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5B" w:rsidRDefault="00BE065B"/>
    <w:p w:rsidR="009D177A" w:rsidRPr="009D177A" w:rsidRDefault="00814117" w:rsidP="00857F32">
      <w:pPr>
        <w:spacing w:after="0"/>
        <w:jc w:val="center"/>
        <w:rPr>
          <w:b/>
          <w:sz w:val="24"/>
        </w:rPr>
      </w:pPr>
      <w:r w:rsidRPr="009D177A">
        <w:rPr>
          <w:b/>
          <w:sz w:val="24"/>
        </w:rPr>
        <w:t xml:space="preserve">Zahtjev za snimanje uzoraka FE-SEM mikroskopijom </w:t>
      </w:r>
      <w:r w:rsidR="009D177A" w:rsidRPr="009D177A">
        <w:rPr>
          <w:b/>
          <w:sz w:val="24"/>
        </w:rPr>
        <w:t>/</w:t>
      </w:r>
    </w:p>
    <w:p w:rsidR="00814117" w:rsidRDefault="00814117" w:rsidP="00814117">
      <w:pPr>
        <w:jc w:val="center"/>
        <w:rPr>
          <w:b/>
          <w:sz w:val="24"/>
        </w:rPr>
      </w:pPr>
      <w:r w:rsidRPr="009D177A">
        <w:rPr>
          <w:b/>
          <w:sz w:val="24"/>
        </w:rPr>
        <w:t>analizu uzoraka EDS spektrometrijom</w:t>
      </w:r>
    </w:p>
    <w:tbl>
      <w:tblPr>
        <w:tblStyle w:val="TableGrid"/>
        <w:tblW w:w="7655" w:type="dxa"/>
        <w:tblInd w:w="8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/>
      </w:tblPr>
      <w:tblGrid>
        <w:gridCol w:w="1843"/>
        <w:gridCol w:w="5812"/>
      </w:tblGrid>
      <w:tr w:rsidR="00814117" w:rsidTr="00857F32">
        <w:tc>
          <w:tcPr>
            <w:tcW w:w="1843" w:type="dxa"/>
          </w:tcPr>
          <w:p w:rsidR="00814117" w:rsidRPr="00031ACC" w:rsidRDefault="009D177A" w:rsidP="009D177A">
            <w:pPr>
              <w:ind w:left="34" w:hanging="34"/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>Datum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21913501"/>
            <w:lock w:val="sdtLocked"/>
            <w:placeholder>
              <w:docPart w:val="E3942A251FCC47DDA424EC73168A2B15"/>
            </w:placeholder>
            <w:showingPlcHdr/>
            <w:date w:fullDate="2013-01-24T00:00:00Z">
              <w:dateFormat w:val="dd.MM.yyyy"/>
              <w:lid w:val="hr-HR"/>
              <w:storeMappedDataAs w:val="dateTime"/>
              <w:calendar w:val="gregorian"/>
            </w:date>
          </w:sdtPr>
          <w:sdtContent>
            <w:tc>
              <w:tcPr>
                <w:tcW w:w="5812" w:type="dxa"/>
                <w:tcMar>
                  <w:top w:w="28" w:type="dxa"/>
                  <w:bottom w:w="28" w:type="dxa"/>
                </w:tcMar>
              </w:tcPr>
              <w:p w:rsidR="00814117" w:rsidRPr="00031ACC" w:rsidRDefault="009A4B3A" w:rsidP="00031ACC">
                <w:pPr>
                  <w:jc w:val="right"/>
                  <w:rPr>
                    <w:rFonts w:ascii="Arial Narrow" w:hAnsi="Arial Narrow"/>
                    <w:sz w:val="20"/>
                    <w:szCs w:val="20"/>
                  </w:rPr>
                </w:pPr>
                <w:r w:rsidRPr="00031ACC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Pritisnite ovdje za unos datuma.</w:t>
                </w:r>
              </w:p>
            </w:tc>
          </w:sdtContent>
        </w:sdt>
      </w:tr>
      <w:tr w:rsidR="00814117" w:rsidTr="00857F32">
        <w:tc>
          <w:tcPr>
            <w:tcW w:w="1843" w:type="dxa"/>
          </w:tcPr>
          <w:p w:rsidR="00814117" w:rsidRPr="00031ACC" w:rsidRDefault="00072C6C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Ime i p</w:t>
            </w:r>
            <w:r w:rsidR="00031ACC" w:rsidRPr="00031ACC">
              <w:rPr>
                <w:rFonts w:ascii="Arial Narrow" w:hAnsi="Arial Narrow"/>
                <w:b/>
                <w:color w:val="17365D" w:themeColor="text2" w:themeShade="BF"/>
              </w:rPr>
              <w:t>rezime</w:t>
            </w:r>
          </w:p>
        </w:tc>
        <w:bookmarkStart w:id="0" w:name="Text1"/>
        <w:tc>
          <w:tcPr>
            <w:tcW w:w="5812" w:type="dxa"/>
            <w:tcMar>
              <w:top w:w="28" w:type="dxa"/>
              <w:bottom w:w="28" w:type="dxa"/>
            </w:tcMar>
          </w:tcPr>
          <w:p w:rsidR="00814117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57F3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</w:tr>
      <w:tr w:rsidR="00814117" w:rsidTr="00857F32">
        <w:tc>
          <w:tcPr>
            <w:tcW w:w="1843" w:type="dxa"/>
          </w:tcPr>
          <w:p w:rsidR="00814117" w:rsidRPr="00031ACC" w:rsidRDefault="00031ACC" w:rsidP="00031ACC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 xml:space="preserve">Institucija/ Laboratorij </w:t>
            </w:r>
          </w:p>
        </w:tc>
        <w:bookmarkStart w:id="1" w:name="Text2"/>
        <w:tc>
          <w:tcPr>
            <w:tcW w:w="5812" w:type="dxa"/>
            <w:tcMar>
              <w:top w:w="28" w:type="dxa"/>
              <w:bottom w:w="28" w:type="dxa"/>
            </w:tcMar>
          </w:tcPr>
          <w:p w:rsidR="00814117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57F3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</w:tr>
      <w:tr w:rsidR="009D177A" w:rsidTr="00857F32">
        <w:tc>
          <w:tcPr>
            <w:tcW w:w="1843" w:type="dxa"/>
          </w:tcPr>
          <w:p w:rsidR="009D177A" w:rsidRPr="00031ACC" w:rsidRDefault="009D177A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>Telefon</w:t>
            </w:r>
          </w:p>
        </w:tc>
        <w:bookmarkStart w:id="2" w:name="Text3"/>
        <w:tc>
          <w:tcPr>
            <w:tcW w:w="5812" w:type="dxa"/>
            <w:tcMar>
              <w:top w:w="28" w:type="dxa"/>
              <w:bottom w:w="28" w:type="dxa"/>
            </w:tcMar>
          </w:tcPr>
          <w:p w:rsidR="009D177A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57F3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814117" w:rsidTr="00857F32">
        <w:tc>
          <w:tcPr>
            <w:tcW w:w="1843" w:type="dxa"/>
          </w:tcPr>
          <w:p w:rsidR="00814117" w:rsidRPr="00031ACC" w:rsidRDefault="009D177A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>e-mail  adresa</w:t>
            </w:r>
          </w:p>
        </w:tc>
        <w:bookmarkStart w:id="3" w:name="Text4"/>
        <w:tc>
          <w:tcPr>
            <w:tcW w:w="5812" w:type="dxa"/>
            <w:tcMar>
              <w:top w:w="28" w:type="dxa"/>
              <w:bottom w:w="28" w:type="dxa"/>
            </w:tcMar>
          </w:tcPr>
          <w:p w:rsidR="00814117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57F3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9D177A" w:rsidTr="00857F32">
        <w:tc>
          <w:tcPr>
            <w:tcW w:w="1843" w:type="dxa"/>
          </w:tcPr>
          <w:p w:rsidR="009D177A" w:rsidRPr="00031ACC" w:rsidRDefault="009D177A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>Opis teme istraživanja</w:t>
            </w:r>
          </w:p>
        </w:tc>
        <w:bookmarkStart w:id="4" w:name="Text5"/>
        <w:tc>
          <w:tcPr>
            <w:tcW w:w="5812" w:type="dxa"/>
            <w:tcMar>
              <w:top w:w="28" w:type="dxa"/>
              <w:bottom w:w="28" w:type="dxa"/>
            </w:tcMar>
          </w:tcPr>
          <w:p w:rsidR="009D177A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857F3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031ACC" w:rsidTr="00857F32">
        <w:tc>
          <w:tcPr>
            <w:tcW w:w="1843" w:type="dxa"/>
          </w:tcPr>
          <w:p w:rsidR="00031ACC" w:rsidRPr="00031ACC" w:rsidRDefault="00031ACC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>Broj uzoraka</w:t>
            </w:r>
          </w:p>
        </w:tc>
        <w:bookmarkStart w:id="5" w:name="Text6"/>
        <w:tc>
          <w:tcPr>
            <w:tcW w:w="5812" w:type="dxa"/>
            <w:tcMar>
              <w:top w:w="28" w:type="dxa"/>
              <w:bottom w:w="28" w:type="dxa"/>
            </w:tcMar>
          </w:tcPr>
          <w:p w:rsidR="00031ACC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FD123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123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D123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814117" w:rsidTr="00857F32">
        <w:tc>
          <w:tcPr>
            <w:tcW w:w="1843" w:type="dxa"/>
          </w:tcPr>
          <w:p w:rsidR="00814117" w:rsidRPr="00031ACC" w:rsidRDefault="009D177A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>Opis uzoraka</w:t>
            </w:r>
          </w:p>
          <w:p w:rsidR="009D177A" w:rsidRPr="00031ACC" w:rsidRDefault="009D177A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</w:p>
        </w:tc>
        <w:bookmarkStart w:id="6" w:name="Text7"/>
        <w:tc>
          <w:tcPr>
            <w:tcW w:w="5812" w:type="dxa"/>
            <w:tcMar>
              <w:top w:w="28" w:type="dxa"/>
              <w:bottom w:w="28" w:type="dxa"/>
            </w:tcMar>
          </w:tcPr>
          <w:p w:rsidR="00814117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857F3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814117" w:rsidTr="00857F32">
        <w:tc>
          <w:tcPr>
            <w:tcW w:w="1843" w:type="dxa"/>
          </w:tcPr>
          <w:p w:rsidR="00814117" w:rsidRPr="00031ACC" w:rsidRDefault="009D177A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 w:rsidRPr="00031ACC">
              <w:rPr>
                <w:rFonts w:ascii="Arial Narrow" w:hAnsi="Arial Narrow"/>
                <w:b/>
                <w:color w:val="17365D" w:themeColor="text2" w:themeShade="BF"/>
              </w:rPr>
              <w:t>Vrsta analize</w:t>
            </w:r>
          </w:p>
        </w:tc>
        <w:bookmarkStart w:id="7" w:name="Dropdown1"/>
        <w:tc>
          <w:tcPr>
            <w:tcW w:w="5812" w:type="dxa"/>
            <w:tcMar>
              <w:top w:w="28" w:type="dxa"/>
              <w:bottom w:w="28" w:type="dxa"/>
            </w:tcMar>
          </w:tcPr>
          <w:p w:rsidR="00814117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M"/>
                    <w:listEntry w:val="SEM i EDS"/>
                  </w:ddList>
                </w:ffData>
              </w:fldChar>
            </w:r>
            <w:r w:rsidR="00FD123E"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814117" w:rsidTr="00857F32">
        <w:tc>
          <w:tcPr>
            <w:tcW w:w="1843" w:type="dxa"/>
          </w:tcPr>
          <w:p w:rsidR="003D1DE0" w:rsidRDefault="003D1DE0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Vaša n</w:t>
            </w:r>
            <w:r w:rsidR="009D177A" w:rsidRPr="00031ACC">
              <w:rPr>
                <w:rFonts w:ascii="Arial Narrow" w:hAnsi="Arial Narrow"/>
                <w:b/>
                <w:color w:val="17365D" w:themeColor="text2" w:themeShade="BF"/>
              </w:rPr>
              <w:t>apomena</w:t>
            </w:r>
          </w:p>
          <w:p w:rsidR="00814117" w:rsidRPr="00031ACC" w:rsidRDefault="003D1DE0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uz uzorke</w:t>
            </w:r>
          </w:p>
          <w:p w:rsidR="009D177A" w:rsidRPr="00031ACC" w:rsidRDefault="009D177A" w:rsidP="00BE065B">
            <w:pPr>
              <w:rPr>
                <w:rFonts w:ascii="Arial Narrow" w:hAnsi="Arial Narrow"/>
                <w:b/>
                <w:color w:val="17365D" w:themeColor="text2" w:themeShade="BF"/>
              </w:rPr>
            </w:pPr>
          </w:p>
        </w:tc>
        <w:bookmarkStart w:id="8" w:name="Text8"/>
        <w:tc>
          <w:tcPr>
            <w:tcW w:w="5812" w:type="dxa"/>
            <w:tcMar>
              <w:top w:w="28" w:type="dxa"/>
              <w:bottom w:w="28" w:type="dxa"/>
            </w:tcMar>
          </w:tcPr>
          <w:p w:rsidR="00814117" w:rsidRPr="00031ACC" w:rsidRDefault="00E72B6A" w:rsidP="00031AC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857F3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57F3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BE065B" w:rsidRDefault="00BE065B" w:rsidP="00BE065B"/>
    <w:p w:rsidR="00BE065B" w:rsidRPr="008C6EEC" w:rsidRDefault="008C6EEC" w:rsidP="00BE065B">
      <w:pPr>
        <w:rPr>
          <w:b/>
          <w:sz w:val="24"/>
          <w:u w:val="single"/>
        </w:rPr>
      </w:pPr>
      <w:r w:rsidRPr="008C6EEC">
        <w:rPr>
          <w:b/>
          <w:sz w:val="24"/>
          <w:u w:val="single"/>
        </w:rPr>
        <w:t>O</w:t>
      </w:r>
      <w:r w:rsidR="009273D8" w:rsidRPr="008C6EEC">
        <w:rPr>
          <w:b/>
          <w:sz w:val="24"/>
          <w:u w:val="single"/>
        </w:rPr>
        <w:t>pće napomene:</w:t>
      </w:r>
    </w:p>
    <w:p w:rsidR="00BE065B" w:rsidRDefault="009273D8" w:rsidP="00FE5D97">
      <w:pPr>
        <w:jc w:val="both"/>
      </w:pPr>
      <w:r>
        <w:tab/>
        <w:t xml:space="preserve">Mikroskop, JEOL </w:t>
      </w:r>
      <w:r w:rsidRPr="009273D8">
        <w:t xml:space="preserve">FE-SEM, model JSM-7000F, </w:t>
      </w:r>
      <w:r>
        <w:t>je visoko-vakuumski instrument</w:t>
      </w:r>
      <w:r w:rsidR="005E0507">
        <w:t xml:space="preserve"> i stoga zahtijeva pripremljene uzorke koji udovoljavaju sljedećim karakteristikama:</w:t>
      </w:r>
    </w:p>
    <w:p w:rsidR="005E0507" w:rsidRDefault="005E0507" w:rsidP="00FE5D97">
      <w:pPr>
        <w:pStyle w:val="ListParagraph"/>
        <w:numPr>
          <w:ilvl w:val="0"/>
          <w:numId w:val="1"/>
        </w:numPr>
        <w:jc w:val="both"/>
      </w:pPr>
      <w:r>
        <w:t>moraju biti postojani u uvjetima visokog vakuuma</w:t>
      </w:r>
    </w:p>
    <w:p w:rsidR="005E0507" w:rsidRDefault="005E0507" w:rsidP="00FE5D97">
      <w:pPr>
        <w:pStyle w:val="ListParagraph"/>
        <w:numPr>
          <w:ilvl w:val="0"/>
          <w:numId w:val="1"/>
        </w:numPr>
        <w:jc w:val="both"/>
      </w:pPr>
      <w:r>
        <w:t>ne smiju sadržavati vodu (</w:t>
      </w:r>
      <w:r w:rsidR="00FE5D97">
        <w:t>H</w:t>
      </w:r>
      <w:r w:rsidR="00FE5D97" w:rsidRPr="00FE5D97">
        <w:rPr>
          <w:vertAlign w:val="subscript"/>
        </w:rPr>
        <w:t>2</w:t>
      </w:r>
      <w:r w:rsidR="00FE5D97">
        <w:t>O</w:t>
      </w:r>
      <w:r>
        <w:t xml:space="preserve">) </w:t>
      </w:r>
      <w:r w:rsidR="00FE5D97">
        <w:t xml:space="preserve">ili </w:t>
      </w:r>
      <w:r>
        <w:t>druga otapala</w:t>
      </w:r>
      <w:r w:rsidR="00FE5D97">
        <w:t>, te lako hlapljive tvari</w:t>
      </w:r>
    </w:p>
    <w:p w:rsidR="005E0507" w:rsidRDefault="005E0507" w:rsidP="00FE5D97">
      <w:pPr>
        <w:pStyle w:val="ListParagraph"/>
        <w:numPr>
          <w:ilvl w:val="0"/>
          <w:numId w:val="1"/>
        </w:numPr>
        <w:jc w:val="both"/>
      </w:pPr>
      <w:r>
        <w:t>ne smiju sadržavati radioaktivne elemente</w:t>
      </w:r>
    </w:p>
    <w:p w:rsidR="00857F32" w:rsidRDefault="00857F32" w:rsidP="00FE5D97">
      <w:pPr>
        <w:pStyle w:val="ListParagraph"/>
        <w:numPr>
          <w:ilvl w:val="0"/>
          <w:numId w:val="1"/>
        </w:numPr>
        <w:jc w:val="both"/>
      </w:pPr>
      <w:r>
        <w:t>ne mogu biti u tekućem stanju</w:t>
      </w:r>
    </w:p>
    <w:p w:rsidR="00D52CED" w:rsidRDefault="00857F32" w:rsidP="00D52CED">
      <w:pPr>
        <w:pStyle w:val="ListParagraph"/>
        <w:numPr>
          <w:ilvl w:val="0"/>
          <w:numId w:val="1"/>
        </w:numPr>
        <w:jc w:val="both"/>
      </w:pPr>
      <w:r>
        <w:t xml:space="preserve">dimenzije krutih uzoraka ne mogu biti veće od 2 x 2 cm (fizički </w:t>
      </w:r>
      <w:r w:rsidR="008C6EEC">
        <w:t>n</w:t>
      </w:r>
      <w:r>
        <w:t>e stanu u nosač mikroskopa)</w:t>
      </w:r>
    </w:p>
    <w:p w:rsidR="008C6EEC" w:rsidRDefault="008C6EEC" w:rsidP="00D52CED">
      <w:pPr>
        <w:pStyle w:val="ListParagraph"/>
        <w:numPr>
          <w:ilvl w:val="0"/>
          <w:numId w:val="1"/>
        </w:numPr>
        <w:jc w:val="both"/>
      </w:pPr>
      <w:r>
        <w:t>površina krutih uzoraka mora biti što ravnija</w:t>
      </w:r>
      <w:r w:rsidR="00FD123E">
        <w:t>, a debljina što tanja (planarni uzorci)</w:t>
      </w:r>
    </w:p>
    <w:p w:rsidR="00FD123E" w:rsidRDefault="00FD123E" w:rsidP="00D52CED">
      <w:pPr>
        <w:pStyle w:val="ListParagraph"/>
        <w:numPr>
          <w:ilvl w:val="0"/>
          <w:numId w:val="1"/>
        </w:numPr>
        <w:jc w:val="both"/>
      </w:pPr>
      <w:r>
        <w:t>svojstvo električne vodljivost uzoraka značajno utječe na uvjete snimanja, pa nevodljivi uzorci mogu zahtijevati posebne postupke pripreme prije snimanje uzoraka.</w:t>
      </w:r>
    </w:p>
    <w:p w:rsidR="008C6EEC" w:rsidRDefault="008C6EEC" w:rsidP="008C6EEC">
      <w:pPr>
        <w:pStyle w:val="ListParagraph"/>
        <w:jc w:val="both"/>
      </w:pPr>
    </w:p>
    <w:p w:rsidR="005E0507" w:rsidRDefault="00CE3D69" w:rsidP="00BE065B">
      <w:r>
        <w:t>Popunjen zahtjev</w:t>
      </w:r>
      <w:r w:rsidR="00D52CED">
        <w:t xml:space="preserve"> molim poslati na e-mail: </w:t>
      </w:r>
      <w:hyperlink r:id="rId8" w:history="1">
        <w:r w:rsidR="00D52CED" w:rsidRPr="001E5994">
          <w:rPr>
            <w:rStyle w:val="Hyperlink"/>
          </w:rPr>
          <w:t>ristic@irb.hr</w:t>
        </w:r>
      </w:hyperlink>
    </w:p>
    <w:p w:rsidR="00D52CED" w:rsidRPr="00BE065B" w:rsidRDefault="00D52CED" w:rsidP="00BE065B"/>
    <w:p w:rsidR="00BE065B" w:rsidRPr="00BE065B" w:rsidRDefault="00BE065B" w:rsidP="00BE065B"/>
    <w:p w:rsidR="00BE065B" w:rsidRDefault="00BE065B" w:rsidP="00BE065B"/>
    <w:p w:rsidR="00BE065B" w:rsidRDefault="00BE065B" w:rsidP="00BE065B"/>
    <w:p w:rsidR="00790A92" w:rsidRPr="00BE065B" w:rsidRDefault="00BE065B" w:rsidP="00BE065B">
      <w:pPr>
        <w:tabs>
          <w:tab w:val="left" w:pos="2520"/>
        </w:tabs>
      </w:pPr>
      <w:r>
        <w:tab/>
      </w:r>
    </w:p>
    <w:sectPr w:rsidR="00790A92" w:rsidRPr="00BE065B" w:rsidSect="00790A9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57" w:rsidRDefault="00B62457" w:rsidP="00095C18">
      <w:pPr>
        <w:spacing w:after="0" w:line="240" w:lineRule="auto"/>
      </w:pPr>
      <w:r>
        <w:separator/>
      </w:r>
    </w:p>
  </w:endnote>
  <w:endnote w:type="continuationSeparator" w:id="0">
    <w:p w:rsidR="00B62457" w:rsidRDefault="00B62457" w:rsidP="0009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65B" w:rsidRPr="009273D8" w:rsidRDefault="00BE065B" w:rsidP="009273D8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9273D8">
      <w:rPr>
        <w:sz w:val="20"/>
        <w:szCs w:val="20"/>
      </w:rPr>
      <w:t>Kontakt adresa: Bijenička cesta 54, 10000 Zagreb</w:t>
    </w:r>
    <w:r w:rsidR="009273D8" w:rsidRPr="009273D8">
      <w:rPr>
        <w:sz w:val="20"/>
        <w:szCs w:val="20"/>
      </w:rPr>
      <w:t xml:space="preserve"> </w:t>
    </w:r>
    <w:r w:rsidRPr="009273D8">
      <w:rPr>
        <w:sz w:val="20"/>
        <w:szCs w:val="20"/>
      </w:rPr>
      <w:t xml:space="preserve"> | </w:t>
    </w:r>
    <w:r w:rsidR="009273D8" w:rsidRPr="009273D8">
      <w:rPr>
        <w:sz w:val="20"/>
        <w:szCs w:val="20"/>
      </w:rPr>
      <w:t xml:space="preserve"> </w:t>
    </w:r>
    <w:r w:rsidRPr="009273D8">
      <w:rPr>
        <w:sz w:val="20"/>
        <w:szCs w:val="20"/>
      </w:rPr>
      <w:t xml:space="preserve">Tel: +385(0)1 468 0107 </w:t>
    </w:r>
    <w:r w:rsidR="009273D8" w:rsidRPr="009273D8">
      <w:rPr>
        <w:sz w:val="20"/>
        <w:szCs w:val="20"/>
      </w:rPr>
      <w:t xml:space="preserve"> </w:t>
    </w:r>
    <w:r w:rsidRPr="009273D8">
      <w:rPr>
        <w:sz w:val="20"/>
        <w:szCs w:val="20"/>
      </w:rPr>
      <w:t xml:space="preserve">| </w:t>
    </w:r>
    <w:r w:rsidR="009273D8" w:rsidRPr="009273D8">
      <w:rPr>
        <w:sz w:val="20"/>
        <w:szCs w:val="20"/>
      </w:rPr>
      <w:t xml:space="preserve"> </w:t>
    </w:r>
    <w:r w:rsidRPr="009273D8">
      <w:rPr>
        <w:sz w:val="20"/>
        <w:szCs w:val="20"/>
      </w:rPr>
      <w:t>Fax: +385(0) 1 4680 098</w:t>
    </w:r>
    <w:r w:rsidRPr="009273D8">
      <w:rPr>
        <w:sz w:val="20"/>
        <w:szCs w:val="20"/>
      </w:rPr>
      <w:br/>
    </w:r>
    <w:r w:rsidR="009273D8" w:rsidRPr="009273D8">
      <w:rPr>
        <w:sz w:val="20"/>
        <w:szCs w:val="20"/>
      </w:rPr>
      <w:t xml:space="preserve">kontakt </w:t>
    </w:r>
    <w:r w:rsidRPr="009273D8">
      <w:rPr>
        <w:sz w:val="20"/>
        <w:szCs w:val="20"/>
      </w:rPr>
      <w:t>e-mail: ristic@irb.hr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57" w:rsidRDefault="00B62457" w:rsidP="00095C18">
      <w:pPr>
        <w:spacing w:after="0" w:line="240" w:lineRule="auto"/>
      </w:pPr>
      <w:r>
        <w:separator/>
      </w:r>
    </w:p>
  </w:footnote>
  <w:footnote w:type="continuationSeparator" w:id="0">
    <w:p w:rsidR="00B62457" w:rsidRDefault="00B62457" w:rsidP="0009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36" w:rsidRPr="00A91136" w:rsidRDefault="00095C18" w:rsidP="00A91136">
    <w:pPr>
      <w:pStyle w:val="Header"/>
      <w:ind w:left="-284" w:firstLine="1844"/>
      <w:rPr>
        <w:rFonts w:ascii="Bookman Old Style" w:hAnsi="Bookman Old Style" w:cs="Times New Roman"/>
        <w:spacing w:val="60"/>
        <w:w w:val="120"/>
      </w:rPr>
    </w:pPr>
    <w:r w:rsidRPr="00A91136">
      <w:rPr>
        <w:rFonts w:ascii="Bookman Old Style" w:hAnsi="Bookman Old Style" w:cs="Times New Roman"/>
        <w:noProof/>
        <w:spacing w:val="60"/>
        <w:w w:val="120"/>
        <w:lang w:val="en-US"/>
      </w:rPr>
      <w:drawing>
        <wp:anchor distT="0" distB="0" distL="114300" distR="114935" simplePos="0" relativeHeight="251658240" behindDoc="0" locked="0" layoutInCell="1" allowOverlap="0">
          <wp:simplePos x="0" y="0"/>
          <wp:positionH relativeFrom="column">
            <wp:posOffset>-199390</wp:posOffset>
          </wp:positionH>
          <wp:positionV relativeFrom="page">
            <wp:posOffset>445770</wp:posOffset>
          </wp:positionV>
          <wp:extent cx="729615" cy="505460"/>
          <wp:effectExtent l="19050" t="0" r="0" b="0"/>
          <wp:wrapSquare wrapText="right"/>
          <wp:docPr id="2" name="Picture 1" descr="C:\Documents and Settings\Korisnik\My Documents\IRB-logo-2010\IRB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orisnik\My Documents\IRB-logo-2010\IRB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05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91136">
      <w:rPr>
        <w:rFonts w:ascii="Bookman Old Style" w:hAnsi="Bookman Old Style" w:cs="Times New Roman"/>
        <w:spacing w:val="60"/>
        <w:w w:val="120"/>
      </w:rPr>
      <w:t>Institut Ruđer Bošković</w:t>
    </w:r>
  </w:p>
  <w:p w:rsidR="00A91136" w:rsidRPr="00A91136" w:rsidRDefault="00A91136" w:rsidP="00A91136">
    <w:pPr>
      <w:pStyle w:val="Header"/>
      <w:ind w:left="-284" w:firstLine="1844"/>
      <w:rPr>
        <w:rFonts w:ascii="Bookman Old Style" w:hAnsi="Bookman Old Style" w:cs="Times New Roman"/>
        <w:spacing w:val="60"/>
        <w:w w:val="120"/>
      </w:rPr>
    </w:pPr>
    <w:r>
      <w:rPr>
        <w:rFonts w:ascii="Bookman Old Style" w:hAnsi="Bookman Old Style" w:cs="Times New Roman"/>
        <w:spacing w:val="60"/>
        <w:w w:val="120"/>
      </w:rPr>
      <w:tab/>
    </w:r>
    <w:r w:rsidRPr="00A91136">
      <w:rPr>
        <w:rFonts w:ascii="Bookman Old Style" w:hAnsi="Bookman Old Style" w:cs="Times New Roman"/>
        <w:spacing w:val="60"/>
        <w:w w:val="120"/>
      </w:rPr>
      <w:t>Zavod za kemiju materijala</w:t>
    </w:r>
  </w:p>
  <w:p w:rsidR="00A91136" w:rsidRPr="00BE065B" w:rsidRDefault="00A91136" w:rsidP="00BE065B">
    <w:pPr>
      <w:pStyle w:val="Header"/>
      <w:pBdr>
        <w:bottom w:val="single" w:sz="4" w:space="1" w:color="auto"/>
      </w:pBdr>
      <w:tabs>
        <w:tab w:val="clear" w:pos="4536"/>
      </w:tabs>
      <w:ind w:left="-284" w:firstLine="1844"/>
      <w:rPr>
        <w:rFonts w:ascii="Bookman Old Style" w:hAnsi="Bookman Old Style" w:cs="Times New Roman"/>
        <w:spacing w:val="40"/>
        <w:w w:val="120"/>
      </w:rPr>
    </w:pPr>
    <w:r>
      <w:rPr>
        <w:rFonts w:ascii="Bookman Old Style" w:hAnsi="Bookman Old Style" w:cs="Times New Roman"/>
        <w:spacing w:val="60"/>
        <w:w w:val="120"/>
      </w:rPr>
      <w:tab/>
    </w:r>
    <w:r w:rsidR="00095C18" w:rsidRPr="00A91136">
      <w:rPr>
        <w:rFonts w:ascii="Bookman Old Style" w:hAnsi="Bookman Old Style" w:cs="Times New Roman"/>
        <w:spacing w:val="40"/>
        <w:w w:val="120"/>
      </w:rPr>
      <w:t>Laboratorij za sintezu novih materijala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200D"/>
    <w:multiLevelType w:val="hybridMultilevel"/>
    <w:tmpl w:val="843A0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forms" w:enforcement="1" w:cryptProviderType="rsaFull" w:cryptAlgorithmClass="hash" w:cryptAlgorithmType="typeAny" w:cryptAlgorithmSid="4" w:cryptSpinCount="50000" w:hash="OkV7Jn3VeU8yTd06BwRiXvdTVEc=" w:salt="W4UhTujGk2/l1KbueZvy5A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5C18"/>
    <w:rsid w:val="00031ACC"/>
    <w:rsid w:val="00072C6C"/>
    <w:rsid w:val="00092DCB"/>
    <w:rsid w:val="00095C18"/>
    <w:rsid w:val="0014263C"/>
    <w:rsid w:val="001F7DB3"/>
    <w:rsid w:val="002251BA"/>
    <w:rsid w:val="002E76F1"/>
    <w:rsid w:val="00326EFD"/>
    <w:rsid w:val="003651F0"/>
    <w:rsid w:val="003D1DE0"/>
    <w:rsid w:val="004D74E7"/>
    <w:rsid w:val="005412BF"/>
    <w:rsid w:val="005D2396"/>
    <w:rsid w:val="005E0507"/>
    <w:rsid w:val="00744BF7"/>
    <w:rsid w:val="00790A92"/>
    <w:rsid w:val="00814117"/>
    <w:rsid w:val="00857F32"/>
    <w:rsid w:val="008826E3"/>
    <w:rsid w:val="008C6EEC"/>
    <w:rsid w:val="009273D8"/>
    <w:rsid w:val="009A4B3A"/>
    <w:rsid w:val="009D177A"/>
    <w:rsid w:val="00A07D34"/>
    <w:rsid w:val="00A91136"/>
    <w:rsid w:val="00B62457"/>
    <w:rsid w:val="00BA42B2"/>
    <w:rsid w:val="00BE065B"/>
    <w:rsid w:val="00CB4296"/>
    <w:rsid w:val="00CE3D69"/>
    <w:rsid w:val="00D52CED"/>
    <w:rsid w:val="00D55158"/>
    <w:rsid w:val="00E72B6A"/>
    <w:rsid w:val="00FD123E"/>
    <w:rsid w:val="00FE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C18"/>
  </w:style>
  <w:style w:type="paragraph" w:styleId="Footer">
    <w:name w:val="footer"/>
    <w:basedOn w:val="Normal"/>
    <w:link w:val="FooterChar"/>
    <w:uiPriority w:val="99"/>
    <w:semiHidden/>
    <w:unhideWhenUsed/>
    <w:rsid w:val="0009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C18"/>
  </w:style>
  <w:style w:type="paragraph" w:styleId="ListParagraph">
    <w:name w:val="List Paragraph"/>
    <w:basedOn w:val="Normal"/>
    <w:uiPriority w:val="34"/>
    <w:qFormat/>
    <w:rsid w:val="005E0507"/>
    <w:pPr>
      <w:ind w:left="720"/>
      <w:contextualSpacing/>
    </w:pPr>
  </w:style>
  <w:style w:type="table" w:styleId="TableGrid">
    <w:name w:val="Table Grid"/>
    <w:basedOn w:val="TableNormal"/>
    <w:uiPriority w:val="59"/>
    <w:rsid w:val="00814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A4B3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52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1051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930">
                  <w:marLeft w:val="38"/>
                  <w:marRight w:val="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tic@ir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942A251FCC47DDA424EC73168A2B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B2B71-98E4-4605-8F1C-D32FA054B244}"/>
      </w:docPartPr>
      <w:docPartBody>
        <w:p w:rsidR="00C638F2" w:rsidRDefault="00693F8B" w:rsidP="00693F8B">
          <w:pPr>
            <w:pStyle w:val="E3942A251FCC47DDA424EC73168A2B153"/>
          </w:pPr>
          <w:r w:rsidRPr="00031ACC">
            <w:rPr>
              <w:rStyle w:val="PlaceholderText"/>
              <w:rFonts w:ascii="Arial Narrow" w:hAnsi="Arial Narrow"/>
              <w:sz w:val="20"/>
              <w:szCs w:val="20"/>
            </w:rPr>
            <w:t>Pritisnite ovdje za unos datuma.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11FBC"/>
    <w:rsid w:val="00011FBC"/>
    <w:rsid w:val="00093773"/>
    <w:rsid w:val="00693F8B"/>
    <w:rsid w:val="009C62CF"/>
    <w:rsid w:val="00C638F2"/>
    <w:rsid w:val="00F3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F8B"/>
    <w:rPr>
      <w:color w:val="808080"/>
    </w:rPr>
  </w:style>
  <w:style w:type="paragraph" w:customStyle="1" w:styleId="E3942A251FCC47DDA424EC73168A2B15">
    <w:name w:val="E3942A251FCC47DDA424EC73168A2B15"/>
    <w:rsid w:val="00011FBC"/>
    <w:rPr>
      <w:rFonts w:eastAsiaTheme="minorHAnsi"/>
      <w:lang w:eastAsia="en-US"/>
    </w:rPr>
  </w:style>
  <w:style w:type="paragraph" w:customStyle="1" w:styleId="7A53B5B45777498ABBD93D3338373708">
    <w:name w:val="7A53B5B45777498ABBD93D3338373708"/>
    <w:rsid w:val="00011FBC"/>
    <w:rPr>
      <w:rFonts w:eastAsiaTheme="minorHAnsi"/>
      <w:lang w:eastAsia="en-US"/>
    </w:rPr>
  </w:style>
  <w:style w:type="paragraph" w:customStyle="1" w:styleId="97566CDF25D242E29EB4771D7D538623">
    <w:name w:val="97566CDF25D242E29EB4771D7D538623"/>
    <w:rsid w:val="00011FBC"/>
    <w:rPr>
      <w:rFonts w:eastAsiaTheme="minorHAnsi"/>
      <w:lang w:eastAsia="en-US"/>
    </w:rPr>
  </w:style>
  <w:style w:type="paragraph" w:customStyle="1" w:styleId="3BC834C9890841DE8369EE88D12F4304">
    <w:name w:val="3BC834C9890841DE8369EE88D12F4304"/>
    <w:rsid w:val="00011FBC"/>
    <w:rPr>
      <w:rFonts w:eastAsiaTheme="minorHAnsi"/>
      <w:lang w:eastAsia="en-US"/>
    </w:rPr>
  </w:style>
  <w:style w:type="paragraph" w:customStyle="1" w:styleId="3C0FA18F14824862917DED11AE4E4ED1">
    <w:name w:val="3C0FA18F14824862917DED11AE4E4ED1"/>
    <w:rsid w:val="00011FBC"/>
    <w:rPr>
      <w:rFonts w:eastAsiaTheme="minorHAnsi"/>
      <w:lang w:eastAsia="en-US"/>
    </w:rPr>
  </w:style>
  <w:style w:type="paragraph" w:customStyle="1" w:styleId="0299BFDE1B8F4834A908A7A3494CB43D">
    <w:name w:val="0299BFDE1B8F4834A908A7A3494CB43D"/>
    <w:rsid w:val="00011FBC"/>
    <w:rPr>
      <w:rFonts w:eastAsiaTheme="minorHAnsi"/>
      <w:lang w:eastAsia="en-US"/>
    </w:rPr>
  </w:style>
  <w:style w:type="paragraph" w:customStyle="1" w:styleId="FEF9E2B3618A464A9256F9F2CE84CE35">
    <w:name w:val="FEF9E2B3618A464A9256F9F2CE84CE35"/>
    <w:rsid w:val="00011FBC"/>
    <w:rPr>
      <w:rFonts w:eastAsiaTheme="minorHAnsi"/>
      <w:lang w:eastAsia="en-US"/>
    </w:rPr>
  </w:style>
  <w:style w:type="paragraph" w:customStyle="1" w:styleId="7589A8BF43D646439259277208DCAA0F">
    <w:name w:val="7589A8BF43D646439259277208DCAA0F"/>
    <w:rsid w:val="00011FBC"/>
    <w:rPr>
      <w:rFonts w:eastAsiaTheme="minorHAnsi"/>
      <w:lang w:eastAsia="en-US"/>
    </w:rPr>
  </w:style>
  <w:style w:type="paragraph" w:customStyle="1" w:styleId="E3942A251FCC47DDA424EC73168A2B151">
    <w:name w:val="E3942A251FCC47DDA424EC73168A2B151"/>
    <w:rsid w:val="009C62CF"/>
    <w:rPr>
      <w:rFonts w:eastAsiaTheme="minorHAnsi"/>
      <w:lang w:eastAsia="en-US"/>
    </w:rPr>
  </w:style>
  <w:style w:type="paragraph" w:customStyle="1" w:styleId="7A53B5B45777498ABBD93D33383737081">
    <w:name w:val="7A53B5B45777498ABBD93D33383737081"/>
    <w:rsid w:val="009C62CF"/>
    <w:rPr>
      <w:rFonts w:eastAsiaTheme="minorHAnsi"/>
      <w:lang w:eastAsia="en-US"/>
    </w:rPr>
  </w:style>
  <w:style w:type="paragraph" w:customStyle="1" w:styleId="97566CDF25D242E29EB4771D7D5386231">
    <w:name w:val="97566CDF25D242E29EB4771D7D5386231"/>
    <w:rsid w:val="009C62CF"/>
    <w:rPr>
      <w:rFonts w:eastAsiaTheme="minorHAnsi"/>
      <w:lang w:eastAsia="en-US"/>
    </w:rPr>
  </w:style>
  <w:style w:type="paragraph" w:customStyle="1" w:styleId="3BC834C9890841DE8369EE88D12F43041">
    <w:name w:val="3BC834C9890841DE8369EE88D12F43041"/>
    <w:rsid w:val="009C62CF"/>
    <w:rPr>
      <w:rFonts w:eastAsiaTheme="minorHAnsi"/>
      <w:lang w:eastAsia="en-US"/>
    </w:rPr>
  </w:style>
  <w:style w:type="paragraph" w:customStyle="1" w:styleId="3C0FA18F14824862917DED11AE4E4ED11">
    <w:name w:val="3C0FA18F14824862917DED11AE4E4ED11"/>
    <w:rsid w:val="009C62CF"/>
    <w:rPr>
      <w:rFonts w:eastAsiaTheme="minorHAnsi"/>
      <w:lang w:eastAsia="en-US"/>
    </w:rPr>
  </w:style>
  <w:style w:type="paragraph" w:customStyle="1" w:styleId="0299BFDE1B8F4834A908A7A3494CB43D1">
    <w:name w:val="0299BFDE1B8F4834A908A7A3494CB43D1"/>
    <w:rsid w:val="009C62CF"/>
    <w:rPr>
      <w:rFonts w:eastAsiaTheme="minorHAnsi"/>
      <w:lang w:eastAsia="en-US"/>
    </w:rPr>
  </w:style>
  <w:style w:type="paragraph" w:customStyle="1" w:styleId="FEF9E2B3618A464A9256F9F2CE84CE351">
    <w:name w:val="FEF9E2B3618A464A9256F9F2CE84CE351"/>
    <w:rsid w:val="009C62CF"/>
    <w:rPr>
      <w:rFonts w:eastAsiaTheme="minorHAnsi"/>
      <w:lang w:eastAsia="en-US"/>
    </w:rPr>
  </w:style>
  <w:style w:type="paragraph" w:customStyle="1" w:styleId="7589A8BF43D646439259277208DCAA0F1">
    <w:name w:val="7589A8BF43D646439259277208DCAA0F1"/>
    <w:rsid w:val="009C62CF"/>
    <w:rPr>
      <w:rFonts w:eastAsiaTheme="minorHAnsi"/>
      <w:lang w:eastAsia="en-US"/>
    </w:rPr>
  </w:style>
  <w:style w:type="paragraph" w:customStyle="1" w:styleId="0CB33628C44444A8AB56617F3D0DEB1E">
    <w:name w:val="0CB33628C44444A8AB56617F3D0DEB1E"/>
    <w:rsid w:val="009C62CF"/>
    <w:rPr>
      <w:rFonts w:eastAsiaTheme="minorHAnsi"/>
      <w:lang w:eastAsia="en-US"/>
    </w:rPr>
  </w:style>
  <w:style w:type="paragraph" w:customStyle="1" w:styleId="E3942A251FCC47DDA424EC73168A2B152">
    <w:name w:val="E3942A251FCC47DDA424EC73168A2B152"/>
    <w:rsid w:val="009C62CF"/>
    <w:rPr>
      <w:rFonts w:eastAsiaTheme="minorHAnsi"/>
      <w:lang w:eastAsia="en-US"/>
    </w:rPr>
  </w:style>
  <w:style w:type="paragraph" w:customStyle="1" w:styleId="E3942A251FCC47DDA424EC73168A2B153">
    <w:name w:val="E3942A251FCC47DDA424EC73168A2B153"/>
    <w:rsid w:val="00693F8B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3C2D-3B9B-46E8-8956-7D7BC55B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IRBnew</dc:creator>
  <cp:keywords/>
  <dc:description/>
  <cp:lastModifiedBy>Stjepko</cp:lastModifiedBy>
  <cp:revision>2</cp:revision>
  <dcterms:created xsi:type="dcterms:W3CDTF">2013-01-24T13:51:00Z</dcterms:created>
  <dcterms:modified xsi:type="dcterms:W3CDTF">2013-01-24T13:51:00Z</dcterms:modified>
</cp:coreProperties>
</file>