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7" w:rsidRPr="00B1556B" w:rsidRDefault="00223FC7" w:rsidP="00B1556B">
      <w:pPr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INSTITUT RUĐER BOŠKOVIĆ</w:t>
      </w:r>
    </w:p>
    <w:p w:rsidR="00223FC7" w:rsidRPr="00B1556B" w:rsidRDefault="00223FC7" w:rsidP="00B1556B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Upravno vijeće</w:t>
      </w:r>
    </w:p>
    <w:p w:rsidR="00223FC7" w:rsidRPr="00B1556B" w:rsidRDefault="00223FC7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Broj: 010-</w:t>
      </w:r>
      <w:r w:rsidR="00686CCF" w:rsidRPr="00B1556B">
        <w:rPr>
          <w:rFonts w:asciiTheme="minorHAnsi" w:hAnsiTheme="minorHAnsi" w:cstheme="minorHAnsi"/>
          <w:sz w:val="24"/>
          <w:szCs w:val="24"/>
        </w:rPr>
        <w:t>8459</w:t>
      </w:r>
      <w:r w:rsidR="00AA34B9" w:rsidRPr="00B1556B">
        <w:rPr>
          <w:rFonts w:asciiTheme="minorHAnsi" w:hAnsiTheme="minorHAnsi" w:cstheme="minorHAnsi"/>
          <w:sz w:val="24"/>
          <w:szCs w:val="24"/>
        </w:rPr>
        <w:t>/1-2020</w:t>
      </w:r>
      <w:r w:rsidR="00686CCF" w:rsidRPr="00B1556B">
        <w:rPr>
          <w:rFonts w:asciiTheme="minorHAnsi" w:hAnsiTheme="minorHAnsi" w:cstheme="minorHAnsi"/>
          <w:sz w:val="24"/>
          <w:szCs w:val="24"/>
        </w:rPr>
        <w:t>.ah</w:t>
      </w:r>
    </w:p>
    <w:p w:rsidR="00223FC7" w:rsidRPr="00B1556B" w:rsidRDefault="00686CCF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Zagreb, 31. prosinca 2020. godine</w:t>
      </w:r>
    </w:p>
    <w:p w:rsidR="00223FC7" w:rsidRPr="00B1556B" w:rsidRDefault="00223FC7" w:rsidP="00B1556B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>Z A P I S N I K</w:t>
      </w:r>
    </w:p>
    <w:p w:rsidR="00223FC7" w:rsidRPr="00B1556B" w:rsidRDefault="000F3AC9" w:rsidP="00B1556B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>s 18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sjednice Upravnog vijeća Instituta Ruđer Bošković</w:t>
      </w:r>
    </w:p>
    <w:p w:rsidR="00223FC7" w:rsidRPr="00B1556B" w:rsidRDefault="00AA34B9" w:rsidP="00B1556B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 xml:space="preserve">održane elektroničkim putem </w:t>
      </w:r>
      <w:r w:rsidR="000F3AC9" w:rsidRPr="00B1556B">
        <w:rPr>
          <w:rFonts w:asciiTheme="minorHAnsi" w:hAnsiTheme="minorHAnsi" w:cstheme="minorHAnsi"/>
          <w:b/>
          <w:sz w:val="24"/>
          <w:szCs w:val="24"/>
        </w:rPr>
        <w:t>30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F3AC9" w:rsidRPr="00B1556B">
        <w:rPr>
          <w:rFonts w:asciiTheme="minorHAnsi" w:hAnsiTheme="minorHAnsi" w:cstheme="minorHAnsi"/>
          <w:b/>
          <w:sz w:val="24"/>
          <w:szCs w:val="24"/>
        </w:rPr>
        <w:t>prosinca 2021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godine</w:t>
      </w:r>
    </w:p>
    <w:p w:rsidR="00223FC7" w:rsidRDefault="00223FC7" w:rsidP="00B1556B">
      <w:pPr>
        <w:pStyle w:val="ListParagraph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="00545306" w:rsidRPr="00B1556B" w:rsidRDefault="00545306" w:rsidP="00B1556B">
      <w:pPr>
        <w:pStyle w:val="ListParagraph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="0074241E" w:rsidRPr="00B1556B" w:rsidRDefault="0074241E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Razlog održavanja sjednice Upravnog vijeća 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(UV) 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elektroničkim putem je žurnost </w:t>
      </w:r>
      <w:r w:rsidR="000F3AC9" w:rsidRPr="00B1556B">
        <w:rPr>
          <w:rFonts w:asciiTheme="minorHAnsi" w:hAnsiTheme="minorHAnsi" w:cstheme="minorHAnsi"/>
          <w:sz w:val="24"/>
          <w:szCs w:val="24"/>
          <w:lang w:eastAsia="hr-HR"/>
        </w:rPr>
        <w:t>donošenja financijskog plana te nabavki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:rsidR="00E77DE9" w:rsidRPr="00B1556B" w:rsidRDefault="00E77DE9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E313FC" w:rsidRPr="00B1556B" w:rsidRDefault="00461CE1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U Pozivu na sjednicu 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>predložen</w:t>
      </w:r>
      <w:r w:rsidR="00D35442">
        <w:rPr>
          <w:rFonts w:asciiTheme="minorHAnsi" w:hAnsiTheme="minorHAnsi" w:cstheme="minorHAnsi"/>
          <w:sz w:val="24"/>
          <w:szCs w:val="24"/>
          <w:lang w:eastAsia="hr-HR"/>
        </w:rPr>
        <w:t xml:space="preserve"> je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sljedeći Dnevni red:</w:t>
      </w:r>
    </w:p>
    <w:p w:rsidR="00194FAD" w:rsidRPr="00B1556B" w:rsidRDefault="00194FAD" w:rsidP="00B1556B">
      <w:pPr>
        <w:rPr>
          <w:rFonts w:asciiTheme="minorHAnsi" w:hAnsiTheme="minorHAnsi" w:cstheme="minorHAnsi"/>
          <w:iCs/>
          <w:sz w:val="24"/>
          <w:szCs w:val="24"/>
          <w:lang w:eastAsia="hr-HR"/>
        </w:rPr>
      </w:pPr>
    </w:p>
    <w:p w:rsidR="00C91A59" w:rsidRPr="00B1556B" w:rsidRDefault="00C91A59" w:rsidP="00B1556B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1.</w:t>
      </w:r>
      <w:r w:rsidRPr="00B1556B">
        <w:rPr>
          <w:rFonts w:asciiTheme="minorHAnsi" w:hAnsiTheme="minorHAnsi" w:cstheme="minorHAnsi"/>
          <w:sz w:val="24"/>
          <w:szCs w:val="24"/>
        </w:rPr>
        <w:tab/>
        <w:t>Prijedlog za usvajanje Financijskog plana Instituta Ruđer Bošković za 2021. godinu i projekcije plana za razdoblje od 2022. – 2023. godine</w:t>
      </w:r>
    </w:p>
    <w:p w:rsidR="00C91A59" w:rsidRPr="00B1556B" w:rsidRDefault="00C91A59" w:rsidP="00B1556B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2.</w:t>
      </w:r>
      <w:r w:rsidRPr="00B1556B">
        <w:rPr>
          <w:rFonts w:asciiTheme="minorHAnsi" w:hAnsiTheme="minorHAnsi" w:cstheme="minorHAnsi"/>
          <w:sz w:val="24"/>
          <w:szCs w:val="24"/>
        </w:rPr>
        <w:tab/>
        <w:t>Davanje suglasnosti za sklapanje ugovora o javnoj nabavi</w:t>
      </w:r>
      <w:r w:rsidRPr="00B1556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1556B">
        <w:rPr>
          <w:rFonts w:asciiTheme="minorHAnsi" w:hAnsiTheme="minorHAnsi" w:cstheme="minorHAnsi"/>
          <w:sz w:val="24"/>
          <w:szCs w:val="24"/>
        </w:rPr>
        <w:t>sa zajednicom ponuditelja Arcitec-Ivšić d.o.o., Veslačka 23, 10000 Zagreb, Hrvatska; WYG savjetovanje d.o.o., Ulica grada Vukovara 269 G, 10000 Zagreb, Hrvatska, za predmet nabave: Usluge upravljanja projektom gradnje, administracije i financija EU projekta „Otvorene znanstvene infrastrukturne platforme za inovativne primjene u gospodarstvu i društvu (O-ZIP)“</w:t>
      </w:r>
    </w:p>
    <w:p w:rsidR="00C91A59" w:rsidRPr="00B1556B" w:rsidRDefault="00C91A59" w:rsidP="00B1556B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3.</w:t>
      </w:r>
      <w:r w:rsidRPr="00B1556B">
        <w:rPr>
          <w:rFonts w:asciiTheme="minorHAnsi" w:hAnsiTheme="minorHAnsi" w:cstheme="minorHAnsi"/>
          <w:sz w:val="24"/>
          <w:szCs w:val="24"/>
        </w:rPr>
        <w:tab/>
        <w:t>Davanje suglasnosti za sklapanje ugovora o javnoj nabavi</w:t>
      </w:r>
      <w:r w:rsidRPr="00B1556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1556B">
        <w:rPr>
          <w:rFonts w:asciiTheme="minorHAnsi" w:hAnsiTheme="minorHAnsi" w:cstheme="minorHAnsi"/>
          <w:sz w:val="24"/>
          <w:szCs w:val="24"/>
        </w:rPr>
        <w:t xml:space="preserve">s ponuditeljem Malvern Panalytical B.V., Lelyweg 1, 7602EA Almelo, Nizozemska, za predmet nabave: Rendgenski difraktometar za strukturni projekt OZIP: Grupa 2: PXRD – Difraktometar rendgenskih zraka na prahu – 1 kom </w:t>
      </w:r>
    </w:p>
    <w:p w:rsidR="00AA34B9" w:rsidRPr="00B1556B" w:rsidRDefault="00AA34B9" w:rsidP="00B1556B">
      <w:pPr>
        <w:rPr>
          <w:rFonts w:asciiTheme="minorHAnsi" w:hAnsiTheme="minorHAnsi" w:cstheme="minorHAnsi"/>
          <w:sz w:val="24"/>
          <w:szCs w:val="24"/>
        </w:rPr>
      </w:pPr>
    </w:p>
    <w:p w:rsidR="00132A3B" w:rsidRPr="00B1556B" w:rsidRDefault="00132A3B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Članovima Upravnog vijeća dostavljen</w:t>
      </w:r>
      <w:r w:rsidR="00686CCF" w:rsidRPr="00B1556B">
        <w:rPr>
          <w:rFonts w:asciiTheme="minorHAnsi" w:hAnsiTheme="minorHAnsi" w:cstheme="minorHAnsi"/>
          <w:sz w:val="24"/>
          <w:szCs w:val="24"/>
          <w:lang w:eastAsia="hr-HR"/>
        </w:rPr>
        <w:t>i su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sljedeći materijal</w:t>
      </w:r>
      <w:r w:rsidR="00AA34B9" w:rsidRPr="00B1556B">
        <w:rPr>
          <w:rFonts w:asciiTheme="minorHAnsi" w:hAnsiTheme="minorHAnsi" w:cstheme="minorHAnsi"/>
          <w:sz w:val="24"/>
          <w:szCs w:val="24"/>
          <w:lang w:eastAsia="hr-HR"/>
        </w:rPr>
        <w:t>i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:</w:t>
      </w:r>
    </w:p>
    <w:p w:rsidR="00132A3B" w:rsidRPr="00B1556B" w:rsidRDefault="00132A3B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1556B">
        <w:rPr>
          <w:rFonts w:asciiTheme="minorHAnsi" w:eastAsia="Times New Roman" w:hAnsiTheme="minorHAnsi" w:cstheme="minorHAnsi"/>
          <w:sz w:val="24"/>
          <w:szCs w:val="24"/>
        </w:rPr>
        <w:t xml:space="preserve">Financijski plan 2021-2023 </w:t>
      </w: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1556B">
        <w:rPr>
          <w:rFonts w:asciiTheme="minorHAnsi" w:eastAsia="Times New Roman" w:hAnsiTheme="minorHAnsi" w:cstheme="minorHAnsi"/>
          <w:sz w:val="24"/>
          <w:szCs w:val="24"/>
        </w:rPr>
        <w:t>Obrazloženje Financijskog plana IRB 2021-2023</w:t>
      </w: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1556B">
        <w:rPr>
          <w:rFonts w:asciiTheme="minorHAnsi" w:eastAsia="Times New Roman" w:hAnsiTheme="minorHAnsi" w:cstheme="minorHAnsi"/>
          <w:sz w:val="24"/>
          <w:szCs w:val="24"/>
        </w:rPr>
        <w:t>Tablice 1 i 2 uz Privitak 3 Obrazloženje Financijskog plana IRB 2021-2023</w:t>
      </w: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B1556B">
        <w:rPr>
          <w:rFonts w:asciiTheme="minorHAnsi" w:eastAsia="Times New Roman" w:hAnsiTheme="minorHAnsi" w:cstheme="minorHAnsi"/>
          <w:sz w:val="24"/>
          <w:szCs w:val="24"/>
        </w:rPr>
        <w:t>Zahtjev za suglasnost za sklapanje ugovora o javnoj nabavi - OZIP stručnjaci</w:t>
      </w: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B1556B">
        <w:rPr>
          <w:rFonts w:asciiTheme="minorHAnsi" w:eastAsia="Times New Roman" w:hAnsiTheme="minorHAnsi" w:cstheme="minorHAnsi"/>
          <w:sz w:val="24"/>
          <w:szCs w:val="24"/>
        </w:rPr>
        <w:t>Zapisnik o pregledu i ocjeni ponuda – OZIP stručnjaci</w:t>
      </w: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B1556B">
        <w:rPr>
          <w:rFonts w:asciiTheme="minorHAnsi" w:eastAsia="Times New Roman" w:hAnsiTheme="minorHAnsi" w:cstheme="minorHAnsi"/>
          <w:sz w:val="24"/>
          <w:szCs w:val="24"/>
          <w:lang w:val="pt-BR"/>
        </w:rPr>
        <w:t>Odluka o odabiru – OZIP stručnjaci</w:t>
      </w: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B1556B">
        <w:rPr>
          <w:rFonts w:asciiTheme="minorHAnsi" w:eastAsia="Times New Roman" w:hAnsiTheme="minorHAnsi" w:cstheme="minorHAnsi"/>
          <w:sz w:val="24"/>
          <w:szCs w:val="24"/>
        </w:rPr>
        <w:t>Zahtjev za suglasnost za sklapanje ugovora o javnoj nabavi – XRAY za OZIP – G2</w:t>
      </w:r>
    </w:p>
    <w:p w:rsidR="00686CCF" w:rsidRPr="00B1556B" w:rsidRDefault="00686CCF" w:rsidP="00B1556B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B1556B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Zapisnik o pregledu i ocjeni ponuda </w:t>
      </w:r>
      <w:r w:rsidR="00D1478E" w:rsidRPr="00B1556B">
        <w:rPr>
          <w:rFonts w:asciiTheme="minorHAnsi" w:eastAsia="Times New Roman" w:hAnsiTheme="minorHAnsi" w:cstheme="minorHAnsi"/>
          <w:sz w:val="24"/>
          <w:szCs w:val="24"/>
          <w:lang w:val="pt-BR"/>
        </w:rPr>
        <w:t>–</w:t>
      </w:r>
      <w:r w:rsidRPr="00B1556B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XRAY</w:t>
      </w:r>
      <w:r w:rsidR="00D1478E" w:rsidRPr="00B1556B">
        <w:rPr>
          <w:rFonts w:asciiTheme="minorHAnsi" w:eastAsia="Times New Roman" w:hAnsiTheme="minorHAnsi" w:cstheme="minorHAnsi"/>
          <w:sz w:val="24"/>
          <w:szCs w:val="24"/>
          <w:lang w:val="pt-BR"/>
        </w:rPr>
        <w:t>,</w:t>
      </w:r>
    </w:p>
    <w:p w:rsidR="00686CCF" w:rsidRPr="00B1556B" w:rsidRDefault="00686CCF" w:rsidP="00B1556B">
      <w:pPr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zajedno s prijedlozima Odluka 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po točkama Dnevnog reda, 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o kojima su članovi UV-a glasovali putem elektroničke pošte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:rsidR="00132A3B" w:rsidRPr="00B1556B" w:rsidRDefault="00132A3B" w:rsidP="00B1556B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D1478E" w:rsidRPr="00B1556B" w:rsidRDefault="00223FC7" w:rsidP="00B1556B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Elektroničkom glasovanju pristupili su </w:t>
      </w:r>
      <w:r w:rsidR="00D1478E" w:rsidRPr="00B1556B">
        <w:rPr>
          <w:rFonts w:asciiTheme="minorHAnsi" w:hAnsiTheme="minorHAnsi" w:cstheme="minorHAnsi"/>
          <w:sz w:val="24"/>
          <w:szCs w:val="24"/>
        </w:rPr>
        <w:t>svi</w:t>
      </w:r>
      <w:r w:rsidRPr="00B1556B">
        <w:rPr>
          <w:rFonts w:asciiTheme="minorHAnsi" w:hAnsiTheme="minorHAnsi" w:cstheme="minorHAnsi"/>
          <w:sz w:val="24"/>
          <w:szCs w:val="24"/>
        </w:rPr>
        <w:t xml:space="preserve"> članovi UV-a: </w:t>
      </w:r>
      <w:r w:rsidR="00D1478E" w:rsidRPr="00B1556B">
        <w:rPr>
          <w:rFonts w:asciiTheme="minorHAnsi" w:hAnsiTheme="minorHAnsi" w:cstheme="minorHAnsi"/>
          <w:sz w:val="24"/>
          <w:szCs w:val="24"/>
        </w:rPr>
        <w:t>prof.dr.sc. Boris Labar, prof.dr.sc. Mirko Planinić, dr.sc. Igor Weber, prof.dr.sc. Rajka Jurdana Šepić, prof.dr.sc. Neven Vrček, dr.sc. Hrvoje Meštrić , dr.sc. Tomislav Šmuc, dr.sc. Ivo Piantanida, dr.sc. Maja Dutour Sikirić</w:t>
      </w:r>
    </w:p>
    <w:p w:rsidR="00223FC7" w:rsidRPr="00B1556B" w:rsidRDefault="00223FC7" w:rsidP="00B1556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1478E" w:rsidRPr="00B1556B" w:rsidRDefault="00D1478E" w:rsidP="00B1556B">
      <w:pPr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:rsidR="00686CCF" w:rsidRPr="00B1556B" w:rsidRDefault="00686CCF" w:rsidP="00B1556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Ad 1.</w:t>
      </w:r>
    </w:p>
    <w:p w:rsidR="00B1556B" w:rsidRPr="00B1556B" w:rsidRDefault="00B1556B" w:rsidP="00B1556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1556B">
        <w:rPr>
          <w:rFonts w:asciiTheme="minorHAnsi" w:hAnsiTheme="minorHAnsi" w:cstheme="minorHAnsi"/>
          <w:color w:val="auto"/>
        </w:rPr>
        <w:t>Na temelju članka 110. stavak 1. Zakona o znanstvenoj djelatnosti i visokom obrazovanju i članka 23. stavak 4. točka 3. Statuta Institut Ruđer Bošković, Upravno vijeće jednoglasno donosi</w:t>
      </w:r>
      <w:r>
        <w:rPr>
          <w:rFonts w:asciiTheme="minorHAnsi" w:hAnsiTheme="minorHAnsi" w:cstheme="minorHAnsi"/>
          <w:color w:val="auto"/>
        </w:rPr>
        <w:t xml:space="preserve"> sljedeću</w:t>
      </w:r>
    </w:p>
    <w:p w:rsidR="00686CCF" w:rsidRPr="00B1556B" w:rsidRDefault="00686CCF" w:rsidP="00B1556B">
      <w:pPr>
        <w:rPr>
          <w:rFonts w:asciiTheme="minorHAnsi" w:hAnsiTheme="minorHAnsi" w:cstheme="minorHAnsi"/>
          <w:bCs/>
          <w:sz w:val="24"/>
          <w:szCs w:val="24"/>
        </w:rPr>
      </w:pPr>
    </w:p>
    <w:p w:rsidR="00686CCF" w:rsidRPr="00B1556B" w:rsidRDefault="00686CCF" w:rsidP="00B1556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1556B">
        <w:rPr>
          <w:rFonts w:asciiTheme="minorHAnsi" w:hAnsiTheme="minorHAnsi" w:cstheme="minorHAnsi"/>
          <w:b/>
          <w:bCs/>
          <w:color w:val="auto"/>
        </w:rPr>
        <w:t>ODLUKU</w:t>
      </w:r>
    </w:p>
    <w:p w:rsidR="00686CCF" w:rsidRPr="00B1556B" w:rsidRDefault="00686CCF" w:rsidP="00B1556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1556B">
        <w:rPr>
          <w:rFonts w:asciiTheme="minorHAnsi" w:hAnsiTheme="minorHAnsi" w:cstheme="minorHAnsi"/>
          <w:b/>
          <w:bCs/>
          <w:color w:val="auto"/>
        </w:rPr>
        <w:t>O DONOŠENJU FINANCIJSKOG PLANA INSTITUTA RUĐER BOŠKOVIĆ</w:t>
      </w:r>
    </w:p>
    <w:p w:rsidR="00686CCF" w:rsidRPr="00B1556B" w:rsidRDefault="00686CCF" w:rsidP="00B1556B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B1556B">
        <w:rPr>
          <w:rFonts w:asciiTheme="minorHAnsi" w:hAnsiTheme="minorHAnsi" w:cstheme="minorHAnsi"/>
          <w:b/>
          <w:bCs/>
          <w:color w:val="auto"/>
        </w:rPr>
        <w:t>ZA 2021. GODINU I PROJEKCIJE PLANA ZA RAZDOBLJE OD 2022. – 2023. GODINE</w:t>
      </w:r>
    </w:p>
    <w:p w:rsidR="00686CCF" w:rsidRPr="00B1556B" w:rsidRDefault="00686CCF" w:rsidP="00B1556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86CCF" w:rsidRPr="00B1556B" w:rsidRDefault="00686CCF" w:rsidP="00B1556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86CCF" w:rsidRPr="00B1556B" w:rsidRDefault="00686CCF" w:rsidP="00B1556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B1556B">
        <w:rPr>
          <w:rFonts w:asciiTheme="minorHAnsi" w:hAnsiTheme="minorHAnsi" w:cstheme="minorHAnsi"/>
          <w:color w:val="auto"/>
        </w:rPr>
        <w:t xml:space="preserve">Donosi se Financijski plan Instituta Ruđer Bošković za 2021. godinu i projekcija plana za razdoblje od 2022. – 2023. godine. </w:t>
      </w:r>
    </w:p>
    <w:p w:rsidR="00686CCF" w:rsidRPr="00B1556B" w:rsidRDefault="00686CCF" w:rsidP="00B1556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B1556B">
        <w:rPr>
          <w:rFonts w:asciiTheme="minorHAnsi" w:hAnsiTheme="minorHAnsi" w:cstheme="minorHAnsi"/>
          <w:color w:val="auto"/>
        </w:rPr>
        <w:t>Financijski plan Instituta Ruđer Bošković za 2021. godinu i projekcija plana za razdoblje od 2022. – 2023. godine nalazi se u prilogu ove Odluke i čini njezin sastavni dio.</w:t>
      </w:r>
    </w:p>
    <w:p w:rsidR="00686CCF" w:rsidRPr="00B1556B" w:rsidRDefault="00686CCF" w:rsidP="00B1556B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B1556B">
        <w:rPr>
          <w:rFonts w:asciiTheme="minorHAnsi" w:hAnsiTheme="minorHAnsi" w:cstheme="minorHAnsi"/>
          <w:color w:val="auto"/>
        </w:rPr>
        <w:t>Ova Odluka stupa na snagu danom donošenja.</w:t>
      </w:r>
    </w:p>
    <w:p w:rsidR="00686CCF" w:rsidRPr="00B1556B" w:rsidRDefault="00686CCF" w:rsidP="00B1556B">
      <w:pPr>
        <w:rPr>
          <w:rFonts w:asciiTheme="minorHAnsi" w:hAnsiTheme="minorHAnsi" w:cstheme="minorHAnsi"/>
          <w:sz w:val="24"/>
          <w:szCs w:val="24"/>
        </w:rPr>
      </w:pPr>
    </w:p>
    <w:p w:rsidR="00B1556B" w:rsidRPr="00B1556B" w:rsidRDefault="00B1556B" w:rsidP="00B1556B">
      <w:pPr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Odluka o donošenju Financijskog plana Instituta Ruđer Bošković za 2021. godinu i projekcije plana za razdoblje od 2022.-2023. godine je sastavni dio ovog Zapisnika.</w:t>
      </w:r>
    </w:p>
    <w:p w:rsidR="00686CCF" w:rsidRPr="00B1556B" w:rsidRDefault="00686CCF" w:rsidP="00B1556B">
      <w:pPr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B1556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Ad 2.</w:t>
      </w:r>
    </w:p>
    <w:p w:rsidR="00B1556B" w:rsidRPr="00B1556B" w:rsidRDefault="00B1556B" w:rsidP="00B1556B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Na temelju odredbe članka 24. stavak 6. Statuta Instituta Ruđer Bošković Upravno vijeće </w:t>
      </w:r>
      <w:r>
        <w:rPr>
          <w:rFonts w:asciiTheme="minorHAnsi" w:hAnsiTheme="minorHAnsi" w:cstheme="minorHAnsi"/>
          <w:sz w:val="24"/>
          <w:szCs w:val="24"/>
        </w:rPr>
        <w:t>jednoglasno donosi</w:t>
      </w:r>
      <w:r w:rsidRPr="00B1556B">
        <w:rPr>
          <w:rFonts w:asciiTheme="minorHAnsi" w:hAnsiTheme="minorHAnsi" w:cstheme="minorHAnsi"/>
          <w:sz w:val="24"/>
          <w:szCs w:val="24"/>
        </w:rPr>
        <w:t xml:space="preserve"> sljedeću</w:t>
      </w:r>
    </w:p>
    <w:p w:rsidR="00B1556B" w:rsidRPr="00B1556B" w:rsidRDefault="00B1556B" w:rsidP="00B155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>ODLUKU</w:t>
      </w:r>
    </w:p>
    <w:p w:rsidR="00B1556B" w:rsidRPr="00B1556B" w:rsidRDefault="00B1556B" w:rsidP="00B155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>o davanju suglasnosti za sklapanje ugovora o javnoj nabavi</w:t>
      </w:r>
    </w:p>
    <w:p w:rsidR="00B1556B" w:rsidRPr="00B1556B" w:rsidRDefault="00B1556B" w:rsidP="00B1556B">
      <w:pPr>
        <w:autoSpaceDE w:val="0"/>
        <w:autoSpaceDN w:val="0"/>
        <w:adjustRightInd w:val="0"/>
        <w:spacing w:after="120"/>
        <w:ind w:left="68"/>
        <w:jc w:val="both"/>
        <w:rPr>
          <w:rFonts w:asciiTheme="minorHAnsi" w:hAnsiTheme="minorHAnsi" w:cstheme="minorHAnsi"/>
          <w:sz w:val="24"/>
          <w:szCs w:val="24"/>
        </w:rPr>
      </w:pPr>
    </w:p>
    <w:p w:rsidR="00B1556B" w:rsidRPr="00B1556B" w:rsidRDefault="00B1556B" w:rsidP="00B1556B">
      <w:pPr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Daje se suglasnost ravnatelju Instituta Ruđer Bošković dr. sc. Davidu Matthew Smithu za sklapanje Ugovora o javnoj nabavi na temelju ponude zajednice ponuditelja Arcitec-Ivšić d.o.o., Veslačka 23, 10000 Zagreb, Hrvatska; WYG savjetovanje d.o.o., Ulica grada Vukovara 269 G, 10000 Zagreb, Hrvatska, za predmet nabave: Usluge upravljanja projektom gradnje, administracije i financija EU projekta „Otvorene znanstvene infrastrukturne platforme za inovativne primjene u gospodarstvu i društvu (O-ZIP)“, vrijednost usluge u iznosu od 3.400.000,00 HRK </w:t>
      </w:r>
      <w:r w:rsidRPr="00B1556B">
        <w:rPr>
          <w:rFonts w:asciiTheme="minorHAnsi" w:hAnsiTheme="minorHAnsi" w:cstheme="minorHAnsi"/>
          <w:bCs/>
          <w:sz w:val="24"/>
          <w:szCs w:val="24"/>
        </w:rPr>
        <w:t>bez PDV-a, a s PDV-om ukupno 4.250.000,00 HRK</w:t>
      </w:r>
      <w:r w:rsidRPr="00B1556B">
        <w:rPr>
          <w:rFonts w:asciiTheme="minorHAnsi" w:hAnsiTheme="minorHAnsi" w:cstheme="minorHAnsi"/>
          <w:sz w:val="24"/>
          <w:szCs w:val="24"/>
        </w:rPr>
        <w:t>.</w:t>
      </w:r>
    </w:p>
    <w:p w:rsidR="00686CCF" w:rsidRPr="00B1556B" w:rsidRDefault="00686CCF" w:rsidP="00B1556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686CCF" w:rsidRDefault="00B1556B" w:rsidP="00B1556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Odluka o davanju suglasnosti za sklapanje ugovora o javnoj nabavi je sastavni dio ovog Zapisnika.</w:t>
      </w:r>
    </w:p>
    <w:p w:rsidR="00B1556B" w:rsidRPr="00B1556B" w:rsidRDefault="00B1556B" w:rsidP="00B1556B">
      <w:pPr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B1556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Ad 3.</w:t>
      </w:r>
    </w:p>
    <w:p w:rsidR="002307EB" w:rsidRPr="00B1556B" w:rsidRDefault="002307EB" w:rsidP="002307EB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Na temelju odredbe članka 24. stavak 6. Statuta Instituta Ruđer Bošković Upravno vijeće </w:t>
      </w:r>
      <w:r>
        <w:rPr>
          <w:rFonts w:asciiTheme="minorHAnsi" w:hAnsiTheme="minorHAnsi" w:cstheme="minorHAnsi"/>
          <w:sz w:val="24"/>
          <w:szCs w:val="24"/>
        </w:rPr>
        <w:t>jednoglasno donosi</w:t>
      </w:r>
      <w:r w:rsidRPr="00B1556B">
        <w:rPr>
          <w:rFonts w:asciiTheme="minorHAnsi" w:hAnsiTheme="minorHAnsi" w:cstheme="minorHAnsi"/>
          <w:sz w:val="24"/>
          <w:szCs w:val="24"/>
        </w:rPr>
        <w:t xml:space="preserve"> sljedeću</w:t>
      </w:r>
    </w:p>
    <w:p w:rsidR="00686CCF" w:rsidRPr="00B1556B" w:rsidRDefault="00686CCF" w:rsidP="00B155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:rsidR="00686CCF" w:rsidRPr="00B1556B" w:rsidRDefault="00686CCF" w:rsidP="00B155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o davanju suglasnosti za sklapanje ugovora o javnoj nabavi</w:t>
      </w:r>
    </w:p>
    <w:p w:rsidR="00686CCF" w:rsidRPr="00B1556B" w:rsidRDefault="00686CCF" w:rsidP="00B1556B">
      <w:pPr>
        <w:autoSpaceDE w:val="0"/>
        <w:autoSpaceDN w:val="0"/>
        <w:spacing w:after="120"/>
        <w:ind w:left="68"/>
        <w:jc w:val="both"/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B1556B">
      <w:pPr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Daje se suglasnost ravnatelju Instituta Ruđer Bošković dr. sc. Davidu Matthew Smithu za sklapanje Ugovora o javnoj nabavi na temelju ponude ponuditelja Malvern Panalytical B.V., Lelyweg 1, 7602EA Almelo, Nizozemska, za predmet nabave: Rendgenski difraktometar za strukturni projekt OZIP: Grupa 2: PXRD – Difraktometar rendgenskih zraka na prahu – 1 kom, vrijednost usluge u iznosu od 1.552.500,00 HRK bez PDV-a, a s </w:t>
      </w:r>
      <w:r w:rsidR="002307EB">
        <w:rPr>
          <w:rFonts w:asciiTheme="minorHAnsi" w:hAnsiTheme="minorHAnsi" w:cstheme="minorHAnsi"/>
          <w:sz w:val="24"/>
          <w:szCs w:val="24"/>
        </w:rPr>
        <w:t>PDV-om ukupno 1.552.500,00 HRK.</w:t>
      </w:r>
    </w:p>
    <w:p w:rsidR="00686CCF" w:rsidRDefault="00686CCF" w:rsidP="00B1556B">
      <w:pPr>
        <w:rPr>
          <w:rFonts w:asciiTheme="minorHAnsi" w:hAnsiTheme="minorHAnsi" w:cstheme="minorHAnsi"/>
          <w:sz w:val="24"/>
          <w:szCs w:val="24"/>
        </w:rPr>
      </w:pPr>
    </w:p>
    <w:p w:rsidR="00D87BE5" w:rsidRDefault="002307EB" w:rsidP="00D87B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Odluka o davanju suglasnosti za sklapanje ugovora o javnoj nabavi je sastavni dio ovog Zapisnika.</w:t>
      </w:r>
    </w:p>
    <w:p w:rsidR="00D87BE5" w:rsidRPr="00083E80" w:rsidRDefault="00D87BE5" w:rsidP="00D87BE5">
      <w:pPr>
        <w:jc w:val="both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 xml:space="preserve"> </w:t>
      </w:r>
    </w:p>
    <w:p w:rsidR="00940983" w:rsidRPr="00083E80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>Zapisničarka</w:t>
      </w:r>
      <w:r w:rsidRPr="00083E80">
        <w:rPr>
          <w:rFonts w:cstheme="minorHAnsi"/>
          <w:sz w:val="24"/>
          <w:szCs w:val="24"/>
        </w:rPr>
        <w:tab/>
      </w:r>
      <w:r w:rsidR="00D87BE5">
        <w:rPr>
          <w:rFonts w:cstheme="minorHAnsi"/>
          <w:sz w:val="24"/>
          <w:szCs w:val="24"/>
        </w:rPr>
        <w:tab/>
      </w:r>
      <w:r w:rsidRPr="00083E80">
        <w:rPr>
          <w:rFonts w:cstheme="minorHAnsi"/>
          <w:sz w:val="24"/>
          <w:szCs w:val="24"/>
        </w:rPr>
        <w:t>Predsjednik Upravnog vijeća</w:t>
      </w:r>
    </w:p>
    <w:p w:rsidR="00940983" w:rsidRPr="00083E80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rPr>
          <w:rFonts w:cstheme="minorHAnsi"/>
          <w:sz w:val="24"/>
          <w:szCs w:val="24"/>
        </w:rPr>
      </w:pPr>
    </w:p>
    <w:p w:rsidR="00940983" w:rsidRPr="00083E80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jc w:val="both"/>
        <w:rPr>
          <w:rFonts w:cstheme="minorHAnsi"/>
          <w:sz w:val="24"/>
          <w:szCs w:val="24"/>
        </w:rPr>
      </w:pPr>
    </w:p>
    <w:p w:rsidR="00686CCF" w:rsidRPr="00940983" w:rsidRDefault="00940983" w:rsidP="00940983">
      <w:pPr>
        <w:tabs>
          <w:tab w:val="left" w:pos="0"/>
          <w:tab w:val="center" w:pos="1701"/>
          <w:tab w:val="center" w:pos="6804"/>
        </w:tabs>
        <w:spacing w:line="2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 Horvat, dipl.iur.</w:t>
      </w:r>
      <w:r w:rsidRPr="00083E80">
        <w:rPr>
          <w:rFonts w:cstheme="minorHAnsi"/>
          <w:sz w:val="24"/>
          <w:szCs w:val="24"/>
        </w:rPr>
        <w:tab/>
        <w:t>prof.dr.sc. Boris Labar</w:t>
      </w:r>
    </w:p>
    <w:sectPr w:rsidR="00686CCF" w:rsidRPr="00940983" w:rsidSect="0054530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81" w:rsidRDefault="00894B81" w:rsidP="00545306">
      <w:r>
        <w:separator/>
      </w:r>
    </w:p>
  </w:endnote>
  <w:endnote w:type="continuationSeparator" w:id="0">
    <w:p w:rsidR="00894B81" w:rsidRDefault="00894B81" w:rsidP="0054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095601"/>
      <w:docPartObj>
        <w:docPartGallery w:val="Page Numbers (Bottom of Page)"/>
        <w:docPartUnique/>
      </w:docPartObj>
    </w:sdtPr>
    <w:sdtEndPr/>
    <w:sdtContent>
      <w:p w:rsidR="00545306" w:rsidRDefault="005453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BFE">
          <w:rPr>
            <w:noProof/>
          </w:rPr>
          <w:t>3</w:t>
        </w:r>
        <w:r>
          <w:fldChar w:fldCharType="end"/>
        </w:r>
      </w:p>
    </w:sdtContent>
  </w:sdt>
  <w:p w:rsidR="00545306" w:rsidRDefault="00545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81" w:rsidRDefault="00894B81" w:rsidP="00545306">
      <w:r>
        <w:separator/>
      </w:r>
    </w:p>
  </w:footnote>
  <w:footnote w:type="continuationSeparator" w:id="0">
    <w:p w:rsidR="00894B81" w:rsidRDefault="00894B81" w:rsidP="0054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14D"/>
    <w:multiLevelType w:val="hybridMultilevel"/>
    <w:tmpl w:val="262CAB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04C78"/>
    <w:multiLevelType w:val="hybridMultilevel"/>
    <w:tmpl w:val="F7A4F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4669D"/>
    <w:multiLevelType w:val="hybridMultilevel"/>
    <w:tmpl w:val="45600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E3D60"/>
    <w:multiLevelType w:val="hybridMultilevel"/>
    <w:tmpl w:val="14C2B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87C6F"/>
    <w:multiLevelType w:val="hybridMultilevel"/>
    <w:tmpl w:val="DDA2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F48DA"/>
    <w:multiLevelType w:val="hybridMultilevel"/>
    <w:tmpl w:val="25188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41BA2"/>
    <w:multiLevelType w:val="hybridMultilevel"/>
    <w:tmpl w:val="6BB096AC"/>
    <w:lvl w:ilvl="0" w:tplc="537C2562">
      <w:numFmt w:val="bullet"/>
      <w:lvlText w:val="•"/>
      <w:lvlJc w:val="left"/>
      <w:pPr>
        <w:ind w:left="1155" w:hanging="795"/>
      </w:pPr>
      <w:rPr>
        <w:rFonts w:ascii="Cambria" w:eastAsia="Calibri" w:hAnsi="Cambri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B"/>
    <w:rsid w:val="00015E83"/>
    <w:rsid w:val="00050CCC"/>
    <w:rsid w:val="00094FD0"/>
    <w:rsid w:val="000C3867"/>
    <w:rsid w:val="000C55C5"/>
    <w:rsid w:val="000F3AC9"/>
    <w:rsid w:val="00132A3B"/>
    <w:rsid w:val="0016107A"/>
    <w:rsid w:val="001942AE"/>
    <w:rsid w:val="00194FAD"/>
    <w:rsid w:val="001A7EEC"/>
    <w:rsid w:val="001B618B"/>
    <w:rsid w:val="00223FC7"/>
    <w:rsid w:val="00227B4D"/>
    <w:rsid w:val="002307EB"/>
    <w:rsid w:val="002C60A5"/>
    <w:rsid w:val="00340874"/>
    <w:rsid w:val="003B238F"/>
    <w:rsid w:val="003B45F3"/>
    <w:rsid w:val="003E318C"/>
    <w:rsid w:val="00461CE1"/>
    <w:rsid w:val="00477537"/>
    <w:rsid w:val="00480FFC"/>
    <w:rsid w:val="00497109"/>
    <w:rsid w:val="00545306"/>
    <w:rsid w:val="005832BA"/>
    <w:rsid w:val="00681D32"/>
    <w:rsid w:val="00686CCF"/>
    <w:rsid w:val="006B3222"/>
    <w:rsid w:val="006F18B1"/>
    <w:rsid w:val="006F3F57"/>
    <w:rsid w:val="00701A82"/>
    <w:rsid w:val="007365C8"/>
    <w:rsid w:val="0074241E"/>
    <w:rsid w:val="00757E42"/>
    <w:rsid w:val="00860B6D"/>
    <w:rsid w:val="00894B81"/>
    <w:rsid w:val="008C7212"/>
    <w:rsid w:val="00902223"/>
    <w:rsid w:val="00940983"/>
    <w:rsid w:val="00945FA4"/>
    <w:rsid w:val="00985098"/>
    <w:rsid w:val="009873C1"/>
    <w:rsid w:val="00A17E5A"/>
    <w:rsid w:val="00AA34B9"/>
    <w:rsid w:val="00B1556B"/>
    <w:rsid w:val="00B25BFE"/>
    <w:rsid w:val="00C05181"/>
    <w:rsid w:val="00C13C0B"/>
    <w:rsid w:val="00C91A59"/>
    <w:rsid w:val="00CE674B"/>
    <w:rsid w:val="00D012A0"/>
    <w:rsid w:val="00D0709A"/>
    <w:rsid w:val="00D1478E"/>
    <w:rsid w:val="00D342AF"/>
    <w:rsid w:val="00D35442"/>
    <w:rsid w:val="00D65908"/>
    <w:rsid w:val="00D87BE5"/>
    <w:rsid w:val="00DD6B2B"/>
    <w:rsid w:val="00DF5CCB"/>
    <w:rsid w:val="00E313FC"/>
    <w:rsid w:val="00E66DFB"/>
    <w:rsid w:val="00E77DE9"/>
    <w:rsid w:val="00EF3B60"/>
    <w:rsid w:val="00F00474"/>
    <w:rsid w:val="00F337D0"/>
    <w:rsid w:val="00F65E6D"/>
    <w:rsid w:val="00F73325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15B9E5-2C11-4C58-BDA7-29BCC6BE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DFB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050CCC"/>
    <w:rPr>
      <w:color w:val="0563C1"/>
      <w:u w:val="single"/>
    </w:rPr>
  </w:style>
  <w:style w:type="paragraph" w:customStyle="1" w:styleId="Default">
    <w:name w:val="Default"/>
    <w:basedOn w:val="Normal"/>
    <w:rsid w:val="00686CCF"/>
    <w:pPr>
      <w:autoSpaceDE w:val="0"/>
      <w:autoSpaceDN w:val="0"/>
    </w:pPr>
    <w:rPr>
      <w:rFonts w:ascii="Cambria" w:hAnsi="Cambria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3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30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53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30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0EF4-79BB-4BEB-8933-76C35D91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Cercic-Pesut Dubravka</dc:creator>
  <cp:keywords/>
  <dc:description/>
  <cp:lastModifiedBy>Jedlicko Tatjana</cp:lastModifiedBy>
  <cp:revision>2</cp:revision>
  <cp:lastPrinted>2021-02-19T09:41:00Z</cp:lastPrinted>
  <dcterms:created xsi:type="dcterms:W3CDTF">2021-03-09T11:56:00Z</dcterms:created>
  <dcterms:modified xsi:type="dcterms:W3CDTF">2021-03-09T11:56:00Z</dcterms:modified>
</cp:coreProperties>
</file>