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INSTITUT RUĐER BOŠKOVIĆ</w:t>
      </w:r>
    </w:p>
    <w:p w:rsidR="00786492" w:rsidRPr="00E9141F" w:rsidRDefault="00786492" w:rsidP="00786492">
      <w:pPr>
        <w:tabs>
          <w:tab w:val="left" w:pos="709"/>
        </w:tabs>
        <w:rPr>
          <w:rFonts w:asciiTheme="minorHAnsi" w:eastAsiaTheme="minorEastAsia" w:hAnsiTheme="minorHAnsi" w:cstheme="minorHAnsi"/>
        </w:rPr>
      </w:pPr>
      <w:r w:rsidRPr="00E9141F">
        <w:rPr>
          <w:rFonts w:asciiTheme="minorHAnsi" w:eastAsiaTheme="minorEastAsia" w:hAnsiTheme="minorHAnsi" w:cstheme="minorHAnsi"/>
        </w:rPr>
        <w:tab/>
        <w:t>Upravno vijeće</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Broj: 010-6757/2-2021.ah</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Zagreb, 11. studenog 2021. godine</w:t>
      </w:r>
    </w:p>
    <w:p w:rsidR="00786492" w:rsidRPr="00E9141F" w:rsidRDefault="00786492" w:rsidP="00786492">
      <w:pPr>
        <w:rPr>
          <w:rFonts w:asciiTheme="minorHAnsi" w:eastAsiaTheme="minorEastAsia" w:hAnsiTheme="minorHAnsi" w:cstheme="minorHAnsi"/>
        </w:rPr>
      </w:pPr>
    </w:p>
    <w:p w:rsidR="00786492" w:rsidRPr="00E9141F" w:rsidRDefault="00786492" w:rsidP="00786492">
      <w:pPr>
        <w:rPr>
          <w:rFonts w:asciiTheme="minorHAnsi" w:eastAsiaTheme="minorEastAsia" w:hAnsiTheme="minorHAnsi" w:cstheme="minorHAnsi"/>
        </w:rPr>
      </w:pPr>
    </w:p>
    <w:p w:rsidR="00786492" w:rsidRPr="00E9141F" w:rsidRDefault="00786492" w:rsidP="00786492">
      <w:pPr>
        <w:jc w:val="center"/>
        <w:rPr>
          <w:rFonts w:asciiTheme="minorHAnsi" w:eastAsiaTheme="minorEastAsia" w:hAnsiTheme="minorHAnsi" w:cstheme="minorHAnsi"/>
          <w:b/>
        </w:rPr>
      </w:pPr>
      <w:r w:rsidRPr="00E9141F">
        <w:rPr>
          <w:rFonts w:asciiTheme="minorHAnsi" w:eastAsiaTheme="minorEastAsia" w:hAnsiTheme="minorHAnsi" w:cstheme="minorHAnsi"/>
          <w:b/>
        </w:rPr>
        <w:t>Z A P I S N I K</w:t>
      </w:r>
    </w:p>
    <w:p w:rsidR="00786492" w:rsidRPr="00E9141F" w:rsidRDefault="00786492" w:rsidP="00786492">
      <w:pPr>
        <w:jc w:val="center"/>
        <w:rPr>
          <w:rFonts w:asciiTheme="minorHAnsi" w:eastAsiaTheme="minorEastAsia" w:hAnsiTheme="minorHAnsi" w:cstheme="minorHAnsi"/>
          <w:b/>
        </w:rPr>
      </w:pPr>
      <w:r w:rsidRPr="00E9141F">
        <w:rPr>
          <w:rFonts w:asciiTheme="minorHAnsi" w:eastAsiaTheme="minorEastAsia" w:hAnsiTheme="minorHAnsi" w:cstheme="minorHAnsi"/>
          <w:b/>
        </w:rPr>
        <w:t>sa 26. redovne sjednice Upravnog vijeća Instituta Ruđer Bošković</w:t>
      </w:r>
    </w:p>
    <w:p w:rsidR="00786492" w:rsidRPr="00E9141F" w:rsidRDefault="00786492" w:rsidP="00786492">
      <w:pPr>
        <w:jc w:val="center"/>
        <w:rPr>
          <w:rFonts w:asciiTheme="minorHAnsi" w:eastAsiaTheme="minorEastAsia" w:hAnsiTheme="minorHAnsi" w:cstheme="minorHAnsi"/>
          <w:b/>
        </w:rPr>
      </w:pPr>
      <w:r w:rsidRPr="00E9141F">
        <w:rPr>
          <w:rFonts w:asciiTheme="minorHAnsi" w:eastAsiaTheme="minorEastAsia" w:hAnsiTheme="minorHAnsi" w:cstheme="minorHAnsi"/>
          <w:b/>
        </w:rPr>
        <w:t>održane 11. studenog 2021. godine</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b/>
        </w:rPr>
        <w:t>Prisutni članovi:</w:t>
      </w:r>
      <w:r w:rsidRPr="00E9141F">
        <w:rPr>
          <w:rFonts w:asciiTheme="minorHAnsi" w:eastAsiaTheme="minorEastAsia" w:hAnsiTheme="minorHAnsi" w:cstheme="minorHAnsi"/>
        </w:rPr>
        <w:t xml:space="preserve"> prof.dr.sc. Boris Labar, dr.sc. Hrvoje Meštrić, prof.dr.sc. Mirko Planinić, prof.dr.sc. Neven Vrček (online, do točke 27.), dr.sc. Igor Weber, dr. sc. Ivo Piantanida, dr.sc. Saša Ceci</w:t>
      </w: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b/>
        </w:rPr>
        <w:t>Odsutni članovi:</w:t>
      </w:r>
      <w:r w:rsidRPr="00E9141F">
        <w:rPr>
          <w:rFonts w:asciiTheme="minorHAnsi" w:eastAsiaTheme="minorEastAsia" w:hAnsiTheme="minorHAnsi" w:cstheme="minorHAnsi"/>
        </w:rPr>
        <w:t xml:space="preserve"> prof.dr.sc. Rajka Jurdana Šepić, dr.sc. Tomislav Šmuc</w:t>
      </w: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b/>
        </w:rPr>
        <w:t>Ostali prisutni:</w:t>
      </w:r>
      <w:r w:rsidRPr="00E9141F">
        <w:rPr>
          <w:rFonts w:asciiTheme="minorHAnsi" w:eastAsiaTheme="minorEastAsia" w:hAnsiTheme="minorHAnsi" w:cstheme="minorHAnsi"/>
        </w:rPr>
        <w:t xml:space="preserve"> ravnatelj dr.sc. David Matthew Smith, zamjenica predsjednice Znanstvenog vijeća dr.sc. Maja Herak Bosnar,  financijski direktor Hrvoje Matezović (na točki 7.), Ana Horvat kao zapisničarka.</w:t>
      </w:r>
    </w:p>
    <w:p w:rsidR="00786492" w:rsidRPr="00E9141F" w:rsidRDefault="00786492" w:rsidP="00786492">
      <w:pPr>
        <w:contextualSpacing/>
        <w:jc w:val="both"/>
        <w:rPr>
          <w:rFonts w:asciiTheme="minorHAnsi" w:eastAsiaTheme="minorEastAsia" w:hAnsiTheme="minorHAnsi" w:cstheme="minorHAnsi"/>
        </w:rPr>
      </w:pPr>
    </w:p>
    <w:p w:rsidR="00786492" w:rsidRPr="00E9141F" w:rsidRDefault="00786492" w:rsidP="00786492">
      <w:pPr>
        <w:jc w:val="center"/>
        <w:rPr>
          <w:rFonts w:asciiTheme="minorHAnsi" w:eastAsiaTheme="minorEastAsia" w:hAnsiTheme="minorHAnsi" w:cstheme="minorHAnsi"/>
        </w:rPr>
      </w:pPr>
      <w:r w:rsidRPr="00E9141F">
        <w:rPr>
          <w:rFonts w:asciiTheme="minorHAnsi" w:eastAsiaTheme="minorEastAsia" w:hAnsiTheme="minorHAnsi" w:cstheme="minorHAnsi"/>
        </w:rPr>
        <w:t>Započeto u 13,00 sati.</w:t>
      </w:r>
    </w:p>
    <w:p w:rsidR="00786492" w:rsidRPr="00E9141F" w:rsidRDefault="00786492" w:rsidP="00786492">
      <w:pPr>
        <w:contextualSpacing/>
        <w:jc w:val="both"/>
        <w:rPr>
          <w:rFonts w:asciiTheme="minorHAnsi" w:eastAsiaTheme="minorEastAsia" w:hAnsiTheme="minorHAnsi" w:cstheme="minorHAnsi"/>
        </w:rPr>
      </w:pPr>
    </w:p>
    <w:p w:rsidR="00786492" w:rsidRPr="00E9141F" w:rsidRDefault="00786492" w:rsidP="00786492">
      <w:pPr>
        <w:spacing w:line="24" w:lineRule="atLeast"/>
        <w:contextualSpacing/>
        <w:jc w:val="both"/>
        <w:rPr>
          <w:rFonts w:asciiTheme="minorHAnsi" w:eastAsiaTheme="minorEastAsia" w:hAnsiTheme="minorHAnsi" w:cstheme="minorHAnsi"/>
        </w:rPr>
      </w:pPr>
      <w:r w:rsidRPr="00E9141F">
        <w:rPr>
          <w:rFonts w:asciiTheme="minorHAnsi" w:eastAsiaTheme="minorEastAsia" w:hAnsiTheme="minorHAnsi" w:cstheme="minorHAnsi"/>
        </w:rPr>
        <w:t>U Pozivu na sjednicu predložen je sljedeći Dnevni red:</w:t>
      </w:r>
    </w:p>
    <w:p w:rsidR="00786492" w:rsidRPr="00E9141F" w:rsidRDefault="00786492" w:rsidP="00786492">
      <w:pPr>
        <w:spacing w:line="24" w:lineRule="atLeast"/>
        <w:contextualSpacing/>
        <w:jc w:val="both"/>
        <w:rPr>
          <w:rFonts w:asciiTheme="minorHAnsi" w:eastAsiaTheme="minorEastAsia" w:hAnsiTheme="minorHAnsi" w:cstheme="minorHAnsi"/>
        </w:rPr>
      </w:pPr>
    </w:p>
    <w:p w:rsidR="00786492" w:rsidRPr="00E9141F" w:rsidRDefault="00786492" w:rsidP="00E9141F">
      <w:pPr>
        <w:numPr>
          <w:ilvl w:val="0"/>
          <w:numId w:val="20"/>
        </w:numPr>
        <w:tabs>
          <w:tab w:val="left" w:pos="567"/>
        </w:tabs>
        <w:autoSpaceDN w:val="0"/>
        <w:spacing w:line="276" w:lineRule="auto"/>
        <w:ind w:left="567" w:hanging="567"/>
        <w:contextualSpacing/>
        <w:jc w:val="both"/>
        <w:rPr>
          <w:rFonts w:asciiTheme="minorHAnsi" w:eastAsia="Calibri" w:hAnsiTheme="minorHAnsi" w:cstheme="minorHAnsi"/>
        </w:rPr>
      </w:pPr>
      <w:r w:rsidRPr="00E9141F">
        <w:rPr>
          <w:rFonts w:asciiTheme="minorHAnsi" w:eastAsiaTheme="minorEastAsia" w:hAnsiTheme="minorHAnsi" w:cstheme="minorHAnsi"/>
        </w:rPr>
        <w:t>Prihvaćanje Zapisnika s 23. redovne sjednice UV</w:t>
      </w:r>
    </w:p>
    <w:p w:rsidR="00786492" w:rsidRPr="00E9141F" w:rsidRDefault="00786492" w:rsidP="00E9141F">
      <w:pPr>
        <w:numPr>
          <w:ilvl w:val="0"/>
          <w:numId w:val="20"/>
        </w:numPr>
        <w:tabs>
          <w:tab w:val="left" w:pos="567"/>
        </w:tabs>
        <w:autoSpaceDN w:val="0"/>
        <w:spacing w:line="276" w:lineRule="auto"/>
        <w:ind w:left="567" w:hanging="567"/>
        <w:contextualSpacing/>
        <w:jc w:val="both"/>
        <w:rPr>
          <w:rFonts w:asciiTheme="minorHAnsi" w:eastAsia="Calibri" w:hAnsiTheme="minorHAnsi" w:cstheme="minorHAnsi"/>
        </w:rPr>
      </w:pPr>
      <w:r w:rsidRPr="00E9141F">
        <w:rPr>
          <w:rFonts w:asciiTheme="minorHAnsi" w:eastAsiaTheme="minorEastAsia" w:hAnsiTheme="minorHAnsi" w:cstheme="minorHAnsi"/>
        </w:rPr>
        <w:t>Prihvaćanje Zapisnika s 24. sjednice UV održane elektroničkim putem</w:t>
      </w:r>
    </w:p>
    <w:p w:rsidR="00786492" w:rsidRPr="00E9141F" w:rsidRDefault="00786492" w:rsidP="00E9141F">
      <w:pPr>
        <w:numPr>
          <w:ilvl w:val="0"/>
          <w:numId w:val="20"/>
        </w:numPr>
        <w:tabs>
          <w:tab w:val="left" w:pos="567"/>
        </w:tabs>
        <w:autoSpaceDN w:val="0"/>
        <w:spacing w:line="276" w:lineRule="auto"/>
        <w:ind w:left="567" w:hanging="567"/>
        <w:contextualSpacing/>
        <w:jc w:val="both"/>
        <w:rPr>
          <w:rFonts w:asciiTheme="minorHAnsi" w:eastAsia="Calibri" w:hAnsiTheme="minorHAnsi" w:cstheme="minorHAnsi"/>
        </w:rPr>
      </w:pPr>
      <w:r w:rsidRPr="00E9141F">
        <w:rPr>
          <w:rFonts w:asciiTheme="minorHAnsi" w:eastAsiaTheme="minorEastAsia" w:hAnsiTheme="minorHAnsi" w:cstheme="minorHAnsi"/>
        </w:rPr>
        <w:t>Prihvaćanje Zapisnika s 25. sjednice UV održane elektroničkim putem</w:t>
      </w:r>
    </w:p>
    <w:p w:rsidR="00786492" w:rsidRPr="00E9141F" w:rsidRDefault="00786492" w:rsidP="00E9141F">
      <w:pPr>
        <w:numPr>
          <w:ilvl w:val="0"/>
          <w:numId w:val="20"/>
        </w:numPr>
        <w:tabs>
          <w:tab w:val="left" w:pos="567"/>
        </w:tabs>
        <w:spacing w:line="276" w:lineRule="auto"/>
        <w:ind w:left="567" w:hanging="567"/>
        <w:rPr>
          <w:rFonts w:asciiTheme="minorHAnsi" w:eastAsia="Calibri" w:hAnsiTheme="minorHAnsi" w:cstheme="minorHAnsi"/>
          <w:lang w:eastAsia="en-US"/>
        </w:rPr>
      </w:pPr>
      <w:r w:rsidRPr="00E9141F">
        <w:rPr>
          <w:rFonts w:asciiTheme="minorHAnsi" w:eastAsia="Calibri" w:hAnsiTheme="minorHAnsi" w:cstheme="minorHAnsi"/>
          <w:lang w:eastAsia="en-US"/>
        </w:rPr>
        <w:t>Izvršenje zaključaka UV</w:t>
      </w:r>
    </w:p>
    <w:p w:rsidR="00786492" w:rsidRPr="00E9141F" w:rsidRDefault="00786492" w:rsidP="00E9141F">
      <w:pPr>
        <w:numPr>
          <w:ilvl w:val="0"/>
          <w:numId w:val="20"/>
        </w:numPr>
        <w:tabs>
          <w:tab w:val="left" w:pos="567"/>
        </w:tabs>
        <w:spacing w:line="276" w:lineRule="auto"/>
        <w:ind w:left="567" w:hanging="567"/>
        <w:rPr>
          <w:rFonts w:asciiTheme="minorHAnsi" w:eastAsia="Calibri" w:hAnsiTheme="minorHAnsi" w:cstheme="minorHAnsi"/>
          <w:lang w:eastAsia="en-US"/>
        </w:rPr>
      </w:pPr>
      <w:r w:rsidRPr="00E9141F">
        <w:rPr>
          <w:rFonts w:asciiTheme="minorHAnsi" w:eastAsia="Calibri" w:hAnsiTheme="minorHAnsi" w:cstheme="minorHAnsi"/>
          <w:lang w:eastAsia="en-US"/>
        </w:rPr>
        <w:t>Izvješće ravnatelja</w:t>
      </w:r>
    </w:p>
    <w:p w:rsidR="00786492" w:rsidRPr="00E9141F" w:rsidRDefault="00786492" w:rsidP="00E9141F">
      <w:pPr>
        <w:numPr>
          <w:ilvl w:val="0"/>
          <w:numId w:val="20"/>
        </w:numPr>
        <w:tabs>
          <w:tab w:val="left" w:pos="567"/>
        </w:tabs>
        <w:spacing w:line="276" w:lineRule="auto"/>
        <w:ind w:left="567" w:hanging="567"/>
        <w:rPr>
          <w:rFonts w:asciiTheme="minorHAnsi" w:eastAsia="Calibri" w:hAnsiTheme="minorHAnsi" w:cstheme="minorHAnsi"/>
          <w:lang w:eastAsia="en-US"/>
        </w:rPr>
      </w:pPr>
      <w:r w:rsidRPr="00E9141F">
        <w:rPr>
          <w:rFonts w:asciiTheme="minorHAnsi" w:eastAsia="Calibri" w:hAnsiTheme="minorHAnsi" w:cstheme="minorHAnsi"/>
          <w:lang w:eastAsia="en-US"/>
        </w:rPr>
        <w:t>Izvješće o radu Znanstvenog vijeća</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Izvješće o financijskom stanju IRB-a</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Raspisivanje javnog Natječaja za izbor i imenovanje ravnatelja Instituta Ruđer Bošković</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informatiku i modeliranje okoliša, ZIMO</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 xml:space="preserve">Prijedlog za izdavanje Dopusnice za rad Laboratorija za biogeokemiju mora i atmosfere, ZIMO </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molekularnu ekotoksikologiju, ZIMO</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fiziku mora i kemiju vodenih sustava, ZIMO</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radioekologiju, ZIMO</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 xml:space="preserve">Prijedlog za izdavanje Dopusnice za rad Laboratorija za analitiku i biogeokemiju organskih spojeva, ZIMO </w:t>
      </w:r>
    </w:p>
    <w:p w:rsidR="00786492" w:rsidRPr="00E9141F" w:rsidRDefault="00786492" w:rsidP="00E9141F">
      <w:pPr>
        <w:numPr>
          <w:ilvl w:val="0"/>
          <w:numId w:val="20"/>
        </w:numPr>
        <w:tabs>
          <w:tab w:val="left" w:pos="567"/>
        </w:tabs>
        <w:spacing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akvakulturu i patologiju akvatičkih organizama, ZIMO</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metabolizam i starenje,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eksperimentalnu terapiju,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lastRenderedPageBreak/>
        <w:t>Prijedlog za izdavanje Dopusnice za rad Laboratorija za nasljedni rak,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proteinsku dinamiku,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istraživanje neurodegenerativnih bolesti,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naprednu genomiku, ZMM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Prijedlog za izdavanje Dopusnice za rad Laboratorija za morsku nanotehnologiju i biotehnologiju, CIM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 xml:space="preserve">Prijedlog za izdavanje Dopusnice za rad Laboratorija za evolucijsku ekologiju, CIM </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Suglasnost za sklapanje ugovora o javnoj nabavi s ponuditeljem Gradskom plinarom Zagreb – Opskrba d.o.o. za predmet nabave: Opskrba prirodnim plinom</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Suglasnost za sklapanje ugovora o javnoj nabavi za predmet nabave: Oceanografske plutače</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Cs/>
        </w:rPr>
        <w:t xml:space="preserve">Suglasnost za </w:t>
      </w:r>
      <w:r w:rsidRPr="00E9141F">
        <w:rPr>
          <w:rFonts w:asciiTheme="minorHAnsi" w:eastAsia="Calibri" w:hAnsiTheme="minorHAnsi" w:cstheme="minorHAnsi"/>
          <w:lang w:eastAsia="en-US"/>
        </w:rPr>
        <w:t>sklapanje ugovora za pružanje usluge monitoringa radioaktivnosti u blizini NE Krško u Republici Hrvatskoj za godine 2022. - 2025.</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Suglasnost za pretvaranje tražbine Instituta s osnove zajma u neupisani kapital Ruđer-Inovacija d.o.o.</w:t>
      </w:r>
    </w:p>
    <w:p w:rsidR="00786492" w:rsidRPr="00E9141F" w:rsidRDefault="00786492" w:rsidP="00E9141F">
      <w:pPr>
        <w:numPr>
          <w:ilvl w:val="0"/>
          <w:numId w:val="20"/>
        </w:num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lang w:eastAsia="en-US"/>
        </w:rPr>
        <w:t>Razno</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r w:rsidRPr="00E9141F">
        <w:rPr>
          <w:rFonts w:asciiTheme="minorHAnsi" w:eastAsiaTheme="minorEastAsia" w:hAnsiTheme="minorHAnsi" w:cstheme="minorHAnsi"/>
        </w:rPr>
        <w:t>Dnevni red je jednoglasno usvojen.</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Ad 1.</w:t>
      </w:r>
    </w:p>
    <w:p w:rsidR="00786492" w:rsidRPr="00E9141F" w:rsidRDefault="00786492" w:rsidP="00786492">
      <w:pPr>
        <w:ind w:firstLine="708"/>
        <w:contextualSpacing/>
        <w:jc w:val="both"/>
        <w:rPr>
          <w:rFonts w:asciiTheme="minorHAnsi" w:eastAsiaTheme="minorEastAsia" w:hAnsiTheme="minorHAnsi" w:cstheme="minorHAnsi"/>
        </w:rPr>
      </w:pPr>
      <w:r w:rsidRPr="00E9141F">
        <w:rPr>
          <w:rFonts w:asciiTheme="minorHAnsi" w:eastAsiaTheme="minorEastAsia" w:hAnsiTheme="minorHAnsi" w:cstheme="minorHAnsi"/>
        </w:rPr>
        <w:t>UV je jednoglasno prihvatilo Zapisnik s 23. redovne sjednice UV-a.</w:t>
      </w:r>
    </w:p>
    <w:p w:rsidR="00786492" w:rsidRPr="00E9141F" w:rsidRDefault="00786492" w:rsidP="00786492">
      <w:pPr>
        <w:contextualSpacing/>
        <w:jc w:val="both"/>
        <w:rPr>
          <w:rFonts w:asciiTheme="minorHAnsi" w:eastAsiaTheme="minorEastAsia" w:hAnsiTheme="minorHAnsi" w:cstheme="minorHAnsi"/>
        </w:rPr>
      </w:pPr>
    </w:p>
    <w:p w:rsidR="00786492" w:rsidRPr="00E9141F" w:rsidRDefault="00786492" w:rsidP="00786492">
      <w:pPr>
        <w:contextualSpacing/>
        <w:jc w:val="both"/>
        <w:rPr>
          <w:rFonts w:asciiTheme="minorHAnsi" w:eastAsiaTheme="minorEastAsia" w:hAnsiTheme="minorHAnsi" w:cstheme="minorHAnsi"/>
          <w:b/>
        </w:rPr>
      </w:pPr>
      <w:r w:rsidRPr="00E9141F">
        <w:rPr>
          <w:rFonts w:asciiTheme="minorHAnsi" w:eastAsiaTheme="minorEastAsia" w:hAnsiTheme="minorHAnsi" w:cstheme="minorHAnsi"/>
          <w:b/>
        </w:rPr>
        <w:t>Ad 2.</w:t>
      </w:r>
    </w:p>
    <w:p w:rsidR="00786492" w:rsidRPr="00E9141F" w:rsidRDefault="00786492" w:rsidP="00786492">
      <w:pPr>
        <w:ind w:firstLine="708"/>
        <w:contextualSpacing/>
        <w:jc w:val="both"/>
        <w:rPr>
          <w:rFonts w:asciiTheme="minorHAnsi" w:eastAsiaTheme="minorEastAsia" w:hAnsiTheme="minorHAnsi" w:cstheme="minorHAnsi"/>
        </w:rPr>
      </w:pPr>
      <w:r w:rsidRPr="00E9141F">
        <w:rPr>
          <w:rFonts w:asciiTheme="minorHAnsi" w:eastAsiaTheme="minorEastAsia" w:hAnsiTheme="minorHAnsi" w:cstheme="minorHAnsi"/>
        </w:rPr>
        <w:t>UV je jednoglasno prihvatilo Zapisnik s 24. sjednice UV održane elektroničkim putem.</w:t>
      </w:r>
    </w:p>
    <w:p w:rsidR="00786492" w:rsidRPr="00E9141F" w:rsidRDefault="00786492" w:rsidP="00786492">
      <w:pPr>
        <w:contextualSpacing/>
        <w:jc w:val="both"/>
        <w:rPr>
          <w:rFonts w:asciiTheme="minorHAnsi" w:eastAsiaTheme="minorEastAsia" w:hAnsiTheme="minorHAnsi" w:cstheme="minorHAnsi"/>
          <w:b/>
        </w:rPr>
      </w:pPr>
    </w:p>
    <w:p w:rsidR="00786492" w:rsidRPr="00E9141F" w:rsidRDefault="00786492" w:rsidP="00786492">
      <w:pPr>
        <w:contextualSpacing/>
        <w:jc w:val="both"/>
        <w:rPr>
          <w:rFonts w:asciiTheme="minorHAnsi" w:eastAsiaTheme="minorEastAsia" w:hAnsiTheme="minorHAnsi" w:cstheme="minorHAnsi"/>
          <w:b/>
        </w:rPr>
      </w:pPr>
      <w:r w:rsidRPr="00E9141F">
        <w:rPr>
          <w:rFonts w:asciiTheme="minorHAnsi" w:eastAsiaTheme="minorEastAsia" w:hAnsiTheme="minorHAnsi" w:cstheme="minorHAnsi"/>
          <w:b/>
        </w:rPr>
        <w:t>Ad 3.</w:t>
      </w:r>
    </w:p>
    <w:p w:rsidR="00786492" w:rsidRPr="00E9141F" w:rsidRDefault="00786492" w:rsidP="00786492">
      <w:pPr>
        <w:ind w:firstLine="708"/>
        <w:contextualSpacing/>
        <w:jc w:val="both"/>
        <w:rPr>
          <w:rFonts w:asciiTheme="minorHAnsi" w:eastAsiaTheme="minorEastAsia" w:hAnsiTheme="minorHAnsi" w:cstheme="minorHAnsi"/>
        </w:rPr>
      </w:pPr>
      <w:r w:rsidRPr="00E9141F">
        <w:rPr>
          <w:rFonts w:asciiTheme="minorHAnsi" w:eastAsiaTheme="minorEastAsia" w:hAnsiTheme="minorHAnsi" w:cstheme="minorHAnsi"/>
        </w:rPr>
        <w:t>UV je jednoglasno prihvatilo Zapisnik s 25. sjednice UV održane elektroničkim putem.</w:t>
      </w:r>
    </w:p>
    <w:p w:rsidR="00786492" w:rsidRPr="00E9141F" w:rsidRDefault="00786492" w:rsidP="00786492">
      <w:pPr>
        <w:contextualSpacing/>
        <w:jc w:val="both"/>
        <w:rPr>
          <w:rFonts w:asciiTheme="minorHAnsi" w:eastAsiaTheme="minorEastAsia" w:hAnsiTheme="minorHAnsi" w:cstheme="minorHAnsi"/>
        </w:rPr>
      </w:pPr>
    </w:p>
    <w:p w:rsidR="00786492" w:rsidRPr="00E9141F" w:rsidRDefault="00786492" w:rsidP="00786492">
      <w:pPr>
        <w:contextualSpacing/>
        <w:jc w:val="both"/>
        <w:rPr>
          <w:rFonts w:asciiTheme="minorHAnsi" w:eastAsiaTheme="minorEastAsia" w:hAnsiTheme="minorHAnsi" w:cstheme="minorHAnsi"/>
          <w:b/>
        </w:rPr>
      </w:pPr>
      <w:r w:rsidRPr="00E9141F">
        <w:rPr>
          <w:rFonts w:asciiTheme="minorHAnsi" w:eastAsiaTheme="minorEastAsia" w:hAnsiTheme="minorHAnsi" w:cstheme="minorHAnsi"/>
          <w:b/>
        </w:rPr>
        <w:t>Ad 4.</w:t>
      </w: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rPr>
        <w:tab/>
        <w:t>Predsjednik Upravnog vijeća ustvrdio je kako su izvršeni svi zaključci s prethodnih sjednica UV-a.</w:t>
      </w:r>
    </w:p>
    <w:p w:rsidR="00786492" w:rsidRPr="00E9141F" w:rsidRDefault="00786492" w:rsidP="00786492">
      <w:pPr>
        <w:rPr>
          <w:rFonts w:asciiTheme="minorHAnsi" w:eastAsia="Calibri" w:hAnsiTheme="minorHAnsi" w:cstheme="minorHAnsi"/>
          <w:lang w:eastAsia="en-US"/>
        </w:rPr>
      </w:pPr>
    </w:p>
    <w:p w:rsidR="00786492" w:rsidRPr="00E9141F" w:rsidRDefault="00786492" w:rsidP="00786492">
      <w:pPr>
        <w:contextualSpacing/>
        <w:jc w:val="both"/>
        <w:rPr>
          <w:rFonts w:asciiTheme="minorHAnsi" w:eastAsiaTheme="minorEastAsia" w:hAnsiTheme="minorHAnsi" w:cstheme="minorHAnsi"/>
          <w:b/>
        </w:rPr>
      </w:pPr>
      <w:r w:rsidRPr="00E9141F">
        <w:rPr>
          <w:rFonts w:asciiTheme="minorHAnsi" w:eastAsiaTheme="minorEastAsia" w:hAnsiTheme="minorHAnsi" w:cstheme="minorHAnsi"/>
          <w:b/>
        </w:rPr>
        <w:t>Ad 5.</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b/>
        </w:rPr>
        <w:tab/>
      </w:r>
      <w:r w:rsidRPr="00E9141F">
        <w:rPr>
          <w:rFonts w:asciiTheme="minorHAnsi" w:eastAsiaTheme="minorEastAsia" w:hAnsiTheme="minorHAnsi" w:cstheme="minorHAnsi"/>
        </w:rPr>
        <w:t>Ravnatelj je izvijestio UV o svom radu u razdoblju nakon prethodne sjednice UV-a, a osobito o broju i vrsti projekata koji su trenutno u provedbi. Otvorenih natječaja trenutno nema.</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Vezano uz provedbu strukturnog projekta O-ZIP nabava opreme ide prema planu. U ponovljenom postupku nabave usluge stručnog nadzora nad izvođenjem građevinskih radova na lokaciji Martinska, Šibenik odabrana je ponuda te se uskoro očekuje potpis ugovora. Što se tiče nabave radova, u postupku javne nabave građevinskih radova za lokaciju Martinska, Šibenik zaprimljene su dvije ponude te je u tijeku postupak pregleda i ocjene ponuda. Dokumentacija za nabavu za izvođenje građevinskih radova na lokaciji Zagreb se prilagođava Zaključku Vlade RH vezanom uz porast cijena na tržištu građevinskog materijala, a temeljem kojeg bi Naručitelji trebali fleksibilizirati ugovore o javnoj nabavi radova u smislu uvođenja odredaba koje omogućuju promjenu cijena iz prihvaćene ponude.</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lastRenderedPageBreak/>
        <w:tab/>
        <w:t>Vezano uz programsko financiranje 14. listopada je upućen zahtjev MZO za uplatu treće rate u iznosu od 9.906.528,31 HRK, koji bi pokrio planirane troškove s osnove hladnog pogona i VIF do kraja godine. Još uvijek nije zaprimljena odluka niti programski ugovor s MZO kojim bi se utvrdio točan iznos sredstava za sufinanciranje troškova znanstvene djelatnosti.</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Dobivena je vodopravna dozvola za ispuštanje otpadnih voda – trajno, uz uvjet saniranja radioaktivne kanalizacije.</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U tijeku su sudski sporovi s osnove isplate razlike plaće radnicima temeljem Izmjena i dopuna Dodatka Sporazumu o osnovici za plaće u javnim službama, a sudski postupak o (ne)zakonitosti otkaza Kolektivnog ugovora za znanost i visoko obrazovanje (NN 142/10) je vraćen na ponovni postupak što ima implikacije na sudske sporove s osnove isplate dodataka za posebne uvjete rada tijekom spornog razdoblja (nakon otkaza KU) koji se vode protiv Instituta. Zatražena je uputa MZO.</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Unutar poslovnog parka Instituta bit će smješten antenski stup Hrvatskog telekoma.</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Institut je 19. listopada 2021. godine posjetila ministrica regionalnog razvoja i fondova EU Nataša Tramišak.</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Potpisan je Sporazum o suradnji na implementaciji i budućem održavanju hrvatskog informacijskog sustava za znanstvenu djelatnost – CroRIS. Informacijski sustavi CROSBI, POIROT i Šestar koje je razvio i održavao Centar za znanstvene informacije Instituta integrirat će se kao moduli u sklopu CroRIS-a.</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rPr>
        <w:tab/>
        <w:t>Ravnatelj je prisustvovao svečanom obilježavanju 130. godišnjice Centra za istraživanje mora u Rovinju.</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sz w:val="16"/>
          <w:szCs w:val="16"/>
        </w:rPr>
      </w:pPr>
    </w:p>
    <w:p w:rsidR="00786492" w:rsidRPr="00E9141F" w:rsidRDefault="00786492" w:rsidP="00786492">
      <w:pPr>
        <w:tabs>
          <w:tab w:val="left" w:pos="567"/>
        </w:tabs>
        <w:autoSpaceDE w:val="0"/>
        <w:autoSpaceDN w:val="0"/>
        <w:adjustRightInd w:val="0"/>
        <w:spacing w:line="24" w:lineRule="atLeast"/>
        <w:jc w:val="both"/>
        <w:rPr>
          <w:rFonts w:asciiTheme="minorHAnsi" w:eastAsiaTheme="minorEastAsia" w:hAnsiTheme="minorHAnsi" w:cstheme="minorHAnsi"/>
        </w:rPr>
      </w:pPr>
      <w:r w:rsidRPr="00E9141F">
        <w:rPr>
          <w:rFonts w:asciiTheme="minorHAnsi" w:eastAsiaTheme="minorEastAsia" w:hAnsiTheme="minorHAnsi" w:cstheme="minorHAnsi"/>
        </w:rPr>
        <w:tab/>
        <w:t>Izvješće ravnatelja sastavni je dio ovog Zapisnika.</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p>
    <w:p w:rsidR="00786492" w:rsidRPr="00E9141F" w:rsidRDefault="00786492" w:rsidP="00786492">
      <w:pPr>
        <w:tabs>
          <w:tab w:val="left" w:pos="567"/>
        </w:tabs>
        <w:autoSpaceDE w:val="0"/>
        <w:autoSpaceDN w:val="0"/>
        <w:adjustRightInd w:val="0"/>
        <w:rPr>
          <w:rFonts w:asciiTheme="minorHAnsi" w:eastAsiaTheme="minorEastAsia" w:hAnsiTheme="minorHAnsi" w:cstheme="minorHAnsi"/>
          <w:b/>
        </w:rPr>
      </w:pPr>
      <w:r w:rsidRPr="00E9141F">
        <w:rPr>
          <w:rFonts w:asciiTheme="minorHAnsi" w:eastAsiaTheme="minorEastAsia" w:hAnsiTheme="minorHAnsi" w:cstheme="minorHAnsi"/>
          <w:b/>
        </w:rPr>
        <w:t>Ad 6.</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r w:rsidRPr="00E9141F">
        <w:rPr>
          <w:rFonts w:asciiTheme="minorHAnsi" w:eastAsiaTheme="minorEastAsia" w:hAnsiTheme="minorHAnsi" w:cstheme="minorHAnsi"/>
          <w:b/>
        </w:rPr>
        <w:tab/>
      </w:r>
      <w:r w:rsidRPr="00E9141F">
        <w:rPr>
          <w:rFonts w:asciiTheme="minorHAnsi" w:eastAsiaTheme="minorEastAsia" w:hAnsiTheme="minorHAnsi" w:cstheme="minorHAnsi"/>
        </w:rPr>
        <w:t>Zamjenica predsjednice Znanstvenog</w:t>
      </w:r>
      <w:r w:rsidRPr="00E9141F">
        <w:rPr>
          <w:rFonts w:asciiTheme="minorHAnsi" w:eastAsiaTheme="minorEastAsia" w:hAnsiTheme="minorHAnsi" w:cstheme="minorHAnsi"/>
          <w:b/>
        </w:rPr>
        <w:t xml:space="preserve"> </w:t>
      </w:r>
      <w:r w:rsidRPr="00E9141F">
        <w:rPr>
          <w:rFonts w:asciiTheme="minorHAnsi" w:eastAsiaTheme="minorEastAsia" w:hAnsiTheme="minorHAnsi" w:cstheme="minorHAnsi"/>
        </w:rPr>
        <w:t>vijeća</w:t>
      </w:r>
      <w:r w:rsidRPr="00E9141F">
        <w:rPr>
          <w:rFonts w:asciiTheme="minorHAnsi" w:eastAsiaTheme="minorEastAsia" w:hAnsiTheme="minorHAnsi" w:cstheme="minorHAnsi"/>
          <w:b/>
        </w:rPr>
        <w:t xml:space="preserve"> </w:t>
      </w:r>
      <w:r w:rsidRPr="00E9141F">
        <w:rPr>
          <w:rFonts w:asciiTheme="minorHAnsi" w:eastAsiaTheme="minorEastAsia" w:hAnsiTheme="minorHAnsi" w:cstheme="minorHAnsi"/>
        </w:rPr>
        <w:t>M. Herak Bosnar izvijestila je UV o radu Znanstvenog vijeća u razdoblju nakon prethodne sjednice UV-a, tijekom kojeg je Znanstveno vijeće održalo tri sjednice.</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sz w:val="16"/>
          <w:szCs w:val="16"/>
        </w:rPr>
      </w:pPr>
    </w:p>
    <w:p w:rsidR="00786492" w:rsidRPr="00E9141F" w:rsidRDefault="00786492" w:rsidP="00786492">
      <w:pPr>
        <w:tabs>
          <w:tab w:val="left" w:pos="567"/>
        </w:tabs>
        <w:autoSpaceDE w:val="0"/>
        <w:autoSpaceDN w:val="0"/>
        <w:adjustRightInd w:val="0"/>
        <w:spacing w:line="24" w:lineRule="atLeast"/>
        <w:jc w:val="both"/>
        <w:rPr>
          <w:rFonts w:asciiTheme="minorHAnsi" w:eastAsiaTheme="minorEastAsia" w:hAnsiTheme="minorHAnsi" w:cstheme="minorHAnsi"/>
        </w:rPr>
      </w:pPr>
      <w:r w:rsidRPr="00E9141F">
        <w:rPr>
          <w:rFonts w:asciiTheme="minorHAnsi" w:eastAsiaTheme="minorEastAsia" w:hAnsiTheme="minorHAnsi" w:cstheme="minorHAnsi"/>
        </w:rPr>
        <w:tab/>
        <w:t>Izvješće predsjednice Znanstvenog vijeća sastavni je dio ovog Zapisnika.</w:t>
      </w:r>
    </w:p>
    <w:p w:rsidR="00786492" w:rsidRPr="00E9141F" w:rsidRDefault="00786492" w:rsidP="00786492">
      <w:pPr>
        <w:tabs>
          <w:tab w:val="left" w:pos="567"/>
        </w:tabs>
        <w:autoSpaceDE w:val="0"/>
        <w:autoSpaceDN w:val="0"/>
        <w:adjustRightInd w:val="0"/>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Ad 7.</w:t>
      </w:r>
    </w:p>
    <w:p w:rsidR="00786492" w:rsidRPr="00E9141F" w:rsidRDefault="00786492" w:rsidP="00786492">
      <w:pPr>
        <w:jc w:val="both"/>
        <w:rPr>
          <w:rFonts w:asciiTheme="minorHAnsi" w:eastAsiaTheme="minorEastAsia" w:hAnsiTheme="minorHAnsi" w:cstheme="minorHAnsi"/>
        </w:rPr>
      </w:pPr>
      <w:r w:rsidRPr="00E9141F">
        <w:rPr>
          <w:rFonts w:asciiTheme="minorHAnsi" w:eastAsiaTheme="minorEastAsia" w:hAnsiTheme="minorHAnsi" w:cstheme="minorHAnsi"/>
          <w:b/>
        </w:rPr>
        <w:tab/>
      </w:r>
      <w:r w:rsidRPr="00E9141F">
        <w:rPr>
          <w:rFonts w:asciiTheme="minorHAnsi" w:eastAsiaTheme="minorEastAsia" w:hAnsiTheme="minorHAnsi" w:cstheme="minorHAnsi"/>
        </w:rPr>
        <w:t>Financijski direktor H. Matezović upoznao je UV s financijskim stanjem IRB-a na dan 30. rujna 2021. godine.</w:t>
      </w:r>
    </w:p>
    <w:p w:rsidR="00786492" w:rsidRPr="00E9141F" w:rsidRDefault="00786492" w:rsidP="00786492">
      <w:pPr>
        <w:jc w:val="both"/>
        <w:rPr>
          <w:rFonts w:asciiTheme="minorHAnsi" w:eastAsiaTheme="minorEastAsia" w:hAnsiTheme="minorHAnsi" w:cstheme="minorHAnsi"/>
        </w:rPr>
      </w:pPr>
      <w:r w:rsidRPr="00E9141F">
        <w:rPr>
          <w:rFonts w:asciiTheme="minorHAnsi" w:eastAsiaTheme="minorEastAsia" w:hAnsiTheme="minorHAnsi" w:cstheme="minorHAnsi"/>
        </w:rPr>
        <w:tab/>
        <w:t>U Izvješću su navedena novčana sredstva po valutama, po vrsti raspolaganja, po grupama te troškovi hladnog pogona.</w:t>
      </w:r>
    </w:p>
    <w:p w:rsidR="00786492" w:rsidRPr="00E9141F" w:rsidRDefault="00786492" w:rsidP="00786492">
      <w:pPr>
        <w:jc w:val="both"/>
        <w:rPr>
          <w:rFonts w:asciiTheme="minorHAnsi" w:eastAsiaTheme="minorEastAsia" w:hAnsiTheme="minorHAnsi" w:cstheme="minorHAnsi"/>
          <w:sz w:val="16"/>
          <w:szCs w:val="16"/>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Izvješće o financijskom stanju sastavni je dio ovog Zapisnika.</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spacing w:line="24" w:lineRule="atLeast"/>
        <w:jc w:val="both"/>
        <w:rPr>
          <w:rFonts w:asciiTheme="minorHAnsi" w:eastAsiaTheme="minorEastAsia" w:hAnsiTheme="minorHAnsi" w:cstheme="minorHAnsi"/>
          <w:b/>
        </w:rPr>
      </w:pPr>
      <w:r w:rsidRPr="00E9141F">
        <w:rPr>
          <w:rFonts w:asciiTheme="minorHAnsi" w:eastAsiaTheme="minorEastAsia" w:hAnsiTheme="minorHAnsi" w:cstheme="minorHAnsi"/>
          <w:b/>
        </w:rPr>
        <w:t>Ad 8.</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Predsjednik Upravnog vijeća predložio je dopisom broj: 010-6751/1-2021. raspisivanje natječaja za izbor i imenovanje ravnatelja Instituta. Sadašnji ravnatelj D. M. Smith imenovan je Odlukom Upravnog vijeća s 29. sjednice od 9. studenog 2017. godine, s mandatom od 1. ožujka 2018. godine do 28. veljače 2022. godine. Odredbom članka 26., stavka 4. Statuta propisano je da će se natječaj za imenovanje ravnatelja raspisati tri mjeseca prije isteka mandata ranije imenovanog ravnatelja.</w:t>
      </w:r>
    </w:p>
    <w:p w:rsidR="00786492" w:rsidRPr="00E9141F" w:rsidRDefault="00786492" w:rsidP="00786492">
      <w:pPr>
        <w:jc w:val="both"/>
        <w:rPr>
          <w:rFonts w:asciiTheme="minorHAnsi" w:eastAsiaTheme="minorEastAsia" w:hAnsiTheme="minorHAnsi" w:cstheme="minorHAnsi"/>
          <w:sz w:val="16"/>
          <w:szCs w:val="16"/>
        </w:rPr>
      </w:pPr>
    </w:p>
    <w:p w:rsidR="00786492" w:rsidRPr="00E9141F" w:rsidRDefault="00786492" w:rsidP="00786492">
      <w:pPr>
        <w:spacing w:after="120"/>
        <w:jc w:val="both"/>
        <w:rPr>
          <w:rFonts w:asciiTheme="minorHAnsi" w:eastAsiaTheme="minorEastAsia" w:hAnsiTheme="minorHAnsi" w:cstheme="minorHAnsi"/>
        </w:rPr>
      </w:pPr>
      <w:r w:rsidRPr="00E9141F">
        <w:rPr>
          <w:rFonts w:asciiTheme="minorHAnsi" w:eastAsiaTheme="minorEastAsia" w:hAnsiTheme="minorHAnsi" w:cstheme="minorHAnsi"/>
        </w:rPr>
        <w:t>Na temelju članka 26. Statuta Instituta Ruđer Bošković, Upravno vijeće je donijelo sljedeću</w:t>
      </w:r>
    </w:p>
    <w:p w:rsidR="00786492" w:rsidRPr="00E9141F" w:rsidRDefault="00786492" w:rsidP="00786492">
      <w:pPr>
        <w:spacing w:after="200"/>
        <w:jc w:val="center"/>
        <w:rPr>
          <w:rFonts w:asciiTheme="minorHAnsi" w:eastAsiaTheme="minorEastAsia" w:hAnsiTheme="minorHAnsi" w:cstheme="minorHAnsi"/>
          <w:b/>
        </w:rPr>
      </w:pPr>
      <w:r w:rsidRPr="00E9141F">
        <w:rPr>
          <w:rFonts w:asciiTheme="minorHAnsi" w:eastAsiaTheme="minorEastAsia" w:hAnsiTheme="minorHAnsi" w:cstheme="minorHAnsi"/>
          <w:b/>
        </w:rPr>
        <w:t>ODLUKU</w:t>
      </w:r>
    </w:p>
    <w:p w:rsidR="00786492" w:rsidRPr="00E9141F" w:rsidRDefault="00786492" w:rsidP="006023ED">
      <w:pPr>
        <w:numPr>
          <w:ilvl w:val="0"/>
          <w:numId w:val="21"/>
        </w:numPr>
        <w:tabs>
          <w:tab w:val="left" w:pos="720"/>
        </w:tabs>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raspisat će javni natječaj za izbor i imenovanje ravnatelja Instituta Ruđer Bošković (u daljnjem tekstu: Natječaj).</w:t>
      </w:r>
    </w:p>
    <w:p w:rsidR="00786492" w:rsidRPr="00E9141F" w:rsidRDefault="00786492" w:rsidP="006023ED">
      <w:pPr>
        <w:numPr>
          <w:ilvl w:val="0"/>
          <w:numId w:val="21"/>
        </w:numPr>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Upravno vijeće Instituta Ruđer Bošković utvrđuje tekst Natječaja.</w:t>
      </w:r>
    </w:p>
    <w:p w:rsidR="00786492" w:rsidRPr="00E9141F" w:rsidRDefault="00786492" w:rsidP="006023ED">
      <w:pPr>
        <w:numPr>
          <w:ilvl w:val="0"/>
          <w:numId w:val="21"/>
        </w:numPr>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Tekst Natječaja je sastavni dio ove Odluke.</w:t>
      </w:r>
    </w:p>
    <w:p w:rsidR="00786492" w:rsidRPr="00E9141F" w:rsidRDefault="00786492" w:rsidP="006023ED">
      <w:pPr>
        <w:numPr>
          <w:ilvl w:val="0"/>
          <w:numId w:val="21"/>
        </w:numPr>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Natječaj će se objaviti u „Narodnim novinama“, „Jutarnjem listu“ i na internetskim stranicama Instituta.</w:t>
      </w:r>
    </w:p>
    <w:p w:rsidR="00786492" w:rsidRPr="00E9141F" w:rsidRDefault="00786492" w:rsidP="006023ED">
      <w:pPr>
        <w:numPr>
          <w:ilvl w:val="0"/>
          <w:numId w:val="21"/>
        </w:numPr>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Natječaj će se raspisati najkasnije 28. studenog 2021. godine.</w:t>
      </w:r>
    </w:p>
    <w:p w:rsidR="00786492" w:rsidRPr="00E9141F" w:rsidRDefault="00786492" w:rsidP="006023ED">
      <w:pPr>
        <w:numPr>
          <w:ilvl w:val="0"/>
          <w:numId w:val="21"/>
        </w:numPr>
        <w:spacing w:line="276" w:lineRule="auto"/>
        <w:ind w:hanging="720"/>
        <w:jc w:val="both"/>
        <w:rPr>
          <w:rFonts w:asciiTheme="minorHAnsi" w:eastAsiaTheme="minorEastAsia" w:hAnsiTheme="minorHAnsi" w:cstheme="minorHAnsi"/>
        </w:rPr>
      </w:pPr>
      <w:r w:rsidRPr="00E9141F">
        <w:rPr>
          <w:rFonts w:asciiTheme="minorHAnsi" w:eastAsiaTheme="minorEastAsia" w:hAnsiTheme="minorHAnsi" w:cstheme="minorHAnsi"/>
        </w:rPr>
        <w:t>Ova Odluka stupa na snagu danom donošenja.</w:t>
      </w:r>
    </w:p>
    <w:p w:rsidR="00786492" w:rsidRPr="00E9141F" w:rsidRDefault="00786492" w:rsidP="00786492">
      <w:pPr>
        <w:tabs>
          <w:tab w:val="left" w:pos="720"/>
        </w:tabs>
        <w:jc w:val="both"/>
        <w:rPr>
          <w:rFonts w:asciiTheme="minorHAnsi" w:eastAsiaTheme="minorEastAsia" w:hAnsiTheme="minorHAnsi" w:cstheme="minorHAnsi"/>
        </w:rPr>
      </w:pPr>
    </w:p>
    <w:p w:rsidR="00786492" w:rsidRPr="00E9141F" w:rsidRDefault="00786492" w:rsidP="00786492">
      <w:pPr>
        <w:spacing w:line="24"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4" w:lineRule="atLeast"/>
        <w:jc w:val="both"/>
        <w:rPr>
          <w:rFonts w:asciiTheme="minorHAnsi" w:eastAsiaTheme="minorEastAsia" w:hAnsiTheme="minorHAnsi" w:cstheme="minorHAnsi"/>
          <w:b/>
        </w:rPr>
      </w:pPr>
      <w:r w:rsidRPr="00E9141F">
        <w:rPr>
          <w:rFonts w:asciiTheme="minorHAnsi" w:eastAsiaTheme="minorEastAsia" w:hAnsiTheme="minorHAnsi" w:cstheme="minorHAnsi"/>
          <w:b/>
        </w:rPr>
        <w:t>Ad 9.</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informatiku i modeliranje okoliša.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informatiku i modeliranje okoliša, voditelja dr. sc. Tina Klanjščeka.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10.</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biogeokemiju mora i atmosfere.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biogeokemiju mora i atmosfere, voditeljice dr. sc. Blaženke Gašparović.</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11.</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molekularnu ekotoksikologiju.</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molekularnu ekotoksikologiju, voditelja dr. sc. Tvrtka Smitala.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ind w:left="567"/>
        <w:contextualSpacing/>
        <w:jc w:val="both"/>
        <w:rPr>
          <w:rFonts w:asciiTheme="minorHAnsi" w:eastAsia="Calibri" w:hAnsiTheme="minorHAnsi" w:cstheme="minorHAnsi"/>
          <w:lang w:eastAsia="en-US"/>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b/>
        </w:rPr>
        <w:t>Ad 12.</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fiziku mora i kemiju vodenih sustava.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fiziku mora i kemiju vodenih sustava, voditeljice dr. sc. Irene Ciglenečki-Jušić.</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Theme="minorEastAsia" w:hAnsiTheme="minorHAnsi" w:cstheme="minorHAnsi"/>
        </w:rPr>
        <w:tab/>
        <w:t>Dopusnica je sastavni dio ovog Zapisnika.</w:t>
      </w: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13.</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radioekologiju.</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radioekologiju, voditelja dr. sc. Željka Graheka.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Theme="minorEastAsia" w:hAnsiTheme="minorHAnsi" w:cstheme="minorHAnsi"/>
        </w:rPr>
        <w:tab/>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14.</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analitiku i biogeokemiju organskih spojeva.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analitiku i biogeokemiju organskih spojeva, voditeljice dr. sc. Senke Terzić.</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Theme="minorEastAsia" w:hAnsiTheme="minorHAnsi" w:cstheme="minorHAnsi"/>
        </w:rPr>
        <w:tab/>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15.</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akvakulturu i patologiju akvatičkih organizama.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akvakulturu i patologiju akvatičkih organizama, voditelja dr. sc. Damira Kapetanovića.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ind w:firstLine="567"/>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16.</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metabolizam i starenje.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metabolizam i starenje, voditelja dr. sc. Tihomira Baloga.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sz w:val="16"/>
          <w:szCs w:val="16"/>
        </w:rPr>
      </w:pPr>
    </w:p>
    <w:p w:rsidR="00786492" w:rsidRPr="00E9141F" w:rsidRDefault="00786492" w:rsidP="00786492">
      <w:pPr>
        <w:spacing w:line="23" w:lineRule="atLeast"/>
        <w:ind w:firstLine="567"/>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17.</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eksperimentalnu terapiju.</w:t>
      </w:r>
    </w:p>
    <w:p w:rsidR="00786492" w:rsidRPr="00E9141F" w:rsidRDefault="00786492" w:rsidP="00786492">
      <w:pPr>
        <w:spacing w:line="23" w:lineRule="atLeast"/>
        <w:ind w:firstLine="708"/>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eksperimentalnu terapiju, voditeljice dr. sc. Marijete Kralj.</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sz w:val="16"/>
          <w:szCs w:val="16"/>
        </w:rPr>
      </w:pPr>
    </w:p>
    <w:p w:rsidR="00786492" w:rsidRPr="00E9141F" w:rsidRDefault="00786492" w:rsidP="00786492">
      <w:pPr>
        <w:spacing w:line="23" w:lineRule="atLeast"/>
        <w:ind w:firstLine="567"/>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18.</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nasljedni rak.</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sz w:val="16"/>
          <w:szCs w:val="16"/>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nasljedni rak, voditelja dr. sc. Petra Ozretića.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sz w:val="16"/>
          <w:szCs w:val="16"/>
        </w:rPr>
      </w:pPr>
    </w:p>
    <w:p w:rsidR="00786492" w:rsidRPr="00E9141F" w:rsidRDefault="00786492" w:rsidP="00786492">
      <w:pPr>
        <w:spacing w:line="23" w:lineRule="atLeast"/>
        <w:ind w:firstLine="567"/>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19.</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proteinsku dinamiku.</w:t>
      </w:r>
    </w:p>
    <w:p w:rsidR="00786492" w:rsidRPr="00E9141F" w:rsidRDefault="00786492" w:rsidP="00786492">
      <w:pPr>
        <w:spacing w:line="23" w:lineRule="atLeast"/>
        <w:jc w:val="both"/>
        <w:rPr>
          <w:rFonts w:asciiTheme="minorHAnsi" w:eastAsiaTheme="minorEastAsia" w:hAnsiTheme="minorHAnsi" w:cstheme="minorHAnsi"/>
          <w:sz w:val="16"/>
          <w:szCs w:val="16"/>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sz w:val="16"/>
          <w:szCs w:val="16"/>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proteinsku dinamiku, voditeljice dr. sc. Nede Slade.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20.</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istraživanje neurodegenerativnih bolesti.</w:t>
      </w:r>
    </w:p>
    <w:p w:rsidR="00786492" w:rsidRPr="00E9141F" w:rsidRDefault="00786492" w:rsidP="00786492">
      <w:pPr>
        <w:spacing w:line="23" w:lineRule="atLeast"/>
        <w:ind w:firstLine="708"/>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istraživanje neurodegenerativnih bolesti, voditeljice dr. sc. Silve Katušić Hećimović.</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tabs>
          <w:tab w:val="left" w:pos="567"/>
        </w:tabs>
        <w:spacing w:after="200" w:line="276" w:lineRule="auto"/>
        <w:ind w:left="567"/>
        <w:contextualSpacing/>
        <w:jc w:val="both"/>
        <w:rPr>
          <w:rFonts w:asciiTheme="minorHAnsi" w:eastAsia="Calibri" w:hAnsiTheme="minorHAnsi" w:cstheme="minorHAnsi"/>
          <w:lang w:eastAsia="en-US"/>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21.</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naprednu genomiku.</w:t>
      </w:r>
    </w:p>
    <w:p w:rsidR="00786492" w:rsidRPr="00E9141F" w:rsidRDefault="00786492" w:rsidP="00786492">
      <w:pPr>
        <w:spacing w:line="23" w:lineRule="atLeast"/>
        <w:ind w:firstLine="708"/>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E9141F"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 xml:space="preserve"> </w:t>
      </w: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naprednu genomiku, voditelja dr. sc. Olivera Vugreka.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22.</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morsku nanotehnologiju i biotehnologiju.</w:t>
      </w:r>
    </w:p>
    <w:p w:rsidR="00786492" w:rsidRPr="00E9141F" w:rsidRDefault="00786492" w:rsidP="00786492">
      <w:pPr>
        <w:spacing w:line="23" w:lineRule="atLeast"/>
        <w:ind w:firstLine="708"/>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morsku nanotehnologiju i biotehnologiju, voditelja dr. sc. Daniela Mark Lyonsa.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lang w:eastAsia="en-US"/>
        </w:rPr>
      </w:pPr>
      <w:r w:rsidRPr="00E9141F">
        <w:rPr>
          <w:rFonts w:asciiTheme="minorHAnsi" w:eastAsia="Calibri" w:hAnsiTheme="minorHAnsi" w:cstheme="minorHAnsi"/>
          <w:b/>
          <w:lang w:eastAsia="en-US"/>
        </w:rPr>
        <w:t>Ad 23.</w:t>
      </w:r>
    </w:p>
    <w:p w:rsidR="00786492" w:rsidRPr="00E9141F" w:rsidRDefault="00786492" w:rsidP="00786492">
      <w:pPr>
        <w:spacing w:line="23" w:lineRule="atLeast"/>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evolucijsku ekologiju.</w:t>
      </w:r>
    </w:p>
    <w:p w:rsidR="00786492" w:rsidRPr="00E9141F" w:rsidRDefault="00786492" w:rsidP="00786492">
      <w:pPr>
        <w:spacing w:line="23" w:lineRule="atLeast"/>
        <w:ind w:firstLine="708"/>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E9141F">
        <w:rPr>
          <w:rFonts w:asciiTheme="minorHAnsi" w:eastAsiaTheme="minorEastAsia" w:hAnsiTheme="minorHAnsi" w:cstheme="minorHAnsi"/>
        </w:rPr>
        <w:t>Upravno vijeće jednoglasno izdaje</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jc w:val="center"/>
        <w:rPr>
          <w:rFonts w:asciiTheme="minorHAnsi" w:hAnsiTheme="minorHAnsi" w:cstheme="minorHAnsi"/>
          <w:b/>
        </w:rPr>
      </w:pPr>
      <w:r w:rsidRPr="00E9141F">
        <w:rPr>
          <w:rFonts w:asciiTheme="minorHAnsi" w:hAnsiTheme="minorHAnsi" w:cstheme="minorHAnsi"/>
          <w:b/>
        </w:rPr>
        <w:t>DOPUSNICU</w:t>
      </w:r>
    </w:p>
    <w:p w:rsidR="00786492" w:rsidRPr="00E9141F" w:rsidRDefault="00786492" w:rsidP="00786492">
      <w:pPr>
        <w:jc w:val="both"/>
        <w:rPr>
          <w:rFonts w:asciiTheme="minorHAnsi"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Institut Ruđer Bošković izdaje Dopusnicu za rad Laboratorija za evolucijsku ekologiju, voditelja dr. sc. Martina Andreasa Pfannkuchena.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vrijedi 5 godina.</w:t>
      </w:r>
    </w:p>
    <w:p w:rsidR="00786492" w:rsidRPr="00E9141F" w:rsidRDefault="00786492" w:rsidP="00786492">
      <w:pPr>
        <w:spacing w:line="24" w:lineRule="atLeast"/>
        <w:jc w:val="both"/>
        <w:rPr>
          <w:rFonts w:asciiTheme="minorHAnsi" w:eastAsiaTheme="minorEastAsia" w:hAnsiTheme="minorHAnsi" w:cstheme="minorHAnsi"/>
        </w:rPr>
      </w:pPr>
    </w:p>
    <w:p w:rsidR="00786492" w:rsidRPr="00E9141F" w:rsidRDefault="00786492" w:rsidP="00786492">
      <w:pPr>
        <w:spacing w:line="23" w:lineRule="atLeast"/>
        <w:jc w:val="both"/>
        <w:rPr>
          <w:rFonts w:asciiTheme="minorHAnsi" w:eastAsiaTheme="minorEastAsia" w:hAnsiTheme="minorHAnsi" w:cstheme="minorHAnsi"/>
        </w:rPr>
      </w:pPr>
      <w:r w:rsidRPr="00E9141F">
        <w:rPr>
          <w:rFonts w:asciiTheme="minorHAnsi" w:eastAsiaTheme="minorEastAsia" w:hAnsiTheme="minorHAnsi" w:cstheme="minorHAnsi"/>
        </w:rPr>
        <w:t>Dopusnica je sastavni dio ovog Zapisnika.</w:t>
      </w:r>
    </w:p>
    <w:p w:rsidR="00786492" w:rsidRPr="00E9141F" w:rsidRDefault="00786492" w:rsidP="00786492">
      <w:pPr>
        <w:spacing w:line="23" w:lineRule="atLeast"/>
        <w:jc w:val="both"/>
        <w:rPr>
          <w:rFonts w:asciiTheme="minorHAnsi" w:eastAsiaTheme="minorEastAsia" w:hAnsiTheme="minorHAnsi" w:cstheme="minorHAnsi"/>
        </w:rPr>
      </w:pPr>
    </w:p>
    <w:p w:rsidR="00786492" w:rsidRPr="00E9141F" w:rsidRDefault="00786492" w:rsidP="00786492">
      <w:pPr>
        <w:tabs>
          <w:tab w:val="left" w:pos="567"/>
        </w:tabs>
        <w:spacing w:after="200" w:line="276" w:lineRule="auto"/>
        <w:ind w:left="567" w:hanging="567"/>
        <w:contextualSpacing/>
        <w:jc w:val="both"/>
        <w:rPr>
          <w:rFonts w:asciiTheme="minorHAnsi" w:eastAsia="Calibri" w:hAnsiTheme="minorHAnsi" w:cstheme="minorHAnsi"/>
          <w:b/>
          <w:lang w:eastAsia="en-US"/>
        </w:rPr>
      </w:pPr>
      <w:r w:rsidRPr="00E9141F">
        <w:rPr>
          <w:rFonts w:asciiTheme="minorHAnsi" w:eastAsia="Calibri" w:hAnsiTheme="minorHAnsi" w:cstheme="minorHAnsi"/>
          <w:b/>
          <w:lang w:eastAsia="en-US"/>
        </w:rPr>
        <w:t>Ad 24.</w:t>
      </w:r>
    </w:p>
    <w:p w:rsidR="00786492" w:rsidRPr="00E9141F" w:rsidRDefault="00786492" w:rsidP="00786492">
      <w:pPr>
        <w:ind w:firstLine="567"/>
        <w:jc w:val="both"/>
        <w:rPr>
          <w:rFonts w:asciiTheme="minorHAnsi" w:eastAsiaTheme="minorEastAsia" w:hAnsiTheme="minorHAnsi" w:cstheme="minorHAnsi"/>
        </w:rPr>
      </w:pPr>
      <w:r w:rsidRPr="00E9141F">
        <w:rPr>
          <w:rFonts w:asciiTheme="minorHAnsi" w:eastAsiaTheme="minorEastAsia" w:hAnsiTheme="minorHAnsi" w:cstheme="minorHAnsi"/>
        </w:rPr>
        <w:t xml:space="preserve">Upravno vijeće je zaprimilo Zahtjev za davanje suglasnosti ravnatelju za sklapanje ugovora o javnoj nabavi čija vrijednost prelazi 1.000.000,00 kuna, s ponuditeljem Gradska plinara Zagreb - Opskrba d.o.o. za predmet nabave: Opskrba prirodnim plinom, </w:t>
      </w:r>
      <w:r w:rsidRPr="00E9141F">
        <w:rPr>
          <w:rFonts w:asciiTheme="minorHAnsi" w:eastAsiaTheme="minorEastAsia" w:hAnsiTheme="minorHAnsi" w:cstheme="minorHAnsi"/>
          <w:bCs/>
        </w:rPr>
        <w:t xml:space="preserve">temeljem Okvirnog sporazuma za nabavu </w:t>
      </w:r>
      <w:r w:rsidRPr="00E9141F">
        <w:rPr>
          <w:rFonts w:asciiTheme="minorHAnsi" w:eastAsia="Calibri" w:hAnsiTheme="minorHAnsi" w:cstheme="minorHAnsi"/>
        </w:rPr>
        <w:t>prirodnim plinom br. 1/2021-18</w:t>
      </w:r>
      <w:r w:rsidRPr="00E9141F">
        <w:rPr>
          <w:rFonts w:asciiTheme="minorHAnsi" w:eastAsiaTheme="minorEastAsia" w:hAnsiTheme="minorHAnsi" w:cstheme="minorHAnsi"/>
        </w:rPr>
        <w:t>.</w:t>
      </w:r>
      <w:r w:rsidRPr="00E9141F">
        <w:rPr>
          <w:rFonts w:asciiTheme="minorHAnsi" w:eastAsia="Calibri" w:hAnsiTheme="minorHAnsi" w:cstheme="minorHAnsi"/>
        </w:rPr>
        <w:t>, sklopljenog između Središnjeg državnog ureda za središnju javnu nabavu i s Gradske plinare Zagreb - Opskrba d.o.o., zajedno s Okvirnim sporazumom br. 1/2021-18</w:t>
      </w:r>
      <w:r w:rsidRPr="00E9141F">
        <w:rPr>
          <w:rFonts w:asciiTheme="minorHAnsi" w:eastAsiaTheme="minorEastAsia" w:hAnsiTheme="minorHAnsi" w:cstheme="minorHAnsi"/>
        </w:rPr>
        <w:t>.</w:t>
      </w:r>
    </w:p>
    <w:p w:rsidR="00786492" w:rsidRPr="00E9141F" w:rsidRDefault="00786492" w:rsidP="00786492">
      <w:pPr>
        <w:jc w:val="both"/>
        <w:rPr>
          <w:rFonts w:asciiTheme="minorHAnsi" w:eastAsia="Calibri" w:hAnsiTheme="minorHAnsi" w:cstheme="minorHAnsi"/>
        </w:rPr>
      </w:pPr>
    </w:p>
    <w:p w:rsidR="00786492" w:rsidRPr="00E9141F" w:rsidRDefault="00786492" w:rsidP="00786492">
      <w:pPr>
        <w:jc w:val="both"/>
        <w:rPr>
          <w:rFonts w:asciiTheme="minorHAnsi" w:eastAsia="Calibri" w:hAnsiTheme="minorHAnsi" w:cstheme="minorHAnsi"/>
        </w:rPr>
      </w:pPr>
      <w:r w:rsidRPr="00E9141F">
        <w:rPr>
          <w:rFonts w:asciiTheme="minorHAnsi" w:eastAsia="Calibri" w:hAnsiTheme="minorHAnsi" w:cstheme="minorHAnsi"/>
        </w:rPr>
        <w:t>Na temelju odredbe članka 24. stavak 6. Statuta Instituta Ruđer Bošković, u predmetu sklapanja ugovora o javnoj nabavi, Upravno vijeće Instituta Ruđer Bošković je donijelo sljedeću</w:t>
      </w:r>
    </w:p>
    <w:p w:rsidR="00786492" w:rsidRPr="00E9141F" w:rsidRDefault="00786492" w:rsidP="00786492">
      <w:pPr>
        <w:rPr>
          <w:rFonts w:asciiTheme="minorHAnsi" w:eastAsia="Calibri" w:hAnsiTheme="minorHAnsi" w:cstheme="minorHAnsi"/>
        </w:rPr>
      </w:pPr>
    </w:p>
    <w:p w:rsidR="00786492" w:rsidRPr="00E9141F" w:rsidRDefault="00786492" w:rsidP="00786492">
      <w:pPr>
        <w:jc w:val="center"/>
        <w:rPr>
          <w:rFonts w:asciiTheme="minorHAnsi" w:eastAsiaTheme="minorEastAsia" w:hAnsiTheme="minorHAnsi" w:cstheme="minorHAnsi"/>
          <w:b/>
        </w:rPr>
      </w:pPr>
      <w:r w:rsidRPr="00E9141F">
        <w:rPr>
          <w:rFonts w:asciiTheme="minorHAnsi" w:eastAsiaTheme="minorEastAsia" w:hAnsiTheme="minorHAnsi" w:cstheme="minorHAnsi"/>
          <w:b/>
        </w:rPr>
        <w:t>ODLUKU</w:t>
      </w:r>
    </w:p>
    <w:p w:rsidR="00786492" w:rsidRPr="00E9141F" w:rsidRDefault="00786492" w:rsidP="00786492">
      <w:pPr>
        <w:jc w:val="center"/>
        <w:rPr>
          <w:rFonts w:asciiTheme="minorHAnsi" w:eastAsiaTheme="minorEastAsia" w:hAnsiTheme="minorHAnsi" w:cstheme="minorHAnsi"/>
          <w:bCs/>
        </w:rPr>
      </w:pPr>
      <w:r w:rsidRPr="00E9141F">
        <w:rPr>
          <w:rFonts w:asciiTheme="minorHAnsi" w:eastAsiaTheme="minorEastAsia" w:hAnsiTheme="minorHAnsi" w:cstheme="minorHAnsi"/>
        </w:rPr>
        <w:t xml:space="preserve">o davanju suglasnosti za sklapanje ugovora s opskrbljivačem Gradska plinara Zagreb - Opskrba d.o.o., za predmet nabave: </w:t>
      </w:r>
      <w:r w:rsidRPr="00E9141F">
        <w:rPr>
          <w:rFonts w:asciiTheme="minorHAnsi" w:eastAsiaTheme="minorEastAsia" w:hAnsiTheme="minorHAnsi" w:cstheme="minorHAnsi"/>
          <w:bCs/>
        </w:rPr>
        <w:t>Opskrba prirodnim plinom</w:t>
      </w:r>
    </w:p>
    <w:p w:rsidR="00786492" w:rsidRPr="00E9141F" w:rsidRDefault="00786492" w:rsidP="00786492">
      <w:pPr>
        <w:rPr>
          <w:rFonts w:asciiTheme="minorHAnsi" w:eastAsiaTheme="minorEastAsia" w:hAnsiTheme="minorHAnsi" w:cstheme="minorHAnsi"/>
          <w:bCs/>
        </w:rPr>
      </w:pPr>
    </w:p>
    <w:p w:rsidR="00786492" w:rsidRPr="00E9141F" w:rsidRDefault="00786492" w:rsidP="00786492">
      <w:pPr>
        <w:jc w:val="both"/>
        <w:rPr>
          <w:rFonts w:asciiTheme="minorHAnsi" w:eastAsia="Calibri" w:hAnsiTheme="minorHAnsi" w:cstheme="minorHAnsi"/>
          <w:bCs/>
        </w:rPr>
      </w:pPr>
      <w:r w:rsidRPr="00E9141F">
        <w:rPr>
          <w:rFonts w:asciiTheme="minorHAnsi" w:eastAsiaTheme="minorEastAsia" w:hAnsiTheme="minorHAnsi" w:cstheme="minorHAnsi"/>
        </w:rPr>
        <w:t xml:space="preserve">Daje se suglasnost ravnatelju Instituta Ruđer Bošković dr. sc. Davidu Matthew Smithu za sklapanje Ugovora o opskrbi prirodnim plinom s opskrbljivačem Gradska plinara Zagreb - Opskrba d.o.o., </w:t>
      </w:r>
      <w:r w:rsidRPr="00E9141F">
        <w:rPr>
          <w:rFonts w:asciiTheme="minorHAnsi" w:eastAsiaTheme="minorEastAsia" w:hAnsiTheme="minorHAnsi" w:cstheme="minorHAnsi"/>
          <w:bCs/>
        </w:rPr>
        <w:t xml:space="preserve">Radnička cesta 1, 10000 Zagreb, temeljem Okvirnog sporazuma za nabavu </w:t>
      </w:r>
      <w:r w:rsidRPr="00E9141F">
        <w:rPr>
          <w:rFonts w:asciiTheme="minorHAnsi" w:eastAsia="Calibri" w:hAnsiTheme="minorHAnsi" w:cstheme="minorHAnsi"/>
        </w:rPr>
        <w:t xml:space="preserve">prirodnim plinom br. 1/2021-18, KLASA: 406-01/21-04/06, URBROJ: 535-04-01/6-18, sklopljenog između Središnjeg državnog ureda za središnju javnu nabavu i s Gradske plinare Zagreb - Opskrba d.o.o., </w:t>
      </w:r>
      <w:r w:rsidRPr="00E9141F">
        <w:rPr>
          <w:rFonts w:asciiTheme="minorHAnsi" w:eastAsia="Calibri" w:hAnsiTheme="minorHAnsi" w:cstheme="minorHAnsi"/>
          <w:bCs/>
        </w:rPr>
        <w:t>Radnička cesta 1, 10000 Zagreb.</w:t>
      </w:r>
    </w:p>
    <w:p w:rsidR="00786492" w:rsidRPr="00E9141F" w:rsidRDefault="00786492" w:rsidP="00786492">
      <w:pPr>
        <w:jc w:val="both"/>
        <w:rPr>
          <w:rFonts w:asciiTheme="minorHAnsi" w:eastAsiaTheme="minorEastAsia" w:hAnsiTheme="minorHAnsi" w:cstheme="minorHAnsi"/>
          <w:bCs/>
        </w:rPr>
      </w:pPr>
    </w:p>
    <w:p w:rsidR="00786492" w:rsidRPr="00E9141F" w:rsidRDefault="00786492" w:rsidP="00786492">
      <w:pPr>
        <w:spacing w:after="200" w:line="276" w:lineRule="auto"/>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tabs>
          <w:tab w:val="left" w:pos="567"/>
        </w:tabs>
        <w:spacing w:line="276" w:lineRule="auto"/>
        <w:ind w:left="567" w:hanging="567"/>
        <w:contextualSpacing/>
        <w:jc w:val="both"/>
        <w:rPr>
          <w:rFonts w:asciiTheme="minorHAnsi" w:eastAsia="Calibri" w:hAnsiTheme="minorHAnsi" w:cstheme="minorHAnsi"/>
          <w:b/>
          <w:lang w:eastAsia="en-US"/>
        </w:rPr>
      </w:pPr>
      <w:r w:rsidRPr="00E9141F">
        <w:rPr>
          <w:rFonts w:asciiTheme="minorHAnsi" w:eastAsia="Calibri" w:hAnsiTheme="minorHAnsi" w:cstheme="minorHAnsi"/>
          <w:b/>
          <w:lang w:eastAsia="en-US"/>
        </w:rPr>
        <w:t>Ad 25.</w:t>
      </w: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Upravno vijeće je zaprimilo Zahtjev za davanje suglasnosti ravnatelju za sklapanje ugovora o javnoj nabavi čija vrijednost prelazi 1.000.000,00 kuna s ponuditeljem MOBILIS S.A.S, za predmet nabave: Oceanografske plutače, zajedno sa Zapisnikom o pregledu i ocjeni ponuda, Odlukom o odabiru, Ponudom i prijedlogom ugovora o nabavi oceanografskih plutača. S obzirom na vrijednost ugovora potrebno je pribaviti i suglasnost MZO.</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Calibri" w:hAnsiTheme="minorHAnsi" w:cstheme="minorHAnsi"/>
        </w:rPr>
      </w:pPr>
      <w:r w:rsidRPr="00E9141F">
        <w:rPr>
          <w:rFonts w:asciiTheme="minorHAnsi" w:eastAsia="Calibri" w:hAnsiTheme="minorHAnsi" w:cstheme="minorHAnsi"/>
        </w:rPr>
        <w:t>Na temelju odredbe članka 24. stavak 6. i 7. Statuta Instituta Ruđer Bošković, u predmetu sklapanja ugovora o javnoj nabavi, Upravno vijeće Instituta Ruđer Bošković je donijelo sljedeću</w:t>
      </w:r>
    </w:p>
    <w:p w:rsidR="00786492" w:rsidRPr="00E9141F" w:rsidRDefault="00786492" w:rsidP="00786492">
      <w:pPr>
        <w:rPr>
          <w:rFonts w:asciiTheme="minorHAnsi" w:eastAsia="Calibri" w:hAnsiTheme="minorHAnsi" w:cstheme="minorHAnsi"/>
        </w:rPr>
      </w:pPr>
    </w:p>
    <w:p w:rsidR="00786492" w:rsidRPr="00E9141F" w:rsidRDefault="00786492" w:rsidP="00786492">
      <w:pPr>
        <w:jc w:val="center"/>
        <w:rPr>
          <w:rFonts w:asciiTheme="minorHAnsi" w:eastAsia="Calibri" w:hAnsiTheme="minorHAnsi" w:cstheme="minorHAnsi"/>
          <w:b/>
        </w:rPr>
      </w:pPr>
      <w:r w:rsidRPr="00E9141F">
        <w:rPr>
          <w:rFonts w:asciiTheme="minorHAnsi" w:eastAsia="Calibri" w:hAnsiTheme="minorHAnsi" w:cstheme="minorHAnsi"/>
          <w:b/>
        </w:rPr>
        <w:t>ODLUKU</w:t>
      </w:r>
    </w:p>
    <w:p w:rsidR="00786492" w:rsidRPr="00E9141F" w:rsidRDefault="00786492" w:rsidP="00786492">
      <w:pPr>
        <w:jc w:val="center"/>
        <w:rPr>
          <w:rFonts w:asciiTheme="minorHAnsi" w:eastAsiaTheme="minorEastAsia" w:hAnsiTheme="minorHAnsi" w:cstheme="minorHAnsi"/>
        </w:rPr>
      </w:pPr>
      <w:r w:rsidRPr="00E9141F">
        <w:rPr>
          <w:rFonts w:asciiTheme="minorHAnsi" w:eastAsia="Calibri" w:hAnsiTheme="minorHAnsi" w:cstheme="minorHAnsi"/>
        </w:rPr>
        <w:t xml:space="preserve">o davanju suglasnosti za sklapanje ugovora s ponuditeljem </w:t>
      </w:r>
      <w:r w:rsidRPr="00E9141F">
        <w:rPr>
          <w:rFonts w:asciiTheme="minorHAnsi" w:eastAsiaTheme="minorEastAsia" w:hAnsiTheme="minorHAnsi" w:cstheme="minorHAnsi"/>
        </w:rPr>
        <w:t xml:space="preserve">MOBILIS S.A.S, </w:t>
      </w:r>
    </w:p>
    <w:p w:rsidR="00786492" w:rsidRPr="00E9141F" w:rsidRDefault="00786492" w:rsidP="00786492">
      <w:pPr>
        <w:jc w:val="center"/>
        <w:rPr>
          <w:rFonts w:asciiTheme="minorHAnsi" w:eastAsiaTheme="minorEastAsia" w:hAnsiTheme="minorHAnsi" w:cstheme="minorHAnsi"/>
        </w:rPr>
      </w:pPr>
      <w:r w:rsidRPr="00E9141F">
        <w:rPr>
          <w:rFonts w:asciiTheme="minorHAnsi" w:eastAsiaTheme="minorEastAsia" w:hAnsiTheme="minorHAnsi" w:cstheme="minorHAnsi"/>
        </w:rPr>
        <w:t>370, rue Jean de Guiramand, 13792 Aix en Provence Cedex 3, Francuska,</w:t>
      </w:r>
    </w:p>
    <w:p w:rsidR="00786492" w:rsidRPr="00E9141F" w:rsidRDefault="00786492" w:rsidP="00786492">
      <w:pPr>
        <w:jc w:val="center"/>
        <w:rPr>
          <w:rFonts w:asciiTheme="minorHAnsi" w:eastAsiaTheme="minorEastAsia" w:hAnsiTheme="minorHAnsi" w:cstheme="minorHAnsi"/>
          <w:b/>
        </w:rPr>
      </w:pPr>
      <w:r w:rsidRPr="00E9141F">
        <w:rPr>
          <w:rFonts w:asciiTheme="minorHAnsi" w:eastAsia="Calibri" w:hAnsiTheme="minorHAnsi" w:cstheme="minorHAnsi"/>
          <w:bCs/>
        </w:rPr>
        <w:t xml:space="preserve">za predmet nabave: </w:t>
      </w:r>
      <w:r w:rsidRPr="00E9141F">
        <w:rPr>
          <w:rFonts w:asciiTheme="minorHAnsi" w:eastAsiaTheme="minorEastAsia" w:hAnsiTheme="minorHAnsi" w:cstheme="minorHAnsi"/>
        </w:rPr>
        <w:t>Oceanografske plutače</w:t>
      </w:r>
    </w:p>
    <w:p w:rsidR="00786492" w:rsidRPr="00E9141F" w:rsidRDefault="00786492" w:rsidP="00786492">
      <w:pPr>
        <w:rPr>
          <w:rFonts w:asciiTheme="minorHAnsi" w:eastAsia="Calibri" w:hAnsiTheme="minorHAnsi" w:cstheme="minorHAnsi"/>
          <w:bCs/>
        </w:rPr>
      </w:pPr>
    </w:p>
    <w:p w:rsidR="00786492" w:rsidRPr="00E9141F" w:rsidRDefault="00786492" w:rsidP="00E9141F">
      <w:pPr>
        <w:numPr>
          <w:ilvl w:val="0"/>
          <w:numId w:val="22"/>
        </w:numPr>
        <w:spacing w:after="200" w:line="276" w:lineRule="auto"/>
        <w:ind w:left="426" w:hanging="426"/>
        <w:contextualSpacing/>
        <w:jc w:val="both"/>
        <w:rPr>
          <w:rFonts w:asciiTheme="minorHAnsi" w:eastAsiaTheme="minorEastAsia" w:hAnsiTheme="minorHAnsi" w:cstheme="minorHAnsi"/>
          <w:bCs/>
        </w:rPr>
      </w:pPr>
      <w:r w:rsidRPr="00E9141F">
        <w:rPr>
          <w:rFonts w:asciiTheme="minorHAnsi" w:eastAsiaTheme="minorEastAsia" w:hAnsiTheme="minorHAnsi" w:cstheme="minorHAnsi"/>
        </w:rPr>
        <w:t>Daje se suglasnost ravnatelju Instituta Ruđer Bošković dr. sc. Davidu Matthew Smithu za sklapanje Ugovora</w:t>
      </w:r>
      <w:r w:rsidRPr="00E9141F">
        <w:rPr>
          <w:rFonts w:asciiTheme="minorHAnsi" w:eastAsiaTheme="minorEastAsia" w:hAnsiTheme="minorHAnsi" w:cstheme="minorHAnsi"/>
          <w:bCs/>
        </w:rPr>
        <w:t xml:space="preserve"> o nabavi s ponuditeljem </w:t>
      </w:r>
      <w:r w:rsidRPr="00E9141F">
        <w:rPr>
          <w:rFonts w:asciiTheme="minorHAnsi" w:eastAsiaTheme="minorEastAsia" w:hAnsiTheme="minorHAnsi" w:cstheme="minorHAnsi"/>
        </w:rPr>
        <w:t>MOBILIS S.A.S, 370, rue Jean de Guiramand, 13792 Aix en Provence Cedex 3, Francuska u vrijednosti od</w:t>
      </w:r>
      <w:r w:rsidRPr="00E9141F">
        <w:rPr>
          <w:rFonts w:asciiTheme="minorHAnsi" w:eastAsiaTheme="minorEastAsia" w:hAnsiTheme="minorHAnsi" w:cstheme="minorHAnsi"/>
          <w:bCs/>
        </w:rPr>
        <w:t xml:space="preserve"> 7.500.000,00 HRK bez PDV-a, odnosno 9.375.000,00 HRK s PDV-om,</w:t>
      </w:r>
      <w:r w:rsidRPr="00E9141F">
        <w:rPr>
          <w:rFonts w:asciiTheme="minorHAnsi" w:eastAsiaTheme="minorEastAsia" w:hAnsiTheme="minorHAnsi" w:cstheme="minorHAnsi"/>
        </w:rPr>
        <w:t xml:space="preserve"> za predmet nabave</w:t>
      </w:r>
      <w:r w:rsidRPr="00E9141F">
        <w:rPr>
          <w:rFonts w:asciiTheme="minorHAnsi" w:eastAsiaTheme="minorEastAsia" w:hAnsiTheme="minorHAnsi" w:cstheme="minorHAnsi"/>
          <w:bCs/>
        </w:rPr>
        <w:t xml:space="preserve">: </w:t>
      </w:r>
      <w:r w:rsidRPr="00E9141F">
        <w:rPr>
          <w:rFonts w:asciiTheme="minorHAnsi" w:eastAsiaTheme="minorEastAsia" w:hAnsiTheme="minorHAnsi" w:cstheme="minorHAnsi"/>
        </w:rPr>
        <w:t>Oceanografske plutače</w:t>
      </w:r>
      <w:r w:rsidRPr="00E9141F">
        <w:rPr>
          <w:rFonts w:asciiTheme="minorHAnsi" w:eastAsiaTheme="minorEastAsia" w:hAnsiTheme="minorHAnsi" w:cstheme="minorHAnsi"/>
          <w:bCs/>
        </w:rPr>
        <w:t>.</w:t>
      </w:r>
    </w:p>
    <w:p w:rsidR="00786492" w:rsidRPr="00E9141F" w:rsidRDefault="00786492" w:rsidP="00E9141F">
      <w:pPr>
        <w:numPr>
          <w:ilvl w:val="0"/>
          <w:numId w:val="22"/>
        </w:numPr>
        <w:spacing w:after="200" w:line="276" w:lineRule="auto"/>
        <w:ind w:left="426" w:hanging="426"/>
        <w:contextualSpacing/>
        <w:jc w:val="both"/>
        <w:rPr>
          <w:rFonts w:asciiTheme="minorHAnsi" w:eastAsiaTheme="minorEastAsia" w:hAnsiTheme="minorHAnsi" w:cstheme="minorHAnsi"/>
          <w:bCs/>
        </w:rPr>
      </w:pPr>
      <w:r w:rsidRPr="00E9141F">
        <w:rPr>
          <w:rFonts w:asciiTheme="minorHAnsi" w:eastAsiaTheme="minorEastAsia" w:hAnsiTheme="minorHAnsi" w:cstheme="minorHAnsi"/>
          <w:bCs/>
        </w:rPr>
        <w:t>Ugovor o nabavi iz točke 1. ove Odluke ravnatelj je ovlašten sklopiti po pribavljanju suglasnosti Ministarstva znanosti i obrazovanja.</w:t>
      </w:r>
    </w:p>
    <w:p w:rsidR="00786492" w:rsidRPr="00E9141F" w:rsidRDefault="00786492" w:rsidP="00E9141F">
      <w:pPr>
        <w:numPr>
          <w:ilvl w:val="0"/>
          <w:numId w:val="22"/>
        </w:numPr>
        <w:spacing w:after="200" w:line="276" w:lineRule="auto"/>
        <w:ind w:left="426" w:hanging="426"/>
        <w:contextualSpacing/>
        <w:jc w:val="both"/>
        <w:rPr>
          <w:rFonts w:asciiTheme="minorHAnsi" w:eastAsiaTheme="minorEastAsia" w:hAnsiTheme="minorHAnsi" w:cstheme="minorHAnsi"/>
          <w:bCs/>
        </w:rPr>
      </w:pPr>
      <w:r w:rsidRPr="00E9141F">
        <w:rPr>
          <w:rFonts w:asciiTheme="minorHAnsi" w:eastAsiaTheme="minorEastAsia" w:hAnsiTheme="minorHAnsi" w:cstheme="minorHAnsi"/>
          <w:bCs/>
        </w:rPr>
        <w:t>Ovlašćuje se ravnatelj na pribavljanje suglasnosti Ministarstva znanosti i obrazovanja za sklapanje Ugovora o nabavi iz točke 1. ove Odluke.</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tabs>
          <w:tab w:val="left" w:pos="567"/>
        </w:tabs>
        <w:spacing w:after="200" w:line="276" w:lineRule="auto"/>
        <w:contextualSpacing/>
        <w:jc w:val="both"/>
        <w:rPr>
          <w:rFonts w:asciiTheme="minorHAnsi" w:eastAsia="Calibri" w:hAnsiTheme="minorHAnsi" w:cstheme="minorHAnsi"/>
          <w:lang w:eastAsia="en-US"/>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Ad 26.</w:t>
      </w: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 xml:space="preserve">Upravno vijeće je zaprimilo Zahtjev za davanje suglasnosti ravnatelju za sklapanje ugovora o pružanju usluge </w:t>
      </w:r>
      <w:r w:rsidRPr="00E9141F">
        <w:rPr>
          <w:rFonts w:asciiTheme="minorHAnsi" w:hAnsiTheme="minorHAnsi" w:cstheme="minorBidi"/>
        </w:rPr>
        <w:t>„Obratovalni monitoring radioaktivnosti v okolici NEK v Republiki Hrvaški za leta 2022-2025“,</w:t>
      </w:r>
      <w:r w:rsidRPr="00E9141F">
        <w:rPr>
          <w:rFonts w:asciiTheme="minorHAnsi" w:eastAsiaTheme="minorEastAsia" w:hAnsiTheme="minorHAnsi" w:cstheme="minorHAnsi"/>
        </w:rPr>
        <w:t xml:space="preserve"> čija vrijednost prelazi 1.000.000,00 kuna, s naručiteljem </w:t>
      </w:r>
      <w:r w:rsidRPr="00E9141F">
        <w:rPr>
          <w:rFonts w:asciiTheme="minorHAnsi" w:eastAsiaTheme="minorEastAsia" w:hAnsiTheme="minorHAnsi" w:cstheme="minorBidi"/>
        </w:rPr>
        <w:t>Nuklearna elektrana Krško, d.o.o., u slučaju odabira Instituta kao ekonomski najpovoljnijeg ponuditelja</w:t>
      </w:r>
      <w:r w:rsidRPr="00E9141F">
        <w:rPr>
          <w:rFonts w:asciiTheme="minorHAnsi" w:eastAsiaTheme="minorEastAsia" w:hAnsiTheme="minorHAnsi" w:cstheme="minorHAnsi"/>
        </w:rPr>
        <w:t>, zajedno s prijedlogom ugovora (Pogodbo). S obzirom na vrijednost ugovora potrebno je pribaviti i suglasnost MZO.</w:t>
      </w:r>
    </w:p>
    <w:p w:rsidR="00786492" w:rsidRPr="00E9141F" w:rsidRDefault="00786492" w:rsidP="00786492">
      <w:pPr>
        <w:jc w:val="both"/>
        <w:rPr>
          <w:rFonts w:asciiTheme="minorHAnsi" w:eastAsiaTheme="minorEastAsia" w:hAnsiTheme="minorHAnsi" w:cstheme="minorHAnsi"/>
          <w:b/>
        </w:rPr>
      </w:pP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rPr>
        <w:t>Na temelju odredbe članka 24. stavka 6.i 7. Statuta Instituta Ruđer Bošković, u predmetu sklapanja ugovora o pružanju usluge, Upravno vijeće Instituta Ruđer Bošković je donijelo sljedeću</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center"/>
        <w:rPr>
          <w:rFonts w:ascii="Calibri" w:eastAsiaTheme="minorEastAsia" w:hAnsi="Calibri"/>
          <w:b/>
          <w:bCs/>
        </w:rPr>
      </w:pPr>
      <w:r w:rsidRPr="00E9141F">
        <w:rPr>
          <w:rFonts w:asciiTheme="minorHAnsi" w:eastAsiaTheme="minorEastAsia" w:hAnsiTheme="minorHAnsi" w:cstheme="minorBidi"/>
          <w:b/>
          <w:bCs/>
        </w:rPr>
        <w:t>ODLUKU</w:t>
      </w:r>
    </w:p>
    <w:p w:rsidR="00786492" w:rsidRPr="00E9141F" w:rsidRDefault="00786492" w:rsidP="00786492">
      <w:pPr>
        <w:jc w:val="center"/>
        <w:rPr>
          <w:rFonts w:asciiTheme="minorHAnsi" w:eastAsiaTheme="minorEastAsia" w:hAnsiTheme="minorHAnsi" w:cstheme="minorBidi"/>
          <w:bCs/>
        </w:rPr>
      </w:pPr>
      <w:r w:rsidRPr="00E9141F">
        <w:rPr>
          <w:rFonts w:asciiTheme="minorHAnsi" w:eastAsiaTheme="minorEastAsia" w:hAnsiTheme="minorHAnsi" w:cstheme="minorBidi"/>
          <w:bCs/>
        </w:rPr>
        <w:t>o davanju suglasnosti za sklapanje ugovora o pružanju usluge u slučaju odabira Instituta kao ekonomski najpovoljnijeg ponuditelja</w:t>
      </w:r>
    </w:p>
    <w:p w:rsidR="00786492" w:rsidRPr="00E9141F" w:rsidRDefault="00786492" w:rsidP="00786492">
      <w:pPr>
        <w:autoSpaceDE w:val="0"/>
        <w:autoSpaceDN w:val="0"/>
        <w:ind w:left="68"/>
        <w:jc w:val="both"/>
        <w:rPr>
          <w:rFonts w:asciiTheme="minorHAnsi" w:eastAsiaTheme="minorEastAsia" w:hAnsiTheme="minorHAnsi" w:cstheme="minorBidi"/>
        </w:rPr>
      </w:pPr>
    </w:p>
    <w:p w:rsidR="00786492" w:rsidRPr="00E9141F" w:rsidRDefault="00786492" w:rsidP="00E9141F">
      <w:pPr>
        <w:numPr>
          <w:ilvl w:val="0"/>
          <w:numId w:val="23"/>
        </w:numPr>
        <w:spacing w:after="200" w:line="276" w:lineRule="auto"/>
        <w:ind w:left="426" w:hanging="426"/>
        <w:jc w:val="both"/>
        <w:rPr>
          <w:rFonts w:asciiTheme="minorHAnsi" w:eastAsiaTheme="minorEastAsia" w:hAnsiTheme="minorHAnsi" w:cstheme="minorBidi"/>
        </w:rPr>
      </w:pPr>
      <w:r w:rsidRPr="00E9141F">
        <w:rPr>
          <w:rFonts w:asciiTheme="minorHAnsi" w:hAnsiTheme="minorHAnsi" w:cstheme="minorBidi"/>
        </w:rPr>
        <w:t>Daje se suglasnost ravnatelju Instituta Ruđer Bošković dr. sc. Davidu Matthew Smithu za sklapanje Ugovora o pružanju usluge „Obratovalni monitoring radioaktivnosti v okolici NEK v Republiki Hrvaški za leta 2022-2025“ s naručiteljem</w:t>
      </w:r>
      <w:r w:rsidRPr="00E9141F">
        <w:rPr>
          <w:rFonts w:asciiTheme="minorHAnsi" w:eastAsiaTheme="minorEastAsia" w:hAnsiTheme="minorHAnsi" w:cstheme="minorBidi"/>
        </w:rPr>
        <w:t xml:space="preserve"> Nuklearna elektrana Krško, d.o.o., Vrbina 12, Krško, Slovenija, u slučaju odabira Instituta kao ekonomski najpovoljnijeg ponuditelja u postupku javne nabave.</w:t>
      </w:r>
    </w:p>
    <w:p w:rsidR="00786492" w:rsidRPr="00E9141F" w:rsidRDefault="00786492" w:rsidP="00E9141F">
      <w:pPr>
        <w:numPr>
          <w:ilvl w:val="0"/>
          <w:numId w:val="23"/>
        </w:numPr>
        <w:spacing w:after="200" w:line="276" w:lineRule="auto"/>
        <w:ind w:left="426" w:hanging="426"/>
        <w:jc w:val="both"/>
        <w:rPr>
          <w:rFonts w:asciiTheme="minorHAnsi" w:eastAsiaTheme="minorEastAsia" w:hAnsiTheme="minorHAnsi" w:cstheme="minorBidi"/>
        </w:rPr>
      </w:pPr>
      <w:r w:rsidRPr="00E9141F">
        <w:rPr>
          <w:rFonts w:asciiTheme="minorHAnsi" w:eastAsiaTheme="minorEastAsia" w:hAnsiTheme="minorHAnsi" w:cstheme="minorBidi"/>
        </w:rPr>
        <w:t>Ugovor o pružanju usluge iz točke 1. ove Odluke ravnatelj je ovlašten sklopiti po pribavljanju suglasnosti Ministarstva znanosti i obrazovanja.</w:t>
      </w:r>
    </w:p>
    <w:p w:rsidR="00786492" w:rsidRPr="00E9141F" w:rsidRDefault="00786492" w:rsidP="00E9141F">
      <w:pPr>
        <w:numPr>
          <w:ilvl w:val="0"/>
          <w:numId w:val="23"/>
        </w:numPr>
        <w:spacing w:after="200" w:line="276" w:lineRule="auto"/>
        <w:ind w:left="426" w:hanging="426"/>
        <w:jc w:val="both"/>
        <w:rPr>
          <w:rFonts w:asciiTheme="minorHAnsi" w:eastAsiaTheme="minorEastAsia" w:hAnsiTheme="minorHAnsi" w:cstheme="minorBidi"/>
        </w:rPr>
      </w:pPr>
      <w:r w:rsidRPr="00E9141F">
        <w:rPr>
          <w:rFonts w:asciiTheme="minorHAnsi" w:eastAsiaTheme="minorEastAsia" w:hAnsiTheme="minorHAnsi" w:cstheme="minorBidi"/>
        </w:rPr>
        <w:t>Ovlašćuje se ravnatelj na pribavljanje suglasnosti Ministarstva znanosti i obrazovanja za sklapanje Ugovora o pružanju usluge iz točke 1. ove Odluke.</w:t>
      </w:r>
    </w:p>
    <w:p w:rsidR="00786492" w:rsidRPr="00E9141F" w:rsidRDefault="00786492" w:rsidP="00786492">
      <w:pPr>
        <w:jc w:val="both"/>
        <w:rPr>
          <w:rFonts w:asciiTheme="minorHAnsi" w:eastAsiaTheme="minorEastAsia" w:hAnsiTheme="minorHAnsi" w:cstheme="minorHAnsi"/>
          <w:b/>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jc w:val="both"/>
        <w:rPr>
          <w:rFonts w:asciiTheme="minorHAnsi" w:eastAsiaTheme="minorEastAsia" w:hAnsiTheme="minorHAnsi" w:cstheme="minorHAnsi"/>
          <w:b/>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Ad 27.</w:t>
      </w:r>
    </w:p>
    <w:p w:rsidR="00786492" w:rsidRPr="00E9141F" w:rsidRDefault="00786492" w:rsidP="00786492">
      <w:pPr>
        <w:jc w:val="both"/>
        <w:rPr>
          <w:rFonts w:asciiTheme="minorHAnsi" w:eastAsiaTheme="minorEastAsia" w:hAnsiTheme="minorHAnsi" w:cstheme="minorHAnsi"/>
        </w:rPr>
      </w:pPr>
      <w:r w:rsidRPr="00E9141F">
        <w:rPr>
          <w:rFonts w:asciiTheme="minorHAnsi" w:eastAsiaTheme="minorEastAsia" w:hAnsiTheme="minorHAnsi" w:cstheme="minorHAnsi"/>
          <w:b/>
        </w:rPr>
        <w:tab/>
      </w:r>
      <w:r w:rsidRPr="00E9141F">
        <w:rPr>
          <w:rFonts w:asciiTheme="minorHAnsi" w:eastAsiaTheme="minorEastAsia" w:hAnsiTheme="minorHAnsi" w:cstheme="minorHAnsi"/>
        </w:rPr>
        <w:t>Upravno vijeće je zaprimilo Zahtjev za davanje suglasnosti ravnatelju za pretvaranje tražbine Instituta s osnove zajma u neupisani kapital Ruđer-Inovacija d.o.o. u kojem je podrobno pojašnjen nastanak predmetne tražbine kao i razlozi za donošenje predloženih odluka. Provedbom navedenog, kapital Ruđer-Inovacija d.o.o. postao bi pozitivan, a što će omogućiti nastavak poslovanja društva te njegovu prijavu na natječaje za projekte financirane iz europskih strukturnih i investicijskih fondova (ESIF), ovisno o uvjetima natječaja. S obzirom na visinu raspolaganja potrebno je pribaviti i suglasnosti MZO.</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w:t>
      </w: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rPr>
        <w:t xml:space="preserve">Na temelju članka 19. i članka 24., stavak 6. Statuta Instituta Ruđer Bošković, Upravno vijeće Instituta Ruđer Bošković </w:t>
      </w:r>
      <w:r w:rsidRPr="00E9141F">
        <w:rPr>
          <w:rFonts w:asciiTheme="minorHAnsi" w:eastAsia="Calibri" w:hAnsiTheme="minorHAnsi" w:cstheme="minorHAnsi"/>
        </w:rPr>
        <w:t>je donijelo sljedeću</w:t>
      </w:r>
    </w:p>
    <w:p w:rsidR="00786492" w:rsidRPr="00E9141F" w:rsidRDefault="00786492" w:rsidP="00786492">
      <w:pPr>
        <w:spacing w:line="24" w:lineRule="atLeast"/>
        <w:rPr>
          <w:rFonts w:asciiTheme="minorHAnsi" w:eastAsiaTheme="minorEastAsia" w:hAnsiTheme="minorHAnsi" w:cstheme="minorHAnsi"/>
          <w:bCs/>
        </w:rPr>
      </w:pPr>
    </w:p>
    <w:p w:rsidR="00786492" w:rsidRPr="00E9141F" w:rsidRDefault="00786492" w:rsidP="00786492">
      <w:pPr>
        <w:spacing w:line="24" w:lineRule="atLeast"/>
        <w:jc w:val="center"/>
        <w:rPr>
          <w:rFonts w:asciiTheme="minorHAnsi" w:eastAsiaTheme="minorEastAsia" w:hAnsiTheme="minorHAnsi" w:cstheme="minorHAnsi"/>
          <w:b/>
          <w:bCs/>
        </w:rPr>
      </w:pPr>
      <w:r w:rsidRPr="00E9141F">
        <w:rPr>
          <w:rFonts w:asciiTheme="minorHAnsi" w:eastAsiaTheme="minorEastAsia" w:hAnsiTheme="minorHAnsi" w:cstheme="minorHAnsi"/>
          <w:b/>
          <w:bCs/>
        </w:rPr>
        <w:t>ODLUKU</w:t>
      </w:r>
    </w:p>
    <w:p w:rsidR="00786492" w:rsidRPr="00E9141F" w:rsidRDefault="00786492" w:rsidP="00786492">
      <w:pPr>
        <w:spacing w:after="200" w:line="276" w:lineRule="auto"/>
        <w:jc w:val="center"/>
        <w:rPr>
          <w:rFonts w:asciiTheme="minorHAnsi" w:eastAsiaTheme="minorEastAsia" w:hAnsiTheme="minorHAnsi" w:cstheme="minorHAnsi"/>
          <w:b/>
          <w:bCs/>
        </w:rPr>
      </w:pPr>
      <w:r w:rsidRPr="00E9141F">
        <w:rPr>
          <w:rFonts w:asciiTheme="minorHAnsi" w:eastAsiaTheme="minorEastAsia" w:hAnsiTheme="minorHAnsi" w:cstheme="minorHAnsi"/>
          <w:b/>
          <w:bCs/>
        </w:rPr>
        <w:t>o davanju suglasnosti za pretvaranje obveze u neupisani kapital društva</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 xml:space="preserve">Institut Ruđer Bošković (dalje u tekstu: Institut), koji je jedini osnivač/član </w:t>
      </w:r>
      <w:r w:rsidRPr="00E9141F">
        <w:rPr>
          <w:rFonts w:asciiTheme="minorHAnsi" w:hAnsiTheme="minorHAnsi" w:cstheme="minorHAnsi"/>
        </w:rPr>
        <w:t xml:space="preserve">Ruđer-Inovacija d.o.o. (dalje u tekstu: Društvo) izvršit će dodatni unos prava u Društvo na </w:t>
      </w:r>
      <w:r w:rsidRPr="00E9141F">
        <w:rPr>
          <w:rFonts w:asciiTheme="minorHAnsi" w:eastAsiaTheme="minorEastAsia" w:hAnsiTheme="minorHAnsi" w:cstheme="minorHAnsi"/>
        </w:rPr>
        <w:t>način da će svoju tražbinu prema Društvu u iznosu od 7.579.254,12 kuna bez kamata, po osnovi Ugovora sklopljenog između Instituta i Društva, broj: 02-5028/1-2010.mb, od 30. lipnja 2010. godine, prenijeti Društvu u korist neupisanog kapitala (rezerve kapitala – kapitalne pričuve).</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Daje</w:t>
      </w:r>
      <w:r w:rsidRPr="00E9141F">
        <w:rPr>
          <w:rFonts w:asciiTheme="minorHAnsi" w:hAnsiTheme="minorHAnsi" w:cstheme="minorHAnsi"/>
        </w:rPr>
        <w:t xml:space="preserve"> se suglasnost ravnatelju Instituta dr. sc. Davidu Matthew Smithu, kao zakonskom zastupniku </w:t>
      </w:r>
      <w:r w:rsidRPr="00E9141F">
        <w:rPr>
          <w:rFonts w:asciiTheme="minorHAnsi" w:eastAsiaTheme="minorEastAsia" w:hAnsiTheme="minorHAnsi" w:cstheme="minorHAnsi"/>
        </w:rPr>
        <w:t xml:space="preserve">Instituta koji ujedno </w:t>
      </w:r>
      <w:r w:rsidRPr="00E9141F">
        <w:rPr>
          <w:rFonts w:asciiTheme="minorHAnsi" w:hAnsiTheme="minorHAnsi" w:cstheme="minorHAnsi"/>
        </w:rPr>
        <w:t xml:space="preserve">predstavlja Skupštinu Društva, da u svojstvu Skupštine Društva da suglasnost direktoru Društva da primi tražbinu iz točke I. ove Odluke te da obvezu Društva prema Institutu </w:t>
      </w:r>
      <w:r w:rsidRPr="00E9141F">
        <w:rPr>
          <w:rFonts w:asciiTheme="minorHAnsi" w:eastAsiaTheme="minorEastAsia" w:hAnsiTheme="minorHAnsi" w:cstheme="minorHAnsi"/>
        </w:rPr>
        <w:t>u iznosu od 7.579.254,12 kuna bez kamata (dalje u tekstu: Obveza), po osnovi Ugovora sklopljenog između Instituta i Društva, broj: 02-5028/1-2010.mb, od 30. lipnja 2010. godine, pretvori u neupisani kapital (rezerve kapitala – kapitalne pričuve).</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Unos tražbine u korist neupisanog kapitala iz točke I. ove Odluke izvršava se bez naknade te s tog temelja ne postoji bilo kakva sadašnja ni buduća obveza Društva.</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Dodatnim unosom prava iz točke I. ove Odluke ne povećava se temeljni kapital Društva. Društvo će primljenu dodatno unesenu tražbinu evidentirati u svojim poslovnim knjigama na način da isknjiži Obvezu i za jednaki novčani iznos iskaže rezerve kapitala-kapitalne pričuve.</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Institut će s Društvom sklopiti ugovor o pretvaranju tražbine u neupisani kapital, kojim će ugovoriti uvjete i način unosa tražbine iz točke I. ove Odluke u Društvo u skladu s ovom Odlukom.</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Uvjet za stupanje na snagu ove Odluke je prethodna uplata od strane Društva iznosa od 1.000.000,00 kuna na ime povrata dijela zajma Institutu, zaprimanje suglasnosti Ministarstva znanosti i obrazovanja na pretvaranje tražbine u neupisani kapital Društva te dobivanje suglasnosti Nadzornog odbora Društva na pretvaranje obveze u neupisani kapital Društva.</w:t>
      </w:r>
    </w:p>
    <w:p w:rsidR="00786492" w:rsidRPr="00E9141F" w:rsidRDefault="00786492" w:rsidP="00E9141F">
      <w:pPr>
        <w:numPr>
          <w:ilvl w:val="0"/>
          <w:numId w:val="24"/>
        </w:numPr>
        <w:autoSpaceDE w:val="0"/>
        <w:autoSpaceDN w:val="0"/>
        <w:spacing w:after="120" w:line="24" w:lineRule="atLeast"/>
        <w:ind w:left="426" w:hanging="426"/>
        <w:contextualSpacing/>
        <w:jc w:val="both"/>
        <w:rPr>
          <w:rFonts w:asciiTheme="minorHAnsi" w:eastAsiaTheme="minorEastAsia" w:hAnsiTheme="minorHAnsi" w:cstheme="minorHAnsi"/>
        </w:rPr>
      </w:pPr>
      <w:r w:rsidRPr="00E9141F">
        <w:rPr>
          <w:rFonts w:asciiTheme="minorHAnsi" w:eastAsiaTheme="minorEastAsia" w:hAnsiTheme="minorHAnsi" w:cstheme="minorHAnsi"/>
        </w:rPr>
        <w:t>Ovisno o tome koji datum je najkasniji, ova Odluka stupa na snagu danom uplate od strane Društva iznosa od 1.000.000,00 kuna na ime povrata dijela zajma Institutu, odnosno danom zaprimanja suglasnosti Ministarstva znanosti i obrazovanja na pretvaranje tražbine u neupisani kapital Društva, odnosno danom dobivanja suglasnosti Nadzornog odbora Društva na pretvaranje obveze u neupisani kapital Društva.</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rPr>
          <w:rFonts w:asciiTheme="minorHAnsi" w:eastAsiaTheme="minorEastAsia" w:hAnsiTheme="minorHAnsi" w:cstheme="minorHAnsi"/>
        </w:rPr>
      </w:pPr>
    </w:p>
    <w:p w:rsidR="00786492" w:rsidRPr="00E9141F" w:rsidRDefault="00786492" w:rsidP="00786492">
      <w:pPr>
        <w:contextualSpacing/>
        <w:jc w:val="both"/>
        <w:rPr>
          <w:rFonts w:asciiTheme="minorHAnsi" w:eastAsiaTheme="minorEastAsia" w:hAnsiTheme="minorHAnsi" w:cstheme="minorHAnsi"/>
          <w:b/>
        </w:rPr>
      </w:pPr>
      <w:r w:rsidRPr="00E9141F">
        <w:rPr>
          <w:rFonts w:asciiTheme="minorHAnsi" w:eastAsiaTheme="minorEastAsia" w:hAnsiTheme="minorHAnsi" w:cstheme="minorHAnsi"/>
          <w:b/>
        </w:rPr>
        <w:t>b)</w:t>
      </w:r>
    </w:p>
    <w:p w:rsidR="00786492" w:rsidRPr="00E9141F" w:rsidRDefault="00786492" w:rsidP="00786492">
      <w:pPr>
        <w:contextualSpacing/>
        <w:jc w:val="both"/>
        <w:rPr>
          <w:rFonts w:asciiTheme="minorHAnsi" w:eastAsiaTheme="minorEastAsia" w:hAnsiTheme="minorHAnsi" w:cstheme="minorHAnsi"/>
        </w:rPr>
      </w:pPr>
      <w:r w:rsidRPr="00E9141F">
        <w:rPr>
          <w:rFonts w:asciiTheme="minorHAnsi" w:eastAsiaTheme="minorEastAsia" w:hAnsiTheme="minorHAnsi" w:cstheme="minorHAnsi"/>
        </w:rPr>
        <w:t xml:space="preserve">Na temelju članka 19. i članka 24., stavak 6. Statuta Instituta Ruđer Bošković, Upravno vijeće Instituta Ruđer Bošković </w:t>
      </w:r>
      <w:r w:rsidRPr="00E9141F">
        <w:rPr>
          <w:rFonts w:asciiTheme="minorHAnsi" w:eastAsia="Calibri" w:hAnsiTheme="minorHAnsi" w:cstheme="minorHAnsi"/>
        </w:rPr>
        <w:t>je donijelo sljedeću</w:t>
      </w:r>
    </w:p>
    <w:p w:rsidR="00786492" w:rsidRPr="00E9141F" w:rsidRDefault="00786492" w:rsidP="00786492">
      <w:pPr>
        <w:spacing w:line="24" w:lineRule="atLeast"/>
        <w:rPr>
          <w:rFonts w:asciiTheme="minorHAnsi" w:eastAsiaTheme="minorEastAsia" w:hAnsiTheme="minorHAnsi" w:cstheme="minorHAnsi"/>
          <w:bCs/>
          <w:sz w:val="16"/>
          <w:szCs w:val="16"/>
        </w:rPr>
      </w:pPr>
    </w:p>
    <w:p w:rsidR="00786492" w:rsidRPr="00E9141F" w:rsidRDefault="00786492" w:rsidP="00786492">
      <w:pPr>
        <w:spacing w:line="24" w:lineRule="atLeast"/>
        <w:jc w:val="center"/>
        <w:rPr>
          <w:rFonts w:asciiTheme="minorHAnsi" w:eastAsiaTheme="minorEastAsia" w:hAnsiTheme="minorHAnsi" w:cstheme="minorHAnsi"/>
          <w:b/>
          <w:bCs/>
        </w:rPr>
      </w:pPr>
      <w:r w:rsidRPr="00E9141F">
        <w:rPr>
          <w:rFonts w:asciiTheme="minorHAnsi" w:eastAsiaTheme="minorEastAsia" w:hAnsiTheme="minorHAnsi" w:cstheme="minorHAnsi"/>
          <w:b/>
          <w:bCs/>
        </w:rPr>
        <w:t>ODLUKU</w:t>
      </w:r>
    </w:p>
    <w:p w:rsidR="00786492" w:rsidRPr="00E9141F" w:rsidRDefault="00786492" w:rsidP="00786492">
      <w:pPr>
        <w:spacing w:after="200" w:line="276" w:lineRule="auto"/>
        <w:jc w:val="center"/>
        <w:rPr>
          <w:rFonts w:asciiTheme="minorHAnsi" w:eastAsiaTheme="minorEastAsia" w:hAnsiTheme="minorHAnsi" w:cstheme="minorHAnsi"/>
          <w:b/>
          <w:bCs/>
        </w:rPr>
      </w:pPr>
      <w:r w:rsidRPr="00E9141F">
        <w:rPr>
          <w:rFonts w:asciiTheme="minorHAnsi" w:eastAsiaTheme="minorEastAsia" w:hAnsiTheme="minorHAnsi" w:cstheme="minorHAnsi"/>
          <w:b/>
          <w:bCs/>
        </w:rPr>
        <w:t>o davanju suglasnosti za unos tražbine u korist neupisanog kapitala društva</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Daje</w:t>
      </w:r>
      <w:r w:rsidRPr="00E9141F">
        <w:rPr>
          <w:rFonts w:asciiTheme="minorHAnsi" w:hAnsiTheme="minorHAnsi" w:cstheme="minorHAnsi"/>
        </w:rPr>
        <w:t xml:space="preserve"> se suglasnost ravnatelju Instituta Ruđer Bošković dr. sc. Davidu Matthew Smithu za dodatni unos prava u Ruđer-Inovacije d.o.o. (dalje u tekstu: Društvo), kojem je </w:t>
      </w:r>
      <w:r w:rsidRPr="00E9141F">
        <w:rPr>
          <w:rFonts w:asciiTheme="minorHAnsi" w:eastAsiaTheme="minorEastAsia" w:hAnsiTheme="minorHAnsi" w:cstheme="minorHAnsi"/>
        </w:rPr>
        <w:t>Institut Ruđer Bošković (dalje u tekstu: Institut) jedini osnivač/član, na način da tražbinu Instituta prema Društvu u iznosu od 7.579.254,12 kuna bez kamata (dalje u tekstu: Tražbina), po osnovi Ugovora sklopljenog između Instituta i Društva, broj: 02-5028/1-2010.mb od 30. lipnja 2010. godine, prenese Društvu u korist neupisanog kapitala (rezerve kapitala – kapitalne pričuve).</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Unos Tražbine izvršava se bez naknade te s tog temelja ne postoji bilo kakva sadašnja ni buduća obveza Društva.</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Institut će prijenos Tražbine evidentirati u svojim poslovnim knjigama na način da isknjiži potraživanje za dani zajam i da jednaki novčani iznos iskaže na kontu 15412: dionice i udjeli u glavnici trgovačkih društava.</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 xml:space="preserve">Dodatnim unosom prava iz ove Odluke ne povećava se temeljni kapital Društva. </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Institut će s Društvom sklopiti ugovor o pretvaranju tražbine u neupisani kapital, kojim će ugovoriti uvjete i način unosa Tražbine u Društvo u skladu s ovom Odlukom.</w:t>
      </w:r>
    </w:p>
    <w:p w:rsidR="00786492" w:rsidRPr="00E9141F" w:rsidRDefault="00786492" w:rsidP="00E9141F">
      <w:pPr>
        <w:numPr>
          <w:ilvl w:val="0"/>
          <w:numId w:val="25"/>
        </w:numPr>
        <w:autoSpaceDE w:val="0"/>
        <w:autoSpaceDN w:val="0"/>
        <w:spacing w:after="12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Uvjet za stupanje na snagu ove Odluke je prethodna uplata od strane Društva iznosa od 1.000.000,00 kuna na ime povrata dijela zajma Institutu te zaprimanje suglasnosti Ministarstva znanosti i obrazovanja na pretvaranje tražbine u neupisani kapital Društva.</w:t>
      </w:r>
    </w:p>
    <w:p w:rsidR="00786492" w:rsidRPr="00E9141F" w:rsidRDefault="00786492" w:rsidP="00E9141F">
      <w:pPr>
        <w:numPr>
          <w:ilvl w:val="0"/>
          <w:numId w:val="25"/>
        </w:numPr>
        <w:autoSpaceDE w:val="0"/>
        <w:autoSpaceDN w:val="0"/>
        <w:spacing w:after="200" w:line="24" w:lineRule="atLeast"/>
        <w:ind w:left="426" w:hanging="358"/>
        <w:contextualSpacing/>
        <w:jc w:val="both"/>
        <w:rPr>
          <w:rFonts w:asciiTheme="minorHAnsi" w:eastAsiaTheme="minorEastAsia" w:hAnsiTheme="minorHAnsi" w:cstheme="minorHAnsi"/>
        </w:rPr>
      </w:pPr>
      <w:r w:rsidRPr="00E9141F">
        <w:rPr>
          <w:rFonts w:asciiTheme="minorHAnsi" w:eastAsiaTheme="minorEastAsia" w:hAnsiTheme="minorHAnsi" w:cstheme="minorHAnsi"/>
        </w:rPr>
        <w:t>Ovisno o tome koji datum je kasniji, ova Odluka stupa na snagu danom uplate od strane Društva iznosa od 1.000.000,00 kuna na ime povrata dijela zajma Institutu, odnosno danom zaprimanja suglasnosti Ministarstva znanosti i obrazovanja na pretvaranje tražbine Instituta u neupisani kapital Društva.</w:t>
      </w:r>
    </w:p>
    <w:p w:rsidR="00786492" w:rsidRPr="00E9141F" w:rsidRDefault="00786492" w:rsidP="00786492">
      <w:pPr>
        <w:autoSpaceDE w:val="0"/>
        <w:autoSpaceDN w:val="0"/>
        <w:spacing w:line="24" w:lineRule="atLeast"/>
        <w:jc w:val="both"/>
        <w:rPr>
          <w:rFonts w:asciiTheme="minorHAnsi" w:eastAsiaTheme="minorEastAsia" w:hAnsiTheme="minorHAnsi" w:cstheme="minorHAnsi"/>
        </w:rPr>
      </w:pP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Odluka je sastavni dio ovog Zapisnika.</w:t>
      </w:r>
    </w:p>
    <w:p w:rsidR="00786492" w:rsidRPr="00E9141F" w:rsidRDefault="00786492" w:rsidP="00786492">
      <w:pPr>
        <w:jc w:val="both"/>
        <w:rPr>
          <w:rFonts w:asciiTheme="minorHAnsi" w:eastAsiaTheme="minorEastAsia" w:hAnsiTheme="minorHAnsi" w:cstheme="minorHAnsi"/>
          <w:b/>
        </w:rPr>
      </w:pPr>
    </w:p>
    <w:p w:rsidR="00786492" w:rsidRPr="00E9141F" w:rsidRDefault="00786492" w:rsidP="00786492">
      <w:pPr>
        <w:jc w:val="both"/>
        <w:rPr>
          <w:rFonts w:asciiTheme="minorHAnsi" w:eastAsiaTheme="minorEastAsia" w:hAnsiTheme="minorHAnsi" w:cstheme="minorHAnsi"/>
          <w:b/>
        </w:rPr>
      </w:pPr>
      <w:r w:rsidRPr="00E9141F">
        <w:rPr>
          <w:rFonts w:asciiTheme="minorHAnsi" w:eastAsiaTheme="minorEastAsia" w:hAnsiTheme="minorHAnsi" w:cstheme="minorHAnsi"/>
          <w:b/>
        </w:rPr>
        <w:t>Ad 28.</w:t>
      </w:r>
    </w:p>
    <w:p w:rsidR="00786492" w:rsidRPr="00E9141F" w:rsidRDefault="00786492" w:rsidP="00786492">
      <w:pPr>
        <w:ind w:firstLine="708"/>
        <w:jc w:val="both"/>
        <w:rPr>
          <w:rFonts w:asciiTheme="minorHAnsi" w:eastAsiaTheme="minorEastAsia" w:hAnsiTheme="minorHAnsi" w:cstheme="minorHAnsi"/>
        </w:rPr>
      </w:pPr>
      <w:r w:rsidRPr="00E9141F">
        <w:rPr>
          <w:rFonts w:asciiTheme="minorHAnsi" w:eastAsiaTheme="minorEastAsia" w:hAnsiTheme="minorHAnsi" w:cstheme="minorHAnsi"/>
        </w:rPr>
        <w:t>Pod ovom točkom nije bilo rasprave.</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center"/>
        <w:rPr>
          <w:rFonts w:asciiTheme="minorHAnsi" w:eastAsiaTheme="minorEastAsia" w:hAnsiTheme="minorHAnsi" w:cstheme="minorHAnsi"/>
        </w:rPr>
      </w:pPr>
      <w:r w:rsidRPr="00E9141F">
        <w:rPr>
          <w:rFonts w:asciiTheme="minorHAnsi" w:eastAsiaTheme="minorEastAsia" w:hAnsiTheme="minorHAnsi" w:cstheme="minorHAnsi"/>
        </w:rPr>
        <w:t>Završeno u 14,00 sati.</w:t>
      </w: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jc w:val="both"/>
        <w:rPr>
          <w:rFonts w:asciiTheme="minorHAnsi" w:eastAsiaTheme="minorEastAsia" w:hAnsiTheme="minorHAnsi" w:cstheme="minorHAnsi"/>
        </w:rPr>
      </w:pPr>
    </w:p>
    <w:p w:rsidR="00786492" w:rsidRPr="00E9141F" w:rsidRDefault="00786492" w:rsidP="00786492">
      <w:pPr>
        <w:tabs>
          <w:tab w:val="left" w:pos="0"/>
          <w:tab w:val="center" w:pos="1701"/>
          <w:tab w:val="center" w:pos="6804"/>
        </w:tabs>
        <w:rPr>
          <w:rFonts w:asciiTheme="minorHAnsi" w:eastAsiaTheme="minorEastAsia" w:hAnsiTheme="minorHAnsi" w:cstheme="minorHAnsi"/>
        </w:rPr>
      </w:pPr>
      <w:r w:rsidRPr="00E9141F">
        <w:rPr>
          <w:rFonts w:asciiTheme="minorHAnsi" w:eastAsiaTheme="minorEastAsia" w:hAnsiTheme="minorHAnsi" w:cstheme="minorHAnsi"/>
        </w:rPr>
        <w:tab/>
        <w:t>Zapisničarka</w:t>
      </w:r>
      <w:r w:rsidRPr="00E9141F">
        <w:rPr>
          <w:rFonts w:asciiTheme="minorHAnsi" w:eastAsiaTheme="minorEastAsia" w:hAnsiTheme="minorHAnsi" w:cstheme="minorHAnsi"/>
        </w:rPr>
        <w:tab/>
        <w:t>Predsjednik Upravnog vijeća</w:t>
      </w:r>
    </w:p>
    <w:p w:rsidR="00786492" w:rsidRPr="00E9141F" w:rsidRDefault="00786492" w:rsidP="00786492">
      <w:pPr>
        <w:tabs>
          <w:tab w:val="left" w:pos="0"/>
          <w:tab w:val="center" w:pos="1701"/>
          <w:tab w:val="center" w:pos="6804"/>
        </w:tabs>
        <w:jc w:val="both"/>
        <w:rPr>
          <w:rFonts w:asciiTheme="minorHAnsi" w:eastAsiaTheme="minorEastAsia" w:hAnsiTheme="minorHAnsi" w:cstheme="minorHAnsi"/>
        </w:rPr>
      </w:pPr>
    </w:p>
    <w:p w:rsidR="00786492" w:rsidRPr="00E9141F" w:rsidRDefault="00786492" w:rsidP="00786492">
      <w:pPr>
        <w:tabs>
          <w:tab w:val="left" w:pos="0"/>
          <w:tab w:val="center" w:pos="1701"/>
          <w:tab w:val="center" w:pos="6804"/>
        </w:tabs>
        <w:jc w:val="both"/>
        <w:rPr>
          <w:rFonts w:asciiTheme="minorHAnsi" w:eastAsiaTheme="minorEastAsia" w:hAnsiTheme="minorHAnsi" w:cstheme="minorHAnsi"/>
        </w:rPr>
      </w:pPr>
    </w:p>
    <w:p w:rsidR="00786492" w:rsidRPr="00E9141F" w:rsidRDefault="00786492" w:rsidP="00786492">
      <w:pPr>
        <w:tabs>
          <w:tab w:val="left" w:pos="0"/>
          <w:tab w:val="center" w:pos="1701"/>
          <w:tab w:val="center" w:pos="6804"/>
        </w:tabs>
        <w:jc w:val="both"/>
        <w:rPr>
          <w:rFonts w:asciiTheme="minorHAnsi" w:eastAsiaTheme="minorEastAsia" w:hAnsiTheme="minorHAnsi" w:cstheme="minorHAnsi"/>
        </w:rPr>
        <w:sectPr w:rsidR="00786492" w:rsidRPr="00E9141F" w:rsidSect="00786492">
          <w:footerReference w:type="default" r:id="rId7"/>
          <w:pgSz w:w="11907" w:h="17010" w:code="9"/>
          <w:pgMar w:top="1304" w:right="1361" w:bottom="1361" w:left="1361" w:header="709" w:footer="709" w:gutter="0"/>
          <w:cols w:space="708"/>
          <w:docGrid w:linePitch="360"/>
        </w:sectPr>
      </w:pPr>
      <w:r w:rsidRPr="00E9141F">
        <w:rPr>
          <w:rFonts w:asciiTheme="minorHAnsi" w:eastAsiaTheme="minorEastAsia" w:hAnsiTheme="minorHAnsi" w:cstheme="minorHAnsi"/>
        </w:rPr>
        <w:tab/>
        <w:t>Ana Horvat, dipl.iur.</w:t>
      </w:r>
      <w:r w:rsidRPr="00E9141F">
        <w:rPr>
          <w:rFonts w:asciiTheme="minorHAnsi" w:eastAsiaTheme="minorEastAsia" w:hAnsiTheme="minorHAnsi" w:cstheme="minorHAnsi"/>
        </w:rPr>
        <w:tab/>
        <w:t>prof. dr. sc. Boris Labar</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Institut Ruđer Bošković</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Ured ravnatelja</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 xml:space="preserve">Urbroj: 01-6850/1-2021. </w:t>
      </w:r>
    </w:p>
    <w:p w:rsidR="00786492" w:rsidRPr="00E9141F" w:rsidRDefault="00786492" w:rsidP="00786492">
      <w:pPr>
        <w:rPr>
          <w:rFonts w:asciiTheme="minorHAnsi" w:eastAsiaTheme="minorEastAsia" w:hAnsiTheme="minorHAnsi" w:cstheme="minorHAnsi"/>
        </w:rPr>
      </w:pPr>
      <w:r w:rsidRPr="00E9141F">
        <w:rPr>
          <w:rFonts w:asciiTheme="minorHAnsi" w:eastAsiaTheme="minorEastAsia" w:hAnsiTheme="minorHAnsi" w:cstheme="minorHAnsi"/>
        </w:rPr>
        <w:t xml:space="preserve">Zagreb, 9. 11 2021. </w:t>
      </w:r>
    </w:p>
    <w:p w:rsidR="00786492" w:rsidRPr="00E9141F" w:rsidRDefault="00786492" w:rsidP="00786492">
      <w:pPr>
        <w:spacing w:after="200" w:line="276" w:lineRule="auto"/>
        <w:ind w:left="4956" w:firstLine="708"/>
        <w:rPr>
          <w:rFonts w:asciiTheme="minorHAnsi" w:eastAsiaTheme="minorEastAsia" w:hAnsiTheme="minorHAnsi" w:cstheme="minorHAnsi"/>
          <w:b/>
        </w:rPr>
      </w:pPr>
      <w:r w:rsidRPr="00E9141F">
        <w:rPr>
          <w:rFonts w:asciiTheme="minorHAnsi" w:eastAsiaTheme="minorEastAsia" w:hAnsiTheme="minorHAnsi" w:cstheme="minorHAnsi"/>
          <w:b/>
        </w:rPr>
        <w:t>UPRAVNO VIJEĆE</w:t>
      </w:r>
    </w:p>
    <w:p w:rsidR="00786492" w:rsidRPr="00E9141F" w:rsidRDefault="00786492" w:rsidP="00E9141F">
      <w:pPr>
        <w:numPr>
          <w:ilvl w:val="0"/>
          <w:numId w:val="26"/>
        </w:numPr>
        <w:spacing w:after="200" w:line="276" w:lineRule="auto"/>
        <w:rPr>
          <w:rFonts w:asciiTheme="minorHAnsi" w:eastAsiaTheme="minorEastAsia" w:hAnsiTheme="minorHAnsi" w:cstheme="minorHAnsi"/>
          <w:b/>
        </w:rPr>
      </w:pPr>
      <w:r w:rsidRPr="00E9141F">
        <w:rPr>
          <w:rFonts w:asciiTheme="minorHAnsi" w:eastAsiaTheme="minorEastAsia" w:hAnsiTheme="minorHAnsi" w:cstheme="minorHAnsi"/>
          <w:b/>
        </w:rPr>
        <w:t>Ovdje</w:t>
      </w:r>
    </w:p>
    <w:p w:rsidR="00786492" w:rsidRPr="00E9141F" w:rsidRDefault="00786492" w:rsidP="00786492">
      <w:pPr>
        <w:spacing w:after="200" w:line="276" w:lineRule="auto"/>
        <w:rPr>
          <w:rFonts w:asciiTheme="minorHAnsi" w:eastAsiaTheme="minorEastAsia" w:hAnsiTheme="minorHAnsi" w:cstheme="minorHAnsi"/>
        </w:rPr>
      </w:pP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b/>
        </w:rPr>
        <w:t>Predmet</w:t>
      </w:r>
      <w:r w:rsidRPr="00E9141F">
        <w:rPr>
          <w:rFonts w:asciiTheme="minorHAnsi" w:eastAsiaTheme="minorEastAsia" w:hAnsiTheme="minorHAnsi" w:cstheme="minorHAnsi"/>
          <w:i/>
        </w:rPr>
        <w:t xml:space="preserve">: </w:t>
      </w:r>
      <w:r w:rsidRPr="00E9141F">
        <w:rPr>
          <w:rFonts w:asciiTheme="minorHAnsi" w:eastAsiaTheme="minorEastAsia" w:hAnsiTheme="minorHAnsi" w:cstheme="minorHAnsi"/>
        </w:rPr>
        <w:t>Izvješće ravnatelja za 26. redovnu sjednicu Upravnog vijeća Instituta Ruđer Bošković (od 13. srpnja do 9. studenog 2021. godine)</w:t>
      </w:r>
    </w:p>
    <w:p w:rsidR="00786492" w:rsidRPr="00E9141F" w:rsidRDefault="00786492" w:rsidP="00786492">
      <w:pPr>
        <w:spacing w:before="100" w:beforeAutospacing="1" w:after="100" w:afterAutospacing="1"/>
        <w:rPr>
          <w:rFonts w:asciiTheme="minorHAnsi" w:hAnsiTheme="minorHAnsi" w:cstheme="minorHAnsi"/>
          <w:b/>
          <w:bCs/>
        </w:rPr>
      </w:pPr>
      <w:r w:rsidRPr="00E9141F">
        <w:rPr>
          <w:rFonts w:asciiTheme="minorHAnsi" w:hAnsiTheme="minorHAnsi" w:cstheme="minorHAnsi"/>
          <w:b/>
          <w:bCs/>
          <w:lang w:val="en-GB"/>
        </w:rPr>
        <w:t>PROJEKTI</w:t>
      </w:r>
    </w:p>
    <w:p w:rsidR="00786492" w:rsidRPr="00E9141F" w:rsidRDefault="00786492" w:rsidP="00786492">
      <w:pPr>
        <w:spacing w:before="100" w:beforeAutospacing="1" w:after="100" w:afterAutospacing="1"/>
        <w:rPr>
          <w:rFonts w:asciiTheme="minorHAnsi" w:hAnsiTheme="minorHAnsi" w:cstheme="minorHAnsi"/>
          <w:b/>
          <w:bCs/>
        </w:rPr>
      </w:pPr>
      <w:r w:rsidRPr="00E9141F">
        <w:rPr>
          <w:rFonts w:asciiTheme="minorHAnsi" w:hAnsiTheme="minorHAnsi" w:cstheme="minorHAnsi"/>
          <w:b/>
          <w:bCs/>
        </w:rPr>
        <w:t>Obzor 2020:</w:t>
      </w:r>
    </w:p>
    <w:p w:rsidR="00786492" w:rsidRPr="00E9141F" w:rsidRDefault="00786492" w:rsidP="00786492">
      <w:pPr>
        <w:spacing w:before="100" w:beforeAutospacing="1" w:after="100" w:afterAutospacing="1"/>
        <w:jc w:val="both"/>
        <w:rPr>
          <w:rFonts w:asciiTheme="minorHAnsi" w:hAnsiTheme="minorHAnsi" w:cstheme="minorHAnsi"/>
          <w:lang w:val="en-GB"/>
        </w:rPr>
      </w:pPr>
      <w:r w:rsidRPr="00E9141F">
        <w:rPr>
          <w:rFonts w:asciiTheme="minorHAnsi" w:hAnsiTheme="minorHAnsi" w:cstheme="minorHAnsi"/>
        </w:rPr>
        <w:t>Trenutno su u provedbi 22 Obzor 2020 projekta, ukupne ugovorene vrijednosti preko 9,1 Mio EUR.</w:t>
      </w:r>
    </w:p>
    <w:p w:rsidR="00786492" w:rsidRPr="00E9141F" w:rsidRDefault="00786492" w:rsidP="00786492">
      <w:pPr>
        <w:spacing w:before="100" w:beforeAutospacing="1" w:after="100" w:afterAutospacing="1"/>
        <w:rPr>
          <w:rFonts w:asciiTheme="minorHAnsi" w:hAnsiTheme="minorHAnsi" w:cstheme="minorHAnsi"/>
        </w:rPr>
      </w:pPr>
      <w:r w:rsidRPr="00E9141F">
        <w:rPr>
          <w:rFonts w:asciiTheme="minorHAnsi" w:hAnsiTheme="minorHAnsi" w:cstheme="minorHAnsi"/>
          <w:b/>
          <w:bCs/>
        </w:rPr>
        <w:t>HrZZ:</w:t>
      </w:r>
    </w:p>
    <w:p w:rsidR="00786492" w:rsidRPr="00E9141F" w:rsidRDefault="00786492" w:rsidP="00786492">
      <w:pPr>
        <w:spacing w:before="100" w:beforeAutospacing="1" w:after="100" w:afterAutospacing="1"/>
        <w:jc w:val="both"/>
        <w:rPr>
          <w:rFonts w:asciiTheme="minorHAnsi" w:hAnsiTheme="minorHAnsi" w:cstheme="minorHAnsi"/>
        </w:rPr>
      </w:pPr>
      <w:r w:rsidRPr="00E9141F">
        <w:rPr>
          <w:rFonts w:asciiTheme="minorHAnsi" w:hAnsiTheme="minorHAnsi" w:cstheme="minorHAnsi"/>
        </w:rPr>
        <w:t>Trenutno je u provedbi 115 projekata Hrvatske zaklade za znanost, ukupne ugovorene vrijednosti 149,25 Mio HRK.</w:t>
      </w:r>
    </w:p>
    <w:p w:rsidR="00786492" w:rsidRPr="00E9141F" w:rsidRDefault="00786492" w:rsidP="00786492">
      <w:pPr>
        <w:spacing w:before="100" w:beforeAutospacing="1" w:after="100" w:afterAutospacing="1"/>
        <w:jc w:val="both"/>
        <w:rPr>
          <w:rFonts w:asciiTheme="minorHAnsi" w:hAnsiTheme="minorHAnsi" w:cstheme="minorHAnsi"/>
          <w:b/>
          <w:bCs/>
          <w:lang w:val="en-GB"/>
        </w:rPr>
      </w:pPr>
      <w:r w:rsidRPr="00E9141F">
        <w:rPr>
          <w:rFonts w:asciiTheme="minorHAnsi" w:hAnsiTheme="minorHAnsi" w:cstheme="minorHAnsi"/>
          <w:b/>
          <w:bCs/>
        </w:rPr>
        <w:t>Otvoreni natječaji :</w:t>
      </w:r>
    </w:p>
    <w:p w:rsidR="00786492" w:rsidRPr="00E9141F" w:rsidRDefault="00786492" w:rsidP="00786492">
      <w:pPr>
        <w:jc w:val="both"/>
        <w:rPr>
          <w:rFonts w:asciiTheme="minorHAnsi" w:hAnsiTheme="minorHAnsi" w:cstheme="minorHAnsi"/>
        </w:rPr>
      </w:pPr>
      <w:r w:rsidRPr="00E9141F">
        <w:rPr>
          <w:rFonts w:asciiTheme="minorHAnsi" w:hAnsiTheme="minorHAnsi" w:cstheme="minorHAnsi"/>
          <w:b/>
          <w:bCs/>
        </w:rPr>
        <w:t>Trenutno nema otvorenih natječaja</w:t>
      </w:r>
    </w:p>
    <w:p w:rsidR="00786492" w:rsidRPr="00E9141F" w:rsidRDefault="00786492" w:rsidP="00786492">
      <w:pPr>
        <w:spacing w:before="100" w:beforeAutospacing="1" w:after="100" w:afterAutospacing="1"/>
        <w:jc w:val="both"/>
        <w:rPr>
          <w:rFonts w:asciiTheme="minorHAnsi" w:hAnsiTheme="minorHAnsi" w:cstheme="minorHAnsi"/>
          <w:lang w:val="en-GB"/>
        </w:rPr>
      </w:pPr>
      <w:r w:rsidRPr="00E9141F">
        <w:rPr>
          <w:rFonts w:asciiTheme="minorHAnsi" w:hAnsiTheme="minorHAnsi" w:cstheme="minorHAnsi"/>
        </w:rPr>
        <w:t>Novi natječaji za programe IP, UIP i POST-DOC bit će najavljeni čim se osiguraju financijska sredstva za njihovo provođenje. Obavijesti o detaljima natječaja bit će dostupni na mrežnim stranicama.</w:t>
      </w:r>
    </w:p>
    <w:p w:rsidR="00786492" w:rsidRPr="00E9141F" w:rsidRDefault="00786492" w:rsidP="00786492">
      <w:pPr>
        <w:spacing w:before="100" w:beforeAutospacing="1" w:after="100" w:afterAutospacing="1"/>
        <w:jc w:val="both"/>
        <w:rPr>
          <w:rFonts w:asciiTheme="minorHAnsi" w:hAnsiTheme="minorHAnsi" w:cstheme="minorHAnsi"/>
          <w:lang w:val="en-GB"/>
        </w:rPr>
      </w:pPr>
      <w:r w:rsidRPr="00E9141F">
        <w:rPr>
          <w:rFonts w:asciiTheme="minorHAnsi" w:hAnsiTheme="minorHAnsi" w:cstheme="minorHAnsi"/>
          <w:b/>
          <w:bCs/>
        </w:rPr>
        <w:t>ESIF - Europskih strukturni i investicijski fondovi:</w:t>
      </w:r>
    </w:p>
    <w:p w:rsidR="00786492" w:rsidRPr="00E9141F" w:rsidRDefault="00786492" w:rsidP="00786492">
      <w:pPr>
        <w:spacing w:before="100" w:beforeAutospacing="1" w:after="100" w:afterAutospacing="1"/>
        <w:jc w:val="both"/>
        <w:rPr>
          <w:rFonts w:asciiTheme="minorHAnsi" w:hAnsiTheme="minorHAnsi" w:cstheme="minorHAnsi"/>
        </w:rPr>
      </w:pPr>
      <w:r w:rsidRPr="00E9141F">
        <w:rPr>
          <w:rFonts w:asciiTheme="minorHAnsi" w:hAnsiTheme="minorHAnsi" w:cstheme="minorHAnsi"/>
        </w:rPr>
        <w:t xml:space="preserve">Trenutno je u provedbi 37 + (O-ZIP) projekata financiranih iz Europskih strukturnih i investicijskih fondova, ukupne ugovorene vrijednosti 159,087 Mio HRK + (O-ZIP 547.199.999,95 HRK). </w:t>
      </w:r>
    </w:p>
    <w:p w:rsidR="00786492" w:rsidRPr="00E9141F" w:rsidRDefault="00786492" w:rsidP="00786492">
      <w:pPr>
        <w:spacing w:after="200" w:line="276" w:lineRule="auto"/>
        <w:jc w:val="both"/>
        <w:rPr>
          <w:rFonts w:asciiTheme="minorHAnsi" w:eastAsiaTheme="minorEastAsia" w:hAnsiTheme="minorHAnsi" w:cstheme="minorHAnsi"/>
          <w:b/>
          <w:bCs/>
        </w:rPr>
      </w:pPr>
      <w:r w:rsidRPr="00E9141F">
        <w:rPr>
          <w:rFonts w:asciiTheme="minorHAnsi" w:eastAsiaTheme="minorEastAsia" w:hAnsiTheme="minorHAnsi" w:cstheme="minorHAnsi"/>
          <w:b/>
          <w:bCs/>
        </w:rPr>
        <w:t>OZIP</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 xml:space="preserve">Priprema dokumentacije ide po planu. </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 xml:space="preserve">Za predmet nabave </w:t>
      </w:r>
      <w:r w:rsidRPr="00E9141F">
        <w:rPr>
          <w:rFonts w:asciiTheme="minorHAnsi" w:eastAsiaTheme="minorEastAsia" w:hAnsiTheme="minorHAnsi" w:cstheme="minorHAnsi"/>
          <w:b/>
          <w:bCs/>
        </w:rPr>
        <w:t>Rutinski pretražni elektronski mikroskop (SEM) za strukturni projekt OZIP</w:t>
      </w:r>
      <w:r w:rsidRPr="00E9141F">
        <w:rPr>
          <w:rFonts w:asciiTheme="minorHAnsi" w:eastAsiaTheme="minorEastAsia" w:hAnsiTheme="minorHAnsi" w:cstheme="minorHAnsi"/>
        </w:rPr>
        <w:t xml:space="preserve"> sklopljen je ugovor sa odabranim ponuditeljem Ansar-analitika d.o.o. dana 27. 9. 2021. godine.</w:t>
      </w:r>
    </w:p>
    <w:p w:rsidR="00786492" w:rsidRPr="00E9141F" w:rsidRDefault="00786492" w:rsidP="00786492">
      <w:pPr>
        <w:spacing w:after="200" w:line="276" w:lineRule="auto"/>
        <w:rPr>
          <w:rFonts w:asciiTheme="minorHAnsi" w:eastAsiaTheme="minorEastAsia" w:hAnsiTheme="minorHAnsi" w:cstheme="minorHAnsi"/>
        </w:rPr>
      </w:pPr>
      <w:bookmarkStart w:id="0" w:name="_Hlk72054049"/>
      <w:r w:rsidRPr="00E9141F">
        <w:rPr>
          <w:rFonts w:asciiTheme="minorHAnsi" w:eastAsiaTheme="minorEastAsia" w:hAnsiTheme="minorHAnsi" w:cstheme="minorHAnsi"/>
          <w:b/>
          <w:bCs/>
        </w:rPr>
        <w:t>Oprema za fotoniku</w:t>
      </w:r>
      <w:bookmarkEnd w:id="0"/>
      <w:r w:rsidRPr="00E9141F">
        <w:rPr>
          <w:rFonts w:asciiTheme="minorHAnsi" w:eastAsiaTheme="minorEastAsia" w:hAnsiTheme="minorHAnsi" w:cstheme="minorHAnsi"/>
          <w:b/>
          <w:bCs/>
        </w:rPr>
        <w:t xml:space="preserve"> - </w:t>
      </w:r>
      <w:r w:rsidRPr="00E9141F">
        <w:rPr>
          <w:rFonts w:asciiTheme="minorHAnsi" w:eastAsiaTheme="minorEastAsia" w:hAnsiTheme="minorHAnsi" w:cstheme="minorHAnsi"/>
        </w:rPr>
        <w:t>Predmet nabave podijeljen u tri grupe:</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 xml:space="preserve">Grupa 1. </w:t>
      </w:r>
      <w:bookmarkStart w:id="1" w:name="_Hlk72054065"/>
      <w:r w:rsidRPr="00E9141F">
        <w:rPr>
          <w:rFonts w:asciiTheme="minorHAnsi" w:eastAsiaTheme="minorEastAsia" w:hAnsiTheme="minorHAnsi" w:cstheme="minorHAnsi"/>
        </w:rPr>
        <w:t>Tehnike niskotemperaturne optoelektroničke karakterizacije</w:t>
      </w:r>
      <w:bookmarkEnd w:id="1"/>
      <w:r w:rsidRPr="00E9141F">
        <w:rPr>
          <w:rFonts w:asciiTheme="minorHAnsi" w:eastAsiaTheme="minorEastAsia" w:hAnsiTheme="minorHAnsi" w:cstheme="minorHAnsi"/>
        </w:rPr>
        <w:t xml:space="preserve"> sklopljen je ugovor sa odabranim ponuditeljem Ansar-analitika d.o.o. dana 27. 9. 2021. godine.</w:t>
      </w:r>
    </w:p>
    <w:p w:rsidR="00786492" w:rsidRPr="00E9141F" w:rsidRDefault="00786492" w:rsidP="00786492">
      <w:pPr>
        <w:spacing w:after="200" w:line="276" w:lineRule="auto"/>
        <w:rPr>
          <w:rFonts w:asciiTheme="minorHAnsi" w:eastAsiaTheme="minorEastAsia" w:hAnsiTheme="minorHAnsi" w:cstheme="minorHAnsi"/>
        </w:rPr>
      </w:pPr>
      <w:bookmarkStart w:id="2" w:name="_Hlk71284858"/>
      <w:r w:rsidRPr="00E9141F">
        <w:rPr>
          <w:rFonts w:asciiTheme="minorHAnsi" w:eastAsiaTheme="minorEastAsia" w:hAnsiTheme="minorHAnsi" w:cstheme="minorHAnsi"/>
        </w:rPr>
        <w:t>Grupa 2. Sustav za fotoniku i kvantnu optiku sklopljen je ugovor sa odabranim ponuditeljem Ansar-analitika d.o.o. dana 27. 9. 2021. godine.</w:t>
      </w:r>
    </w:p>
    <w:p w:rsidR="00786492" w:rsidRPr="00E9141F" w:rsidRDefault="00786492" w:rsidP="00786492">
      <w:pPr>
        <w:spacing w:after="200" w:line="276" w:lineRule="auto"/>
        <w:jc w:val="both"/>
        <w:rPr>
          <w:rFonts w:asciiTheme="minorHAnsi" w:eastAsiaTheme="minorEastAsia" w:hAnsiTheme="minorHAnsi" w:cstheme="minorHAnsi"/>
        </w:rPr>
      </w:pPr>
      <w:bookmarkStart w:id="3" w:name="_Hlk71285277"/>
      <w:bookmarkEnd w:id="2"/>
      <w:r w:rsidRPr="00E9141F">
        <w:rPr>
          <w:rFonts w:asciiTheme="minorHAnsi" w:eastAsiaTheme="minorEastAsia" w:hAnsiTheme="minorHAnsi" w:cstheme="minorHAnsi"/>
        </w:rPr>
        <w:t xml:space="preserve">Grupa 3. </w:t>
      </w:r>
      <w:bookmarkStart w:id="4" w:name="_Hlk71990190"/>
      <w:bookmarkEnd w:id="3"/>
      <w:r w:rsidRPr="00E9141F">
        <w:rPr>
          <w:rFonts w:asciiTheme="minorHAnsi" w:eastAsiaTheme="minorEastAsia" w:hAnsiTheme="minorHAnsi" w:cstheme="minorHAnsi"/>
        </w:rPr>
        <w:t>Sustav za karakterizaciju optičkih elemenata</w:t>
      </w:r>
      <w:bookmarkEnd w:id="4"/>
      <w:r w:rsidRPr="00E9141F">
        <w:rPr>
          <w:rFonts w:asciiTheme="minorHAnsi" w:eastAsiaTheme="minorEastAsia" w:hAnsiTheme="minorHAnsi" w:cstheme="minorHAnsi"/>
        </w:rPr>
        <w:t xml:space="preserve"> sklopljen je ugovor sa odabranim ponuditeljem E.T.S. d.o.o. dana 21. 9. 2021. godine.</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b/>
          <w:bCs/>
        </w:rPr>
        <w:t>Mikroskopi za strukturni projekt O-ZIP</w:t>
      </w:r>
      <w:r w:rsidRPr="00E9141F">
        <w:rPr>
          <w:rFonts w:asciiTheme="minorHAnsi" w:eastAsiaTheme="minorEastAsia" w:hAnsiTheme="minorHAnsi" w:cstheme="minorHAnsi"/>
        </w:rPr>
        <w:t xml:space="preserve"> - Predmet nabave podijeljen u tri grupe:</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Grupa 1. Sustav mikroskop atomskih sila (AFM) vezan s invertnim fluorescencijskim mikroskopom</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Grupa 2. Sustav za koreliranu TEM-konfokalnu mikroskopiju</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Grupa 3. Multimodalni mikroskopijski sustav za snimanje živih stanica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Ponude su otvorene te je trenutno u tijeku postupak pregleda i ocjene ponuda.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 xml:space="preserve">U drugom postupku jednostavne nabave za stručni nadzor nad građenjem za Martinsku primljena je jedna ponuda. Zapisnik je dovršen te je odabrana ponuda ponuditelja </w:t>
      </w:r>
      <w:bookmarkStart w:id="5" w:name="UpPravPonudaIme1"/>
      <w:r w:rsidRPr="00E9141F">
        <w:rPr>
          <w:rFonts w:asciiTheme="minorHAnsi" w:eastAsiaTheme="minorEastAsia" w:hAnsiTheme="minorHAnsi" w:cstheme="minorHAnsi"/>
        </w:rPr>
        <w:t>Adria građevinski projekti d.o.o.</w:t>
      </w:r>
      <w:bookmarkEnd w:id="5"/>
      <w:r w:rsidRPr="00E9141F">
        <w:rPr>
          <w:rFonts w:asciiTheme="minorHAnsi" w:eastAsiaTheme="minorEastAsia" w:hAnsiTheme="minorHAnsi" w:cstheme="minorHAnsi"/>
        </w:rPr>
        <w:t xml:space="preserve">, </w:t>
      </w:r>
      <w:bookmarkStart w:id="6" w:name="UpPravPonudaAdr1"/>
      <w:r w:rsidRPr="00E9141F">
        <w:rPr>
          <w:rFonts w:asciiTheme="minorHAnsi" w:eastAsiaTheme="minorEastAsia" w:hAnsiTheme="minorHAnsi" w:cstheme="minorHAnsi"/>
        </w:rPr>
        <w:t>Kralja Zvonimira 132</w:t>
      </w:r>
      <w:bookmarkEnd w:id="6"/>
      <w:r w:rsidRPr="00E9141F">
        <w:rPr>
          <w:rFonts w:asciiTheme="minorHAnsi" w:eastAsiaTheme="minorEastAsia" w:hAnsiTheme="minorHAnsi" w:cstheme="minorHAnsi"/>
        </w:rPr>
        <w:t xml:space="preserve">, </w:t>
      </w:r>
      <w:bookmarkStart w:id="7" w:name="UpPravPonudaZIP1"/>
      <w:r w:rsidRPr="00E9141F">
        <w:rPr>
          <w:rFonts w:asciiTheme="minorHAnsi" w:eastAsiaTheme="minorEastAsia" w:hAnsiTheme="minorHAnsi" w:cstheme="minorHAnsi"/>
        </w:rPr>
        <w:t>22000</w:t>
      </w:r>
      <w:bookmarkEnd w:id="7"/>
      <w:r w:rsidRPr="00E9141F">
        <w:rPr>
          <w:rFonts w:asciiTheme="minorHAnsi" w:eastAsiaTheme="minorEastAsia" w:hAnsiTheme="minorHAnsi" w:cstheme="minorHAnsi"/>
        </w:rPr>
        <w:t xml:space="preserve"> </w:t>
      </w:r>
      <w:bookmarkStart w:id="8" w:name="UpPravPonudaSje1"/>
      <w:r w:rsidRPr="00E9141F">
        <w:rPr>
          <w:rFonts w:asciiTheme="minorHAnsi" w:eastAsiaTheme="minorEastAsia" w:hAnsiTheme="minorHAnsi" w:cstheme="minorHAnsi"/>
        </w:rPr>
        <w:t>Šibenik</w:t>
      </w:r>
      <w:bookmarkEnd w:id="8"/>
      <w:r w:rsidRPr="00E9141F">
        <w:rPr>
          <w:rFonts w:asciiTheme="minorHAnsi" w:eastAsiaTheme="minorEastAsia" w:hAnsiTheme="minorHAnsi" w:cstheme="minorHAnsi"/>
        </w:rPr>
        <w:t>. Uskoro se očekuje potpis ugovora.</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HAnsi"/>
        </w:rPr>
        <w:t xml:space="preserve">Dokumentacija za nadmetanje za izvođenje građevinskih radova na lokaciji Zagreb je prilagođena Zaključku Vlade Republike Hrvatske (NN 107/21), a vezano uz provođenje analiza budućih zahtjeva izvođača radova. </w:t>
      </w:r>
      <w:r w:rsidRPr="00E9141F">
        <w:rPr>
          <w:rFonts w:asciiTheme="minorHAnsi" w:eastAsiaTheme="minorEastAsia" w:hAnsiTheme="minorHAnsi" w:cstheme="minorBidi"/>
        </w:rPr>
        <w:t>U prethodnom savjetovanju  koje je započeto 22.10.2021. te je trajalo do 29.10.2021.  zaprimili smo prijedlog izmjene dokumentacije te je u tijeku priprema odgovora na komentar i dovršavanje DON prije same objave postupka.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U drugom postupku javne nabave za Građevinske radove za Martinsku zaprimljene su dvije ponude te je trenutno u tijeku postupak pregleda i ocjene ponuda.</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Također, 11. studenog  ćemo prisustvovati RADIONICI O POSTUPANJU PREMA ZAKLJUČKU VLADE RH O UBLAŽAVANJU POSLJEDICA POREMEĆAJA CIJENA GRAĐEVINSKOG MATERIJALA I PROIZVODA, koja će nam pomoći u finaliziranju dokumentacije.</w:t>
      </w:r>
    </w:p>
    <w:p w:rsidR="00786492" w:rsidRPr="00E9141F" w:rsidRDefault="00786492" w:rsidP="00786492">
      <w:pPr>
        <w:spacing w:after="200" w:line="276" w:lineRule="auto"/>
        <w:rPr>
          <w:rFonts w:asciiTheme="minorHAnsi" w:eastAsiaTheme="minorEastAsia" w:hAnsiTheme="minorHAnsi" w:cstheme="minorHAnsi"/>
          <w:b/>
        </w:rPr>
      </w:pPr>
      <w:r w:rsidRPr="00E9141F">
        <w:rPr>
          <w:rFonts w:asciiTheme="minorHAnsi" w:eastAsiaTheme="minorEastAsia" w:hAnsiTheme="minorHAnsi" w:cstheme="minorHAnsi"/>
          <w:b/>
        </w:rPr>
        <w:t>Programsko financiranje Instituta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Za potrebe programskog financiranja Instituta dana 14. listopada upućen je zahtjev za uplatu treće rate u iznosu od 9.906.528,31 kn.</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Radi se o financijskim sredstvima potrebnim za sufinanciranje troškova znanstvene djelatnosti. Iz tih sredstava pokrivaju se troškovi hladnog pogona, kao i sredstva za VIF. Sredstva za prvu radu u iznosu od 4.953.264,00 kn doznačena su od strane MZO-a dana 11. 3. 2021. godine, a za drugu ratu u istom iznosu doznačena su 14. 7. 2021. godine.</w:t>
      </w: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Iznos za treću ratu pokrio bi planirane troškove do kraja godine. U ovom trenutku još uvijek nema niti odluke niti ugovora s MZO kojim bi se utvrdio točan iznos i dinamika priljeva.</w:t>
      </w:r>
    </w:p>
    <w:p w:rsidR="00786492" w:rsidRPr="00E9141F" w:rsidRDefault="00786492" w:rsidP="00786492">
      <w:pPr>
        <w:spacing w:before="100" w:beforeAutospacing="1" w:after="100" w:afterAutospacing="1"/>
        <w:rPr>
          <w:rFonts w:asciiTheme="minorHAnsi" w:hAnsiTheme="minorHAnsi" w:cstheme="minorHAnsi"/>
          <w:b/>
        </w:rPr>
      </w:pPr>
      <w:r w:rsidRPr="00E9141F">
        <w:rPr>
          <w:rFonts w:asciiTheme="minorHAnsi" w:hAnsiTheme="minorHAnsi" w:cstheme="minorHAnsi"/>
          <w:b/>
        </w:rPr>
        <w:t>Izrada financijskog plana </w:t>
      </w:r>
      <w:r w:rsidRPr="00E9141F">
        <w:rPr>
          <w:rFonts w:asciiTheme="minorHAnsi" w:hAnsiTheme="minorHAnsi" w:cstheme="minorHAnsi"/>
          <w:b/>
          <w:bCs/>
          <w:iCs/>
        </w:rPr>
        <w:t>za razdoblje 2022. - 2024. godine</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 xml:space="preserve">Ministarstvo znanosti i obrazovanja, sukladno Zakonu o proračunu (NN, broj 87/08, 136/12 i 15/15), a na temelju Smjernica ekonomske i fiskalne politike za razdoblje 2022. - 2024. usvojenih na sjednici Vlade Republike Hrvatske 29. srpnja 2021. godine i Uputa Ministarstva financija za izradu prijedloga državnog proračuna Republike Hrvatske za razdoblje 2022. - 2024., izradilo je </w:t>
      </w:r>
      <w:r w:rsidRPr="00E9141F">
        <w:rPr>
          <w:rFonts w:asciiTheme="minorHAnsi" w:eastAsiaTheme="minorEastAsia" w:hAnsiTheme="minorHAnsi" w:cstheme="minorHAnsi"/>
          <w:bCs/>
          <w:iCs/>
        </w:rPr>
        <w:t xml:space="preserve">Upute za izradu prijedloga financijskog plana razdjela 080 – Ministarstvo znanosti i obrazovanja za razdoblje 2022. - 2024. godine. Temeljem dobivenih uputa Institut je izradio isto i poslao MZO-u dana 20. rujna 2021. godine.  </w:t>
      </w:r>
    </w:p>
    <w:p w:rsidR="00786492" w:rsidRPr="00E9141F" w:rsidRDefault="00786492" w:rsidP="00786492">
      <w:pPr>
        <w:spacing w:before="100" w:beforeAutospacing="1" w:after="100" w:afterAutospacing="1"/>
        <w:jc w:val="both"/>
        <w:rPr>
          <w:rFonts w:asciiTheme="minorHAnsi" w:hAnsiTheme="minorHAnsi" w:cstheme="minorHAnsi"/>
          <w:b/>
        </w:rPr>
      </w:pPr>
      <w:r w:rsidRPr="00E9141F">
        <w:rPr>
          <w:rFonts w:asciiTheme="minorHAnsi" w:hAnsiTheme="minorHAnsi" w:cstheme="minorHAnsi"/>
          <w:b/>
        </w:rPr>
        <w:t>Vodopravna dozvola za ispuštanje otpadnih voda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rPr>
        <w:t>Prilikom izdavanja vodopravne dozvole 2009. godine izdan je i dozvolbeni nalog kojim je Institutu propisana obveza etapnog saniranja cjelokupnog sustava odvodnje. Zbog nedostatka financijskih sredstava radovi su izvedeni u nekoliko faza. Sanacija zadnjeg dijela kanalizacije dovršena je ove godine te je temeljem zahtjeva Instituta i obavljenih ispitivanja dobivena Vodopravna dozvola – trajno, uz uvjet saniranja jedinog preostalog dijela koji se odnosi na radioaktivnu kanalizaciju. U tijeku je priprema tehničke dokumentacije kako bi i taj dio kanalizacije bio u potpunosti saniran.</w:t>
      </w:r>
    </w:p>
    <w:p w:rsidR="00786492" w:rsidRPr="00E9141F" w:rsidRDefault="00786492" w:rsidP="00786492">
      <w:pPr>
        <w:spacing w:after="200" w:line="276" w:lineRule="auto"/>
        <w:rPr>
          <w:rFonts w:asciiTheme="minorHAnsi" w:eastAsiaTheme="minorEastAsia" w:hAnsiTheme="minorHAnsi" w:cstheme="minorHAnsi"/>
          <w:b/>
        </w:rPr>
      </w:pPr>
      <w:r w:rsidRPr="00E9141F">
        <w:rPr>
          <w:rFonts w:asciiTheme="minorHAnsi" w:eastAsiaTheme="minorEastAsia" w:hAnsiTheme="minorHAnsi" w:cstheme="minorHAnsi"/>
          <w:b/>
        </w:rPr>
        <w:t xml:space="preserve">Tužbe radi isplate razlike plaće temeljem Izmjena i dopuna Dodatka Sporazuma o osnovici plaće u javnim službama </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rPr>
        <w:t>Institut trenutno ima ukupno 170 novih tužbi u vezi Izmjena i dopuna Dodatka Sporazumu o osnovici za plaće u javnim službama tj. u vezi potraživanja zaposlenika na koja sukladno tom Sporazumu imaju pravo za 2016. godinu.</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rPr>
        <w:t xml:space="preserve">U svim predmetima je podnesen odgovor na tužbu kojim je osporen pravni osnov potraživanja, dok je prema najnovijoj uputi Ministarstva znanosti i obrazovanja, matematički izračun potraživanja učinjen  nespornim kako bi se izbjegli troškovi vještačenja. </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rPr>
        <w:t xml:space="preserve">Svi predmeti su još uvijek u stadiju prvostupanjskog postupka, no prema dosadašnjoj sudskoj praksi prvostupanjskih i drugostupanjskih sudova u istovrsnim predmetima te pravnom shvaćanju Vrhovnog suda RH, za očekivati je da će presude u ovim predmetima biti donesene u korist radnika, čime će nastati financijska obveza za Institut. Suma dosada zaprimljenih tužbenih zahtjeva iznosi 1.518.934,92 HRK, čemu će biti potrebno dodati zatezne kamate te parnične troškove suprotne strane. </w:t>
      </w:r>
    </w:p>
    <w:p w:rsidR="00786492" w:rsidRPr="00E9141F" w:rsidRDefault="00786492" w:rsidP="00786492">
      <w:pPr>
        <w:spacing w:after="200" w:line="276" w:lineRule="auto"/>
        <w:rPr>
          <w:rFonts w:asciiTheme="minorHAnsi" w:eastAsiaTheme="minorEastAsia" w:hAnsiTheme="minorHAnsi" w:cstheme="minorBidi"/>
          <w:b/>
        </w:rPr>
      </w:pPr>
      <w:r w:rsidRPr="00E9141F">
        <w:rPr>
          <w:rFonts w:asciiTheme="minorHAnsi" w:eastAsiaTheme="minorEastAsia" w:hAnsiTheme="minorHAnsi" w:cstheme="minorBidi"/>
          <w:b/>
        </w:rPr>
        <w:t>Posebni uvjeti rada prema Kolektivnom ugovoru za znanost i visoko obrazovanje (NN 142/10)</w:t>
      </w:r>
    </w:p>
    <w:p w:rsidR="00786492" w:rsidRPr="00E9141F" w:rsidRDefault="00786492" w:rsidP="00786492">
      <w:pPr>
        <w:spacing w:line="276" w:lineRule="auto"/>
        <w:jc w:val="both"/>
        <w:rPr>
          <w:rFonts w:ascii="Calibri" w:eastAsia="Arial Unicode MS" w:hAnsi="Calibri" w:cs="Calibri"/>
        </w:rPr>
      </w:pPr>
      <w:r w:rsidRPr="00E9141F">
        <w:rPr>
          <w:rFonts w:ascii="Calibri" w:eastAsia="Arial Unicode MS" w:hAnsi="Calibri" w:cs="Calibri"/>
        </w:rPr>
        <w:t xml:space="preserve">Presuda Općinskog radnog suda u Zagrebu posl. br. Pr-8589/2014 od 29. siječnja 2018. kojom je utvrđeno da je Odluka Vlade RH o otkazivanju Kolektivnog ugovora za znanost i visoko obrazovanje od 22.10.2010. (NN 142/10) nezakonita i nedopuštena, da ne proizvodi nikakve pravne učinke te da je Kolektivni ugovor za znanost i visoko obrazovanje (NN 142/10) bio na snazi do 22.10.2014., ukinuta je rješenjem Vrhovnog suda RH od 25. svibnja 2021. broj Rev 2670/2019. </w:t>
      </w:r>
    </w:p>
    <w:p w:rsidR="00786492" w:rsidRPr="00E9141F" w:rsidRDefault="00786492" w:rsidP="00786492">
      <w:pPr>
        <w:spacing w:line="276" w:lineRule="auto"/>
        <w:jc w:val="both"/>
        <w:rPr>
          <w:rFonts w:ascii="Calibri" w:eastAsia="Arial Unicode MS" w:hAnsi="Calibri" w:cs="Calibri"/>
        </w:rPr>
      </w:pPr>
      <w:r w:rsidRPr="00E9141F">
        <w:rPr>
          <w:rFonts w:ascii="Calibri" w:eastAsia="Arial Unicode MS" w:hAnsi="Calibri" w:cs="Calibri"/>
        </w:rPr>
        <w:t>Time je sudski postupak o (ne)zakonitosti otkaza Kolektivnog ugovora za znanost i visoko obrazovanje (NN 142/10) koji se vodio između Nezavisnog sindikata znanosti i visokog obrazovanja (kao tužitelja) te Republike Hrvatske (kao tuženice) vraćen na ponovni postupak, što potencijalno može imati implikacije na vremensko važenje kolektivnog ugovora te predmete u kojima su radnici zahtijevali isplatu dodatka za posebne uvjete rada.</w:t>
      </w:r>
    </w:p>
    <w:p w:rsidR="00786492" w:rsidRPr="00E9141F" w:rsidRDefault="00786492" w:rsidP="00786492">
      <w:pPr>
        <w:spacing w:line="276" w:lineRule="auto"/>
        <w:jc w:val="both"/>
        <w:rPr>
          <w:rFonts w:ascii="Calibri" w:eastAsia="Arial Unicode MS" w:hAnsi="Calibri" w:cs="Calibri"/>
        </w:rPr>
      </w:pPr>
      <w:r w:rsidRPr="00E9141F">
        <w:rPr>
          <w:rFonts w:ascii="Calibri" w:eastAsia="Arial Unicode MS" w:hAnsi="Calibri" w:cs="Calibri"/>
        </w:rPr>
        <w:t>U svezi toga, Institut je zatražio žurnu uputu Ministarstva znanosti i obrazovanja za daljnje postupanje u svim sudskim predmetima koje su radnici ranije pokrenuli za to razdoblje te ćemo ovisno o tome poduzimati daljnje pravne korake.</w:t>
      </w:r>
    </w:p>
    <w:p w:rsidR="00786492" w:rsidRPr="00E9141F" w:rsidRDefault="00786492" w:rsidP="00786492">
      <w:pPr>
        <w:spacing w:line="276" w:lineRule="auto"/>
        <w:jc w:val="both"/>
        <w:rPr>
          <w:rFonts w:asciiTheme="minorHAnsi" w:eastAsia="Arial Unicode MS" w:hAnsiTheme="minorHAnsi" w:cstheme="minorHAnsi"/>
        </w:rPr>
      </w:pPr>
    </w:p>
    <w:p w:rsidR="00786492" w:rsidRPr="00E9141F" w:rsidRDefault="00786492" w:rsidP="00786492">
      <w:pPr>
        <w:spacing w:line="276" w:lineRule="auto"/>
        <w:jc w:val="both"/>
        <w:rPr>
          <w:rFonts w:asciiTheme="minorHAnsi" w:eastAsia="Arial Unicode MS" w:hAnsiTheme="minorHAnsi" w:cstheme="minorHAnsi"/>
          <w:b/>
        </w:rPr>
      </w:pPr>
      <w:r w:rsidRPr="00E9141F">
        <w:rPr>
          <w:rFonts w:asciiTheme="minorHAnsi" w:eastAsia="Arial Unicode MS" w:hAnsiTheme="minorHAnsi" w:cstheme="minorHAnsi"/>
          <w:b/>
        </w:rPr>
        <w:t>Ugovor o zakupu s Hrvatskim telekomom</w:t>
      </w:r>
    </w:p>
    <w:p w:rsidR="00786492" w:rsidRPr="00E9141F" w:rsidRDefault="00786492" w:rsidP="00786492">
      <w:pPr>
        <w:spacing w:line="276" w:lineRule="auto"/>
        <w:jc w:val="both"/>
        <w:rPr>
          <w:rFonts w:asciiTheme="minorHAnsi" w:eastAsia="Arial Unicode MS" w:hAnsiTheme="minorHAnsi" w:cstheme="minorHAnsi"/>
        </w:rPr>
      </w:pPr>
    </w:p>
    <w:p w:rsidR="00786492" w:rsidRPr="00E9141F" w:rsidRDefault="00786492" w:rsidP="00786492">
      <w:pPr>
        <w:spacing w:line="276" w:lineRule="auto"/>
        <w:jc w:val="both"/>
        <w:rPr>
          <w:rFonts w:asciiTheme="minorHAnsi" w:eastAsia="Arial Unicode MS" w:hAnsiTheme="minorHAnsi" w:cstheme="minorHAnsi"/>
        </w:rPr>
      </w:pPr>
      <w:r w:rsidRPr="00E9141F">
        <w:rPr>
          <w:rFonts w:asciiTheme="minorHAnsi" w:eastAsia="Arial Unicode MS" w:hAnsiTheme="minorHAnsi" w:cstheme="minorHAnsi"/>
        </w:rPr>
        <w:t>Temeljem dobivene suglasnosti Ministarstva znanosti i obrazovanja, Ur. Broj. 533-03-21-0002, Klasa: 372-03/21-02/00002 od 14. listopada 2021. godine Institut Ruđer Bošković u tijeku je sklapanja Ugovora o zakupu dijela nekretnine s Hrvatskim telekomom d.d. u svrhu smještaja privremenog antenskog stupa oznake COW, uređaja i druge prateće opreme i instalacija u površini od 50m2 na razdoblje od jedne godine, s mogučnošću produženja. M</w:t>
      </w:r>
      <w:r w:rsidRPr="00E9141F">
        <w:rPr>
          <w:rFonts w:asciiTheme="minorHAnsi" w:eastAsia="Tele-GroteskNor" w:hAnsiTheme="minorHAnsi" w:cstheme="minorHAnsi"/>
        </w:rPr>
        <w:t xml:space="preserve">jesečna zakupnina za prostor i prava po ovom Ugovoru iznosit će 10.000,00 kuna.  </w:t>
      </w:r>
    </w:p>
    <w:p w:rsidR="00786492" w:rsidRPr="00E9141F" w:rsidRDefault="00786492" w:rsidP="00786492">
      <w:pPr>
        <w:spacing w:line="276" w:lineRule="auto"/>
        <w:jc w:val="both"/>
        <w:rPr>
          <w:rFonts w:ascii="Calibri" w:eastAsia="Arial Unicode MS" w:hAnsi="Calibri" w:cs="Calibri"/>
        </w:rPr>
      </w:pPr>
    </w:p>
    <w:p w:rsidR="00786492" w:rsidRPr="00E9141F" w:rsidRDefault="00786492" w:rsidP="00786492">
      <w:pPr>
        <w:spacing w:after="200" w:line="276" w:lineRule="auto"/>
        <w:jc w:val="both"/>
        <w:rPr>
          <w:rFonts w:asciiTheme="minorHAnsi" w:hAnsiTheme="minorHAnsi" w:cstheme="minorHAnsi"/>
          <w:b/>
          <w:bCs/>
          <w:kern w:val="36"/>
        </w:rPr>
      </w:pPr>
      <w:r w:rsidRPr="00E9141F">
        <w:rPr>
          <w:rFonts w:asciiTheme="minorHAnsi" w:hAnsiTheme="minorHAnsi" w:cstheme="minorHAnsi"/>
          <w:b/>
          <w:bCs/>
          <w:kern w:val="36"/>
        </w:rPr>
        <w:t>Ostali važniji datumi:</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b/>
        </w:rPr>
        <w:t>21. srpnja</w:t>
      </w:r>
      <w:r w:rsidRPr="00E9141F">
        <w:rPr>
          <w:rFonts w:asciiTheme="minorHAnsi" w:eastAsiaTheme="minorEastAsia" w:hAnsiTheme="minorHAnsi" w:cstheme="minorHAnsi"/>
        </w:rPr>
        <w:t xml:space="preserve"> dr. </w:t>
      </w:r>
      <w:r w:rsidRPr="00E9141F">
        <w:rPr>
          <w:rFonts w:asciiTheme="minorHAnsi" w:eastAsiaTheme="minorEastAsia" w:hAnsiTheme="minorHAnsi" w:cstheme="minorHAnsi"/>
          <w:shd w:val="clear" w:color="auto" w:fill="FFFFFF"/>
        </w:rPr>
        <w:t>Tonči Tadić, voditelj projekta DONES i ja sastali smo se u Banskim dvorima s predsjednikom Vlade Andrejom Plenkovićem. Uz predsjednika Vlade sastanku je nazočio i ministar znanosti i obrazovanja Radovan Fuchs, a tema</w:t>
      </w:r>
      <w:r w:rsidRPr="00E9141F">
        <w:rPr>
          <w:rFonts w:asciiTheme="minorHAnsi" w:eastAsiaTheme="minorEastAsia" w:hAnsiTheme="minorHAnsi" w:cstheme="minorHAnsi"/>
        </w:rPr>
        <w:t xml:space="preserve"> </w:t>
      </w:r>
      <w:r w:rsidRPr="00E9141F">
        <w:rPr>
          <w:rFonts w:asciiTheme="minorHAnsi" w:eastAsiaTheme="minorEastAsia" w:hAnsiTheme="minorHAnsi" w:cstheme="minorHAnsi"/>
          <w:shd w:val="clear" w:color="auto" w:fill="FFFFFF"/>
        </w:rPr>
        <w:t>sastanka bio je ESFRI (European Strategy Forum on Research Infrastructures) </w:t>
      </w:r>
      <w:hyperlink r:id="rId8" w:history="1">
        <w:r w:rsidRPr="00E9141F">
          <w:rPr>
            <w:rFonts w:asciiTheme="minorHAnsi" w:eastAsiaTheme="minorEastAsia" w:hAnsiTheme="minorHAnsi" w:cstheme="minorHAnsi"/>
            <w:u w:val="single"/>
            <w:shd w:val="clear" w:color="auto" w:fill="FFFFFF"/>
          </w:rPr>
          <w:t>projekt DONES</w:t>
        </w:r>
      </w:hyperlink>
      <w:r w:rsidRPr="00E9141F">
        <w:rPr>
          <w:rFonts w:asciiTheme="minorHAnsi" w:eastAsiaTheme="minorEastAsia" w:hAnsiTheme="minorHAnsi" w:cstheme="minorHAnsi"/>
          <w:shd w:val="clear" w:color="auto" w:fill="FFFFFF"/>
        </w:rPr>
        <w:t> u čijoj je realizaciji Hrvatska, uz Španjolsku, vodeća zemlja.</w:t>
      </w:r>
    </w:p>
    <w:p w:rsidR="00786492" w:rsidRPr="00E9141F" w:rsidRDefault="00786492" w:rsidP="00786492">
      <w:pPr>
        <w:spacing w:after="200" w:line="276" w:lineRule="auto"/>
        <w:jc w:val="both"/>
        <w:rPr>
          <w:rFonts w:asciiTheme="minorHAnsi" w:eastAsiaTheme="minorEastAsia" w:hAnsiTheme="minorHAnsi" w:cstheme="minorHAnsi"/>
          <w:iCs/>
          <w:spacing w:val="3"/>
        </w:rPr>
      </w:pPr>
      <w:r w:rsidRPr="00E9141F">
        <w:rPr>
          <w:rFonts w:asciiTheme="minorHAnsi" w:eastAsiaTheme="minorEastAsia" w:hAnsiTheme="minorHAnsi" w:cstheme="minorHAnsi"/>
          <w:shd w:val="clear" w:color="auto" w:fill="FFFFFF"/>
        </w:rPr>
        <w:t>Razgovarali smo o osnivanju Nacionalnog Konzorcija DONES.HR na čelu s IRB-om, u kojem sudjeluju IFS, PMF, FSB, FESB i SIMET te je u međuvremenu potpisan Konzorcijski sporazum o namjeri suradnje na izgradnji i korištenju postrojenja IFMIF_DONES.</w:t>
      </w:r>
    </w:p>
    <w:p w:rsidR="00786492" w:rsidRPr="00E9141F" w:rsidRDefault="00786492" w:rsidP="00786492">
      <w:pPr>
        <w:spacing w:after="200" w:line="276" w:lineRule="auto"/>
        <w:jc w:val="both"/>
        <w:rPr>
          <w:rFonts w:asciiTheme="minorHAnsi" w:hAnsiTheme="minorHAnsi" w:cstheme="minorHAnsi"/>
          <w:bCs/>
          <w:kern w:val="36"/>
        </w:rPr>
      </w:pPr>
      <w:r w:rsidRPr="00E9141F">
        <w:rPr>
          <w:rFonts w:asciiTheme="minorHAnsi" w:eastAsiaTheme="minorEastAsia" w:hAnsiTheme="minorHAnsi" w:cstheme="minorHAnsi"/>
          <w:b/>
          <w:iCs/>
          <w:spacing w:val="3"/>
        </w:rPr>
        <w:t>3. rujna</w:t>
      </w:r>
      <w:r w:rsidRPr="00E9141F">
        <w:rPr>
          <w:rFonts w:asciiTheme="minorHAnsi" w:eastAsiaTheme="minorEastAsia" w:hAnsiTheme="minorHAnsi" w:cstheme="minorHAnsi"/>
          <w:iCs/>
          <w:spacing w:val="3"/>
        </w:rPr>
        <w:t xml:space="preserve"> u</w:t>
      </w:r>
      <w:r w:rsidRPr="00E9141F">
        <w:rPr>
          <w:rFonts w:asciiTheme="minorHAnsi" w:eastAsiaTheme="minorEastAsia" w:hAnsiTheme="minorHAnsi" w:cstheme="minorHAnsi"/>
          <w:shd w:val="clear" w:color="auto" w:fill="FFFFFF"/>
        </w:rPr>
        <w:t xml:space="preserve"> ime IRB-a prisustvovao sam </w:t>
      </w:r>
      <w:r w:rsidRPr="00E9141F">
        <w:rPr>
          <w:rFonts w:asciiTheme="minorHAnsi" w:hAnsiTheme="minorHAnsi" w:cstheme="minorHAnsi"/>
          <w:bCs/>
          <w:kern w:val="36"/>
        </w:rPr>
        <w:t xml:space="preserve">svečanom uručenju Sporazuma o Inicijativi za Hrvatski oblak za otvorenu znanost. </w:t>
      </w:r>
      <w:r w:rsidRPr="00E9141F">
        <w:rPr>
          <w:rFonts w:asciiTheme="minorHAnsi" w:eastAsiaTheme="minorEastAsia" w:hAnsiTheme="minorHAnsi" w:cstheme="minorHAnsi"/>
          <w:shd w:val="clear" w:color="auto" w:fill="FFFFFF"/>
        </w:rPr>
        <w:t>Potpisnici Sporazuma o Inicijativi za Hrvatski oblak za otvorenu znanost su ustanove koje su predvodnice u ostvarivanju ciljeva otvorene znanosti u Republici Hrvatskoj, među kojima je i Institut Ruđer Bošković čiji </w:t>
      </w:r>
      <w:hyperlink r:id="rId9" w:history="1">
        <w:r w:rsidRPr="00E9141F">
          <w:rPr>
            <w:rFonts w:asciiTheme="minorHAnsi" w:eastAsiaTheme="minorEastAsia" w:hAnsiTheme="minorHAnsi" w:cstheme="minorHAnsi"/>
            <w:u w:val="single"/>
            <w:shd w:val="clear" w:color="auto" w:fill="FFFFFF"/>
          </w:rPr>
          <w:t xml:space="preserve">Centar za znanstvene informacije </w:t>
        </w:r>
      </w:hyperlink>
      <w:r w:rsidRPr="00E9141F">
        <w:rPr>
          <w:rFonts w:asciiTheme="minorHAnsi" w:eastAsiaTheme="minorEastAsia" w:hAnsiTheme="minorHAnsi" w:cstheme="minorHAnsi"/>
          <w:shd w:val="clear" w:color="auto" w:fill="FFFFFF"/>
        </w:rPr>
        <w:t>od samih početaka aktivno zagovara i radi na promociji otvorenog pristupa znanstvenim informacijama. </w:t>
      </w:r>
    </w:p>
    <w:p w:rsidR="00786492" w:rsidRPr="00E9141F" w:rsidRDefault="00AD3E3F" w:rsidP="00786492">
      <w:pPr>
        <w:spacing w:after="200" w:line="276" w:lineRule="auto"/>
        <w:jc w:val="both"/>
        <w:rPr>
          <w:rFonts w:asciiTheme="minorHAnsi" w:eastAsiaTheme="minorEastAsia" w:hAnsiTheme="minorHAnsi" w:cstheme="minorHAnsi"/>
          <w:shd w:val="clear" w:color="auto" w:fill="FFFFFF"/>
        </w:rPr>
      </w:pPr>
      <w:hyperlink r:id="rId10" w:history="1">
        <w:r w:rsidR="00786492" w:rsidRPr="00E9141F">
          <w:rPr>
            <w:rFonts w:asciiTheme="minorHAnsi" w:eastAsiaTheme="minorEastAsia" w:hAnsiTheme="minorHAnsi" w:cstheme="minorHAnsi"/>
            <w:u w:val="single"/>
            <w:shd w:val="clear" w:color="auto" w:fill="FFFFFF"/>
          </w:rPr>
          <w:t>Inicijativa za HR-OOZ</w:t>
        </w:r>
      </w:hyperlink>
      <w:r w:rsidR="00786492" w:rsidRPr="00E9141F">
        <w:rPr>
          <w:rFonts w:asciiTheme="minorHAnsi" w:eastAsiaTheme="minorEastAsia" w:hAnsiTheme="minorHAnsi" w:cstheme="minorHAnsi"/>
          <w:shd w:val="clear" w:color="auto" w:fill="FFFFFF"/>
        </w:rPr>
        <w:t> rezultat je višegodišnjeg zajedničkog rada brojnih dionika sustava znanosti i visokog obrazovanja u području otvorene znanosti, a pokrenuta je uz podršku Ministarstva znanosti i Hrvatske zaklade za znanost. Inicijativa će stvoriti preduvjete za izgradnju Hrvatskog oblaka za otvorenu znanost koji će omogućiti koordinirani razvoj e-infrastrukture u Hrvatskoj.</w:t>
      </w:r>
    </w:p>
    <w:p w:rsidR="00786492" w:rsidRPr="00E9141F" w:rsidRDefault="00786492" w:rsidP="00786492">
      <w:pPr>
        <w:spacing w:after="200" w:line="276" w:lineRule="auto"/>
        <w:jc w:val="both"/>
        <w:rPr>
          <w:rFonts w:asciiTheme="minorHAnsi" w:eastAsiaTheme="minorEastAsia" w:hAnsiTheme="minorHAnsi" w:cstheme="minorHAnsi"/>
          <w:spacing w:val="3"/>
          <w:shd w:val="clear" w:color="auto" w:fill="FFFFFF"/>
        </w:rPr>
      </w:pPr>
      <w:r w:rsidRPr="00E9141F">
        <w:rPr>
          <w:rFonts w:asciiTheme="minorHAnsi" w:eastAsiaTheme="minorEastAsia" w:hAnsiTheme="minorHAnsi" w:cstheme="minorHAnsi"/>
          <w:shd w:val="clear" w:color="auto" w:fill="FFFFFF"/>
        </w:rPr>
        <w:t xml:space="preserve">Nakon svečanog uručenja prisustvovao sam i </w:t>
      </w:r>
      <w:r w:rsidRPr="00E9141F">
        <w:rPr>
          <w:rFonts w:asciiTheme="minorHAnsi" w:eastAsiaTheme="minorEastAsia" w:hAnsiTheme="minorHAnsi" w:cstheme="minorHAnsi"/>
          <w:spacing w:val="3"/>
          <w:shd w:val="clear" w:color="auto" w:fill="FFFFFF"/>
        </w:rPr>
        <w:t xml:space="preserve">konstituirajućoj sjednici Vijeća Inicijative za Hrvatski oblak za otvorenu znanost. </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b/>
          <w:spacing w:val="3"/>
          <w:shd w:val="clear" w:color="auto" w:fill="FFFFFF"/>
        </w:rPr>
        <w:t xml:space="preserve">Od 8. do 10. rujna </w:t>
      </w:r>
      <w:r w:rsidRPr="00E9141F">
        <w:rPr>
          <w:rFonts w:asciiTheme="minorHAnsi" w:eastAsiaTheme="minorEastAsia" w:hAnsiTheme="minorHAnsi" w:cstheme="minorHAnsi"/>
          <w:spacing w:val="3"/>
          <w:shd w:val="clear" w:color="auto" w:fill="FFFFFF"/>
        </w:rPr>
        <w:t xml:space="preserve">na poziv Ministarstva znanosti i obrazovanja kao član radne skupine sudjelovao sam u radu na </w:t>
      </w:r>
      <w:r w:rsidRPr="00E9141F">
        <w:rPr>
          <w:rFonts w:asciiTheme="minorHAnsi" w:eastAsiaTheme="minorEastAsia" w:hAnsiTheme="minorHAnsi" w:cstheme="minorHAnsi"/>
        </w:rPr>
        <w:t>nacrtu teksta Zakona o znanstvenoj djelatnosti i visokom obrazovanju u Podgariću.</w:t>
      </w:r>
    </w:p>
    <w:p w:rsidR="00786492" w:rsidRPr="00E9141F" w:rsidRDefault="00786492" w:rsidP="00786492">
      <w:pPr>
        <w:spacing w:after="200" w:line="276" w:lineRule="auto"/>
        <w:jc w:val="both"/>
        <w:rPr>
          <w:rFonts w:asciiTheme="minorHAnsi" w:hAnsiTheme="minorHAnsi" w:cstheme="minorHAnsi"/>
          <w:bCs/>
          <w:spacing w:val="3"/>
        </w:rPr>
      </w:pPr>
      <w:r w:rsidRPr="00E9141F">
        <w:rPr>
          <w:rFonts w:asciiTheme="minorHAnsi" w:eastAsiaTheme="minorEastAsia" w:hAnsiTheme="minorHAnsi" w:cstheme="minorHAnsi"/>
          <w:b/>
        </w:rPr>
        <w:t>15. rujna</w:t>
      </w:r>
      <w:r w:rsidRPr="00E9141F">
        <w:rPr>
          <w:rFonts w:asciiTheme="minorHAnsi" w:eastAsiaTheme="minorEastAsia" w:hAnsiTheme="minorHAnsi" w:cstheme="minorHAnsi"/>
        </w:rPr>
        <w:t xml:space="preserve"> na Institutu je održana sjednica Nacionalnog vijeća za znanost i visoko obrazovanje i tehnološki razvoj. Prije sjednice održao sam sastanak s </w:t>
      </w:r>
      <w:r w:rsidRPr="00E9141F">
        <w:rPr>
          <w:rFonts w:asciiTheme="minorHAnsi" w:hAnsiTheme="minorHAnsi" w:cstheme="minorHAnsi"/>
          <w:bCs/>
          <w:spacing w:val="3"/>
        </w:rPr>
        <w:t>predsjednicom NVZZVO-a</w:t>
      </w:r>
      <w:r w:rsidRPr="00E9141F">
        <w:rPr>
          <w:rFonts w:asciiTheme="minorHAnsi" w:eastAsiaTheme="minorEastAsia" w:hAnsiTheme="minorHAnsi" w:cstheme="minorHAnsi"/>
        </w:rPr>
        <w:t xml:space="preserve"> </w:t>
      </w:r>
      <w:r w:rsidRPr="00E9141F">
        <w:rPr>
          <w:rFonts w:asciiTheme="minorHAnsi" w:hAnsiTheme="minorHAnsi" w:cstheme="minorHAnsi"/>
          <w:bCs/>
          <w:spacing w:val="3"/>
        </w:rPr>
        <w:t>prof. dr. sc. Mirjanom Polić Bobić.</w:t>
      </w:r>
    </w:p>
    <w:p w:rsidR="00786492" w:rsidRPr="00E9141F" w:rsidRDefault="00786492" w:rsidP="00786492">
      <w:pPr>
        <w:spacing w:after="200" w:line="276" w:lineRule="auto"/>
        <w:jc w:val="both"/>
        <w:rPr>
          <w:rFonts w:asciiTheme="minorHAnsi" w:hAnsiTheme="minorHAnsi" w:cstheme="minorHAnsi"/>
          <w:bCs/>
          <w:spacing w:val="3"/>
        </w:rPr>
      </w:pPr>
      <w:r w:rsidRPr="00E9141F">
        <w:rPr>
          <w:rFonts w:asciiTheme="minorHAnsi" w:hAnsiTheme="minorHAnsi" w:cstheme="minorHAnsi"/>
          <w:b/>
          <w:bCs/>
          <w:spacing w:val="3"/>
        </w:rPr>
        <w:t>21. rujna</w:t>
      </w:r>
      <w:r w:rsidRPr="00E9141F">
        <w:rPr>
          <w:rFonts w:asciiTheme="minorHAnsi" w:hAnsiTheme="minorHAnsi" w:cstheme="minorHAnsi"/>
          <w:bCs/>
          <w:spacing w:val="3"/>
        </w:rPr>
        <w:t xml:space="preserve"> </w:t>
      </w:r>
      <w:r w:rsidRPr="00E9141F">
        <w:rPr>
          <w:rFonts w:asciiTheme="minorHAnsi" w:eastAsiaTheme="minorEastAsia" w:hAnsiTheme="minorHAnsi" w:cstheme="minorHAnsi"/>
        </w:rPr>
        <w:t xml:space="preserve">prisustvovao sam na </w:t>
      </w:r>
      <w:r w:rsidRPr="00E9141F">
        <w:rPr>
          <w:rFonts w:asciiTheme="minorHAnsi" w:eastAsiaTheme="minorEastAsia" w:hAnsiTheme="minorHAnsi" w:cstheme="minorHAnsi"/>
          <w:spacing w:val="3"/>
          <w:shd w:val="clear" w:color="auto" w:fill="FFFFFF"/>
        </w:rPr>
        <w:t>77. sjednici Znanstvenog vijeća na kojoj sam podnio izvješće ravnatelja.</w:t>
      </w:r>
    </w:p>
    <w:p w:rsidR="00786492" w:rsidRPr="00E9141F" w:rsidRDefault="00786492" w:rsidP="00786492">
      <w:pPr>
        <w:spacing w:after="200" w:line="276" w:lineRule="auto"/>
        <w:jc w:val="both"/>
        <w:rPr>
          <w:rFonts w:asciiTheme="minorHAnsi" w:eastAsiaTheme="minorEastAsia" w:hAnsiTheme="minorHAnsi" w:cstheme="minorHAnsi"/>
          <w:iCs/>
          <w:spacing w:val="3"/>
        </w:rPr>
      </w:pPr>
      <w:r w:rsidRPr="00E9141F">
        <w:rPr>
          <w:rFonts w:asciiTheme="minorHAnsi" w:eastAsiaTheme="minorEastAsia" w:hAnsiTheme="minorHAnsi" w:cstheme="minorHAnsi"/>
          <w:b/>
        </w:rPr>
        <w:t xml:space="preserve">28. rujna </w:t>
      </w:r>
      <w:r w:rsidRPr="00E9141F">
        <w:rPr>
          <w:rFonts w:asciiTheme="minorHAnsi" w:eastAsiaTheme="minorEastAsia" w:hAnsiTheme="minorHAnsi" w:cstheme="minorHAnsi"/>
          <w:iCs/>
          <w:spacing w:val="3"/>
        </w:rPr>
        <w:t>na IRB-u je održan Dual-Use and Emerging Technologies' dan u organizaciji RACVIAC-Centre for Security Cooperation, koji se je simultano održao u dvoranama I. i III. krila.</w:t>
      </w:r>
    </w:p>
    <w:p w:rsidR="00786492" w:rsidRPr="00E9141F" w:rsidRDefault="00786492" w:rsidP="00786492">
      <w:pPr>
        <w:spacing w:after="200" w:line="276" w:lineRule="auto"/>
        <w:jc w:val="both"/>
        <w:rPr>
          <w:rFonts w:asciiTheme="minorHAnsi" w:eastAsiaTheme="minorEastAsia" w:hAnsiTheme="minorHAnsi" w:cstheme="minorHAnsi"/>
          <w:shd w:val="clear" w:color="auto" w:fill="FFFFFF"/>
        </w:rPr>
      </w:pPr>
      <w:r w:rsidRPr="00E9141F">
        <w:rPr>
          <w:rFonts w:asciiTheme="minorHAnsi" w:eastAsiaTheme="minorEastAsia" w:hAnsiTheme="minorHAnsi" w:cstheme="minorHAnsi"/>
          <w:b/>
          <w:iCs/>
          <w:spacing w:val="3"/>
        </w:rPr>
        <w:t xml:space="preserve">30. rujna i 1. listopada </w:t>
      </w:r>
      <w:r w:rsidRPr="00E9141F">
        <w:rPr>
          <w:rFonts w:asciiTheme="minorHAnsi" w:eastAsiaTheme="minorEastAsia" w:hAnsiTheme="minorHAnsi" w:cstheme="minorHAnsi"/>
          <w:iCs/>
          <w:spacing w:val="3"/>
        </w:rPr>
        <w:t>sudjelovao sam</w:t>
      </w:r>
      <w:r w:rsidRPr="00E9141F">
        <w:rPr>
          <w:rFonts w:asciiTheme="minorHAnsi" w:eastAsiaTheme="minorEastAsia" w:hAnsiTheme="minorHAnsi" w:cstheme="minorHAnsi"/>
          <w:b/>
          <w:iCs/>
          <w:spacing w:val="3"/>
        </w:rPr>
        <w:t xml:space="preserve"> </w:t>
      </w:r>
      <w:r w:rsidRPr="00E9141F">
        <w:rPr>
          <w:rFonts w:asciiTheme="minorHAnsi" w:eastAsiaTheme="minorEastAsia" w:hAnsiTheme="minorHAnsi" w:cstheme="minorHAnsi"/>
        </w:rPr>
        <w:t>u</w:t>
      </w:r>
      <w:r w:rsidRPr="00E9141F">
        <w:rPr>
          <w:rFonts w:asciiTheme="minorHAnsi" w:eastAsiaTheme="minorEastAsia" w:hAnsiTheme="minorHAnsi" w:cstheme="minorHAnsi"/>
          <w:shd w:val="clear" w:color="auto" w:fill="FFFFFF"/>
        </w:rPr>
        <w:t xml:space="preserve"> okviru konferencijskog dijela, na 3. Startup Europe Regatti 2021 u Splitu. U sklopu iste održana su četiri panela: Hrvatski vrhunski startupi, Inovacijska infrastruktura i početni ekosustavi, Fintech, defi i blockchain u svijetu tradicionalnih financija te Greentech i iot primjena u zelenim tehnologijama, na kojem sam bio jedan od panelista.</w:t>
      </w:r>
    </w:p>
    <w:p w:rsidR="00786492" w:rsidRPr="00E9141F" w:rsidRDefault="00786492" w:rsidP="00786492">
      <w:pPr>
        <w:spacing w:after="200" w:line="276" w:lineRule="auto"/>
        <w:jc w:val="both"/>
        <w:rPr>
          <w:rFonts w:asciiTheme="minorHAnsi" w:eastAsiaTheme="minorEastAsia" w:hAnsiTheme="minorHAnsi" w:cstheme="minorHAnsi"/>
        </w:rPr>
      </w:pPr>
      <w:r w:rsidRPr="00E9141F">
        <w:rPr>
          <w:rFonts w:asciiTheme="minorHAnsi" w:eastAsiaTheme="minorEastAsia" w:hAnsiTheme="minorHAnsi" w:cstheme="minorHAnsi"/>
          <w:b/>
          <w:shd w:val="clear" w:color="auto" w:fill="FFFFFF"/>
        </w:rPr>
        <w:t>4. listopada i 7. listopada</w:t>
      </w:r>
      <w:r w:rsidRPr="00E9141F">
        <w:rPr>
          <w:rFonts w:asciiTheme="minorHAnsi" w:eastAsiaTheme="minorEastAsia" w:hAnsiTheme="minorHAnsi" w:cstheme="minorHAnsi"/>
          <w:shd w:val="clear" w:color="auto" w:fill="FFFFFF"/>
        </w:rPr>
        <w:t xml:space="preserve"> </w:t>
      </w:r>
      <w:r w:rsidRPr="00E9141F">
        <w:rPr>
          <w:rFonts w:asciiTheme="minorHAnsi" w:eastAsiaTheme="minorEastAsia" w:hAnsiTheme="minorHAnsi" w:cstheme="minorHAnsi"/>
          <w:spacing w:val="3"/>
          <w:shd w:val="clear" w:color="auto" w:fill="FFFFFF"/>
        </w:rPr>
        <w:t xml:space="preserve">na poziv Ministarstva znanosti i obrazovanja kao član radne skupine sudjelovao sam online putem na </w:t>
      </w:r>
      <w:r w:rsidRPr="00E9141F">
        <w:rPr>
          <w:rFonts w:asciiTheme="minorHAnsi" w:eastAsiaTheme="minorEastAsia" w:hAnsiTheme="minorHAnsi" w:cstheme="minorHAnsi"/>
        </w:rPr>
        <w:t xml:space="preserve">nacrtu teksta Zakona o znanstvenoj djelatnosti i visokom obrazovanju, a </w:t>
      </w:r>
      <w:r w:rsidRPr="00E9141F">
        <w:rPr>
          <w:rFonts w:asciiTheme="minorHAnsi" w:eastAsiaTheme="minorEastAsia" w:hAnsiTheme="minorHAnsi" w:cstheme="minorHAnsi"/>
          <w:b/>
        </w:rPr>
        <w:t>od 15. – 17. listopada</w:t>
      </w:r>
      <w:r w:rsidRPr="00E9141F">
        <w:rPr>
          <w:rFonts w:asciiTheme="minorHAnsi" w:eastAsiaTheme="minorEastAsia" w:hAnsiTheme="minorHAnsi" w:cstheme="minorHAnsi"/>
        </w:rPr>
        <w:t xml:space="preserve"> također je održan sastanak radne skupine na istu temu u Otočcu.</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b/>
        </w:rPr>
        <w:t>5. listopada</w:t>
      </w:r>
      <w:r w:rsidRPr="00E9141F">
        <w:rPr>
          <w:rFonts w:asciiTheme="minorHAnsi" w:eastAsiaTheme="minorEastAsia" w:hAnsiTheme="minorHAnsi" w:cstheme="minorBidi"/>
        </w:rPr>
        <w:t xml:space="preserve"> u organizaciji Ministarstva regionalnoga razvoja i fondova EU sudjelovao sam na sastanku Radne skupine </w:t>
      </w:r>
      <w:r w:rsidRPr="00E9141F">
        <w:rPr>
          <w:rFonts w:asciiTheme="minorHAnsi" w:eastAsiaTheme="minorEastAsia" w:hAnsiTheme="minorHAnsi" w:cstheme="minorBidi"/>
          <w:bCs/>
        </w:rPr>
        <w:t xml:space="preserve">Pametna Hrvatska, </w:t>
      </w:r>
      <w:r w:rsidRPr="00E9141F">
        <w:rPr>
          <w:rFonts w:asciiTheme="minorHAnsi" w:eastAsiaTheme="minorEastAsia" w:hAnsiTheme="minorHAnsi" w:cstheme="minorBidi"/>
        </w:rPr>
        <w:t>čiji sam član. Razgovarali smo o odrađenim aktivnostima u programskom procesu od trenutka slanja programskih dokumenata u Europsku komisiju, ključnim komentarima  Europske komisije na dostavljene prve nacrte programskih dokumenata kao i o aktivnostima koje slijede u programskom procesu.</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b/>
        </w:rPr>
        <w:t>8. listopada</w:t>
      </w:r>
      <w:r w:rsidRPr="00E9141F">
        <w:rPr>
          <w:rFonts w:asciiTheme="minorHAnsi" w:eastAsiaTheme="minorEastAsia" w:hAnsiTheme="minorHAnsi" w:cstheme="minorBidi"/>
        </w:rPr>
        <w:t xml:space="preserve"> sudjelovao sam u funkciji zamjenika predsjednika Vijeća</w:t>
      </w:r>
      <w:r w:rsidRPr="00E9141F">
        <w:rPr>
          <w:rFonts w:asciiTheme="minorHAnsi" w:eastAsiaTheme="minorEastAsia" w:hAnsiTheme="minorHAnsi" w:cstheme="minorBidi"/>
          <w:shd w:val="clear" w:color="auto" w:fill="FFFFFF"/>
        </w:rPr>
        <w:t xml:space="preserve"> HR-OOZ-a</w:t>
      </w:r>
      <w:r w:rsidRPr="00E9141F">
        <w:rPr>
          <w:rFonts w:asciiTheme="minorHAnsi" w:eastAsiaTheme="minorEastAsia" w:hAnsiTheme="minorHAnsi" w:cstheme="minorBidi"/>
        </w:rPr>
        <w:t xml:space="preserve"> na </w:t>
      </w:r>
      <w:r w:rsidRPr="00E9141F">
        <w:rPr>
          <w:rFonts w:asciiTheme="minorHAnsi" w:eastAsiaTheme="minorEastAsia" w:hAnsiTheme="minorHAnsi" w:cstheme="minorBidi"/>
          <w:shd w:val="clear" w:color="auto" w:fill="FFFFFF"/>
        </w:rPr>
        <w:t xml:space="preserve">konstituirajućoj sjednici dvije radne skupine Inicijative za HR-OOZ - RS za izradu prijedloga nacionalnog plana i politika otvorene znanosti  i RS za definiranje strukture i načela HR-OOZ-a. </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b/>
          <w:shd w:val="clear" w:color="auto" w:fill="FFFFFF"/>
        </w:rPr>
        <w:t>15. listopada</w:t>
      </w:r>
      <w:r w:rsidRPr="00E9141F">
        <w:rPr>
          <w:rFonts w:asciiTheme="minorHAnsi" w:eastAsiaTheme="minorEastAsia" w:hAnsiTheme="minorHAnsi" w:cstheme="minorBidi"/>
          <w:shd w:val="clear" w:color="auto" w:fill="FFFFFF"/>
        </w:rPr>
        <w:t xml:space="preserve"> u kući Europe održan je </w:t>
      </w:r>
      <w:r w:rsidRPr="00E9141F">
        <w:rPr>
          <w:rFonts w:asciiTheme="minorHAnsi" w:eastAsiaTheme="minorEastAsia" w:hAnsiTheme="minorHAnsi" w:cstheme="minorBidi"/>
          <w:bCs/>
        </w:rPr>
        <w:t>okrugli stol 'Uloga AI inovacija u jačanju europskog digitalnog zdravstva' kojeg su zajednički organizirali Institut Ruđer Bošković i  Ured Europskog parlamenta u Hrvatskoj.</w:t>
      </w:r>
      <w:r w:rsidRPr="00E9141F">
        <w:rPr>
          <w:rFonts w:asciiTheme="minorHAnsi" w:eastAsiaTheme="minorEastAsia" w:hAnsiTheme="minorHAnsi" w:cstheme="minorBidi"/>
        </w:rPr>
        <w:t xml:space="preserve"> </w:t>
      </w:r>
      <w:r w:rsidRPr="00E9141F">
        <w:rPr>
          <w:rFonts w:asciiTheme="minorHAnsi" w:eastAsiaTheme="minorEastAsia" w:hAnsiTheme="minorHAnsi" w:cstheme="minorBidi"/>
          <w:shd w:val="clear" w:color="auto" w:fill="FFFFFF"/>
        </w:rPr>
        <w:t>Prije okruglog stola, u ime ministra zdravstva uzvanicima se obratio izv. prof. dr. sc.</w:t>
      </w:r>
      <w:r w:rsidRPr="00E9141F">
        <w:rPr>
          <w:rFonts w:asciiTheme="minorHAnsi" w:eastAsiaTheme="minorEastAsia" w:hAnsiTheme="minorHAnsi" w:cstheme="minorHAnsi"/>
          <w:b/>
          <w:bCs/>
          <w:shd w:val="clear" w:color="auto" w:fill="FFFFFF"/>
        </w:rPr>
        <w:t> Silvio Bašić</w:t>
      </w:r>
      <w:r w:rsidRPr="00E9141F">
        <w:rPr>
          <w:rFonts w:asciiTheme="minorHAnsi" w:eastAsiaTheme="minorEastAsia" w:hAnsiTheme="minorHAnsi" w:cstheme="minorBidi"/>
          <w:shd w:val="clear" w:color="auto" w:fill="FFFFFF"/>
        </w:rPr>
        <w:t xml:space="preserve">, državni tajnik, a osobno sam u uvodnom dijelu pozdravio uzvanike. </w:t>
      </w:r>
      <w:r w:rsidRPr="00E9141F">
        <w:rPr>
          <w:rFonts w:asciiTheme="minorHAnsi" w:eastAsiaTheme="minorEastAsia" w:hAnsiTheme="minorHAnsi" w:cstheme="minorBidi"/>
        </w:rPr>
        <w:t> Cilj ovog okruglog stola bio je kontekstualizirati postojeće probleme u zdravstvu EU-a te ilustrirati kako nove tehnologije poput umjetne inteligencije mogu doprinijeti rasterećenju zdravstvenog sustavu. Također je ukazano kako se može ojačati AI infrastruktura na razini Hrvatske i EU- a kroz mogućnosti koje nam nudi program Digitalna Europa, koji predviđa 6,7 milijardi eura za financiranje Europskih digitalnih centra za inovacije (EDIH) s ciljem stvaranja učinkovitog zdravstva u službi građana.</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b/>
        </w:rPr>
        <w:t>19. listopada</w:t>
      </w:r>
      <w:r w:rsidRPr="00E9141F">
        <w:rPr>
          <w:rFonts w:asciiTheme="minorHAnsi" w:eastAsiaTheme="minorEastAsia" w:hAnsiTheme="minorHAnsi" w:cstheme="minorBidi"/>
        </w:rPr>
        <w:t xml:space="preserve"> online putem sudjelovao sam kao panelist na konferenciji </w:t>
      </w:r>
      <w:r w:rsidRPr="00E9141F">
        <w:rPr>
          <w:rFonts w:asciiTheme="minorHAnsi" w:eastAsiaTheme="minorEastAsia" w:hAnsiTheme="minorHAnsi" w:cstheme="minorHAnsi"/>
          <w:b/>
          <w:bCs/>
          <w:bdr w:val="none" w:sz="0" w:space="0" w:color="auto" w:frame="1"/>
        </w:rPr>
        <w:t>‘Investicijska konferencija Plavi rast’ – Blue Growth Investment Conference</w:t>
      </w:r>
      <w:r w:rsidRPr="00E9141F">
        <w:rPr>
          <w:rFonts w:asciiTheme="minorHAnsi" w:eastAsiaTheme="minorEastAsia" w:hAnsiTheme="minorHAnsi" w:cstheme="minorBidi"/>
          <w:b/>
        </w:rPr>
        <w:t> </w:t>
      </w:r>
      <w:r w:rsidRPr="00E9141F">
        <w:rPr>
          <w:rFonts w:asciiTheme="minorHAnsi" w:eastAsiaTheme="minorEastAsia" w:hAnsiTheme="minorHAnsi" w:cstheme="minorBidi"/>
        </w:rPr>
        <w:t>u okviru </w:t>
      </w:r>
      <w:r w:rsidRPr="00E9141F">
        <w:rPr>
          <w:rFonts w:asciiTheme="minorHAnsi" w:eastAsiaTheme="minorEastAsia" w:hAnsiTheme="minorHAnsi" w:cstheme="minorHAnsi"/>
          <w:b/>
          <w:bCs/>
          <w:bdr w:val="none" w:sz="0" w:space="0" w:color="auto" w:frame="1"/>
        </w:rPr>
        <w:t>B-Blue</w:t>
      </w:r>
      <w:r w:rsidRPr="00E9141F">
        <w:rPr>
          <w:rFonts w:asciiTheme="minorHAnsi" w:eastAsiaTheme="minorEastAsia" w:hAnsiTheme="minorHAnsi" w:cstheme="minorBidi"/>
        </w:rPr>
        <w:t xml:space="preserve"> strateškog projekta. Cilj iste bio je da se sudionici iz Republike Hrvatske upoznaju s projektom te se aktivno uključe u međunarodnu mrežu ključnih dionika (mikro, mala, srednja i velika poduzeća, poduzetničke potporne institucije, akademska zajednica i istraživači, donositelji politika na svim razinama itd.) i ostvare sinergiju u radu. </w:t>
      </w:r>
    </w:p>
    <w:p w:rsidR="00786492" w:rsidRPr="00E9141F" w:rsidRDefault="00786492" w:rsidP="00786492">
      <w:pPr>
        <w:spacing w:after="200" w:line="276" w:lineRule="auto"/>
        <w:jc w:val="both"/>
        <w:rPr>
          <w:rFonts w:asciiTheme="minorHAnsi" w:eastAsiaTheme="minorEastAsia" w:hAnsiTheme="minorHAnsi" w:cstheme="minorBidi"/>
          <w:shd w:val="clear" w:color="auto" w:fill="FFFFFF"/>
        </w:rPr>
      </w:pPr>
      <w:r w:rsidRPr="00E9141F">
        <w:rPr>
          <w:rFonts w:asciiTheme="minorHAnsi" w:eastAsiaTheme="minorEastAsia" w:hAnsiTheme="minorHAnsi" w:cstheme="minorBidi"/>
          <w:b/>
          <w:shd w:val="clear" w:color="auto" w:fill="FFFFFF"/>
        </w:rPr>
        <w:t>19. listopada</w:t>
      </w:r>
      <w:r w:rsidRPr="00E9141F">
        <w:rPr>
          <w:rFonts w:asciiTheme="minorHAnsi" w:eastAsiaTheme="minorEastAsia" w:hAnsiTheme="minorHAnsi" w:cstheme="minorBidi"/>
          <w:shd w:val="clear" w:color="auto" w:fill="FFFFFF"/>
        </w:rPr>
        <w:t xml:space="preserve"> ministrica regionalnoga razvoja i fondova Europske unije Nataša Tramišak  posjetila je Institut Ruđer Bošković. Povod posjete ministrice Tramišak je uspješna provedba europskih projekta na IRB-u s posebnim naglaskom na </w:t>
      </w:r>
      <w:hyperlink r:id="rId11" w:history="1">
        <w:r w:rsidRPr="00E9141F">
          <w:rPr>
            <w:rFonts w:asciiTheme="minorHAnsi" w:eastAsiaTheme="minorEastAsia" w:hAnsiTheme="minorHAnsi" w:cstheme="minorBidi"/>
            <w:shd w:val="clear" w:color="auto" w:fill="FFFFFF"/>
          </w:rPr>
          <w:t>kapitalni strukturni projekt O-ZIP</w:t>
        </w:r>
      </w:hyperlink>
      <w:r w:rsidRPr="00E9141F">
        <w:rPr>
          <w:rFonts w:asciiTheme="minorHAnsi" w:eastAsiaTheme="minorEastAsia" w:hAnsiTheme="minorHAnsi" w:cstheme="minorBidi"/>
          <w:shd w:val="clear" w:color="auto" w:fill="FFFFFF"/>
        </w:rPr>
        <w:t xml:space="preserve">. </w:t>
      </w:r>
    </w:p>
    <w:p w:rsidR="00786492" w:rsidRPr="00E9141F" w:rsidRDefault="00786492" w:rsidP="00786492">
      <w:pPr>
        <w:spacing w:after="200" w:line="276" w:lineRule="auto"/>
        <w:jc w:val="both"/>
        <w:rPr>
          <w:rFonts w:asciiTheme="minorHAnsi" w:eastAsiaTheme="minorEastAsia" w:hAnsiTheme="minorHAnsi" w:cstheme="minorBidi"/>
          <w:shd w:val="clear" w:color="auto" w:fill="FFFFFF"/>
        </w:rPr>
      </w:pPr>
      <w:r w:rsidRPr="00E9141F">
        <w:rPr>
          <w:rFonts w:asciiTheme="minorHAnsi" w:eastAsiaTheme="minorEastAsia" w:hAnsiTheme="minorHAnsi" w:cstheme="minorBidi"/>
          <w:shd w:val="clear" w:color="auto" w:fill="FFFFFF"/>
        </w:rPr>
        <w:t xml:space="preserve">Prigodom posjeta održao sam s pomoćnicima i predsjednicom Znanstvenog vijeća IRB-a radni sastanak te smo zajednički obišli Znanstveni centar izvrsnosti za bioprospecting mora – BioProCro. Tom su prigodom također ministrici predstavljeni i istraživačko-razvojni projekti financirani u sklopu Europskih strukturnih i investicijskih fondova (ESIF), koje Institut provodi u suradnji s tvrtkama na razvoju novih proizvoda i tehnologija.  </w:t>
      </w:r>
    </w:p>
    <w:p w:rsidR="00786492" w:rsidRPr="00E9141F" w:rsidRDefault="00786492" w:rsidP="00786492">
      <w:pPr>
        <w:spacing w:after="200" w:line="276" w:lineRule="auto"/>
        <w:jc w:val="both"/>
        <w:rPr>
          <w:rFonts w:asciiTheme="minorHAnsi" w:eastAsiaTheme="minorEastAsia" w:hAnsiTheme="minorHAnsi" w:cstheme="minorBidi"/>
          <w:shd w:val="clear" w:color="auto" w:fill="FFFFFF"/>
        </w:rPr>
      </w:pPr>
      <w:r w:rsidRPr="00E9141F">
        <w:rPr>
          <w:rFonts w:asciiTheme="minorHAnsi" w:eastAsiaTheme="minorEastAsia" w:hAnsiTheme="minorHAnsi" w:cstheme="minorBidi"/>
          <w:b/>
          <w:shd w:val="clear" w:color="auto" w:fill="FFFFFF"/>
        </w:rPr>
        <w:t>20. listopada</w:t>
      </w:r>
      <w:r w:rsidRPr="00E9141F">
        <w:rPr>
          <w:rFonts w:asciiTheme="minorHAnsi" w:eastAsiaTheme="minorEastAsia" w:hAnsiTheme="minorHAnsi" w:cstheme="minorBidi"/>
          <w:shd w:val="clear" w:color="auto" w:fill="FFFFFF"/>
        </w:rPr>
        <w:t xml:space="preserve"> </w:t>
      </w:r>
      <w:r w:rsidRPr="00E9141F">
        <w:rPr>
          <w:rFonts w:asciiTheme="minorHAnsi" w:eastAsiaTheme="minorEastAsia" w:hAnsiTheme="minorHAnsi" w:cstheme="minorBidi"/>
        </w:rPr>
        <w:t xml:space="preserve">prisustvovao sam na </w:t>
      </w:r>
      <w:r w:rsidRPr="00E9141F">
        <w:rPr>
          <w:rFonts w:asciiTheme="minorHAnsi" w:eastAsiaTheme="minorEastAsia" w:hAnsiTheme="minorHAnsi" w:cstheme="minorBidi"/>
          <w:shd w:val="clear" w:color="auto" w:fill="FFFFFF"/>
        </w:rPr>
        <w:t>78. sjednici Znanstvenog vijeća na kojoj sam podnio izvješće ravnatelja.</w:t>
      </w:r>
    </w:p>
    <w:p w:rsidR="00786492" w:rsidRPr="00E9141F" w:rsidRDefault="00786492" w:rsidP="00786492">
      <w:pPr>
        <w:spacing w:after="200" w:line="276" w:lineRule="auto"/>
        <w:jc w:val="both"/>
        <w:rPr>
          <w:rFonts w:asciiTheme="minorHAnsi" w:hAnsiTheme="minorHAnsi" w:cstheme="minorBidi"/>
          <w:bCs/>
        </w:rPr>
      </w:pPr>
      <w:r w:rsidRPr="00E9141F">
        <w:rPr>
          <w:rFonts w:asciiTheme="minorHAnsi" w:hAnsiTheme="minorHAnsi" w:cstheme="minorBidi"/>
          <w:b/>
          <w:bCs/>
        </w:rPr>
        <w:t>21. i 22. listopada</w:t>
      </w:r>
      <w:r w:rsidRPr="00E9141F">
        <w:rPr>
          <w:rFonts w:asciiTheme="minorHAnsi" w:hAnsiTheme="minorHAnsi" w:cstheme="minorBidi"/>
          <w:bCs/>
        </w:rPr>
        <w:t xml:space="preserve"> na poziv </w:t>
      </w:r>
      <w:r w:rsidRPr="00E9141F">
        <w:rPr>
          <w:rFonts w:asciiTheme="minorHAnsi" w:eastAsiaTheme="minorEastAsia" w:hAnsiTheme="minorHAnsi" w:cstheme="minorBidi"/>
        </w:rPr>
        <w:t>Ministarstva regionalnoga razvoja i fondova Europske unije u Novom Vinodolskom sudjelovao sam na konferenciji pod nazivom 2. Dani regionalnoga razvoja i fondova EU – Ključni izazovi novog razdoblja 2021.-2027.</w:t>
      </w:r>
    </w:p>
    <w:p w:rsidR="00786492" w:rsidRPr="00E9141F" w:rsidRDefault="00786492" w:rsidP="00786492">
      <w:pPr>
        <w:spacing w:after="200" w:line="276" w:lineRule="auto"/>
        <w:jc w:val="both"/>
        <w:rPr>
          <w:rFonts w:asciiTheme="minorHAnsi" w:eastAsiaTheme="minorEastAsia" w:hAnsiTheme="minorHAnsi" w:cstheme="minorBidi"/>
        </w:rPr>
      </w:pPr>
      <w:r w:rsidRPr="00E9141F">
        <w:rPr>
          <w:rFonts w:asciiTheme="minorHAnsi" w:eastAsiaTheme="minorEastAsia" w:hAnsiTheme="minorHAnsi" w:cstheme="minorBidi"/>
        </w:rPr>
        <w:t>Dvodnevnom događanju prisustvovalo je oko 400 sudionika koji su pratili predavanja o ključnim temama i izazovima koji se odnose na novo financijsko razdoblje poput zelene, digitalne i industrijske tranzicije koja zahvaća čitavu EU i Hrvatsku. Konferenciju su otvorili ministrica regionalnoga razvoja i fondova EU Nataša Tramišak i ministar mora, prometa i infrastrukture Oleg Butković.</w:t>
      </w:r>
    </w:p>
    <w:p w:rsidR="00786492" w:rsidRPr="00E9141F" w:rsidRDefault="00786492" w:rsidP="00786492">
      <w:pPr>
        <w:spacing w:after="200" w:line="276" w:lineRule="auto"/>
        <w:jc w:val="both"/>
        <w:rPr>
          <w:rFonts w:asciiTheme="minorHAnsi" w:hAnsiTheme="minorHAnsi" w:cstheme="minorBidi"/>
        </w:rPr>
      </w:pPr>
      <w:r w:rsidRPr="00E9141F">
        <w:rPr>
          <w:rFonts w:asciiTheme="minorHAnsi" w:eastAsiaTheme="minorEastAsia" w:hAnsiTheme="minorHAnsi" w:cstheme="minorBidi"/>
          <w:b/>
        </w:rPr>
        <w:t>4. studenoga</w:t>
      </w:r>
      <w:r w:rsidRPr="00E9141F">
        <w:rPr>
          <w:rFonts w:asciiTheme="minorHAnsi" w:eastAsiaTheme="minorEastAsia" w:hAnsiTheme="minorHAnsi" w:cstheme="minorBidi"/>
        </w:rPr>
        <w:t xml:space="preserve"> sudjelovao sam online putem na </w:t>
      </w:r>
      <w:r w:rsidRPr="00E9141F">
        <w:rPr>
          <w:rFonts w:asciiTheme="minorHAnsi" w:hAnsiTheme="minorHAnsi" w:cstheme="minorBidi"/>
        </w:rPr>
        <w:t>11. Međunarodn</w:t>
      </w:r>
      <w:r w:rsidRPr="00E9141F">
        <w:rPr>
          <w:rFonts w:asciiTheme="minorHAnsi" w:eastAsiaTheme="minorEastAsia" w:hAnsiTheme="minorHAnsi" w:cstheme="minorBidi"/>
        </w:rPr>
        <w:t>oj konferenciji</w:t>
      </w:r>
      <w:r w:rsidRPr="00E9141F">
        <w:rPr>
          <w:rFonts w:asciiTheme="minorHAnsi" w:hAnsiTheme="minorHAnsi" w:cstheme="minorBidi"/>
        </w:rPr>
        <w:t xml:space="preserve"> o učenju za poduzetništvo </w:t>
      </w:r>
      <w:r w:rsidRPr="00E9141F">
        <w:rPr>
          <w:rFonts w:asciiTheme="minorHAnsi" w:eastAsiaTheme="minorEastAsia" w:hAnsiTheme="minorHAnsi" w:cstheme="minorBidi"/>
        </w:rPr>
        <w:t>–</w:t>
      </w:r>
      <w:r w:rsidRPr="00E9141F">
        <w:rPr>
          <w:rFonts w:asciiTheme="minorHAnsi" w:hAnsiTheme="minorHAnsi" w:cstheme="minorBidi"/>
        </w:rPr>
        <w:t xml:space="preserve"> ICEL</w:t>
      </w:r>
      <w:r w:rsidRPr="00E9141F">
        <w:rPr>
          <w:rFonts w:asciiTheme="minorHAnsi" w:eastAsiaTheme="minorEastAsia" w:hAnsiTheme="minorHAnsi" w:cstheme="minorBidi"/>
        </w:rPr>
        <w:t xml:space="preserve">. </w:t>
      </w:r>
      <w:r w:rsidRPr="00E9141F">
        <w:rPr>
          <w:rFonts w:asciiTheme="minorHAnsi" w:hAnsiTheme="minorHAnsi" w:cstheme="minorBidi"/>
        </w:rPr>
        <w:t>Glavna tema ovogodišnje konferencije bilo je </w:t>
      </w:r>
      <w:r w:rsidRPr="00E9141F">
        <w:rPr>
          <w:rFonts w:asciiTheme="minorHAnsi" w:hAnsiTheme="minorHAnsi" w:cstheme="minorBidi"/>
          <w:iCs/>
        </w:rPr>
        <w:t>poduzetništvo za održivu budućnost</w:t>
      </w:r>
      <w:r w:rsidRPr="00E9141F">
        <w:rPr>
          <w:rFonts w:asciiTheme="minorHAnsi" w:hAnsiTheme="minorHAnsi" w:cstheme="minorBidi"/>
        </w:rPr>
        <w:t>.</w:t>
      </w:r>
      <w:r w:rsidRPr="00E9141F">
        <w:rPr>
          <w:rFonts w:asciiTheme="minorHAnsi" w:eastAsiaTheme="minorEastAsia" w:hAnsiTheme="minorHAnsi" w:cstheme="minorBidi"/>
        </w:rPr>
        <w:t xml:space="preserve"> </w:t>
      </w:r>
      <w:r w:rsidRPr="00E9141F">
        <w:rPr>
          <w:rFonts w:asciiTheme="minorHAnsi" w:hAnsiTheme="minorHAnsi" w:cstheme="minorBidi"/>
        </w:rPr>
        <w:t>Pozdravni govor uz mene održala je i pročelnica gradskog ureda za gospodarstvo, energetiku i zaštitu okoliša, </w:t>
      </w:r>
      <w:r w:rsidRPr="00E9141F">
        <w:rPr>
          <w:rFonts w:asciiTheme="minorHAnsi" w:hAnsiTheme="minorHAnsi" w:cstheme="minorBidi"/>
          <w:bCs/>
        </w:rPr>
        <w:t>gospođa Tatjana Operta</w:t>
      </w:r>
      <w:r w:rsidRPr="00E9141F">
        <w:rPr>
          <w:rFonts w:asciiTheme="minorHAnsi" w:hAnsiTheme="minorHAnsi" w:cstheme="minorBidi"/>
        </w:rPr>
        <w:t>, u ime gradonačelnika Grada Zagreba</w:t>
      </w:r>
      <w:r w:rsidRPr="00E9141F">
        <w:rPr>
          <w:rFonts w:asciiTheme="minorHAnsi" w:eastAsiaTheme="minorEastAsia" w:hAnsiTheme="minorHAnsi" w:cstheme="minorBidi"/>
        </w:rPr>
        <w:t xml:space="preserve">. </w:t>
      </w:r>
      <w:r w:rsidRPr="00E9141F">
        <w:rPr>
          <w:rFonts w:asciiTheme="minorHAnsi" w:hAnsiTheme="minorHAnsi" w:cstheme="minorBidi"/>
        </w:rPr>
        <w:t xml:space="preserve"> </w:t>
      </w:r>
    </w:p>
    <w:p w:rsidR="00786492" w:rsidRPr="00E9141F" w:rsidRDefault="00786492" w:rsidP="00786492">
      <w:pPr>
        <w:spacing w:after="200" w:line="276" w:lineRule="auto"/>
        <w:jc w:val="both"/>
        <w:rPr>
          <w:rFonts w:asciiTheme="minorHAnsi" w:hAnsiTheme="minorHAnsi" w:cstheme="minorBidi"/>
          <w:shd w:val="clear" w:color="auto" w:fill="FFFFFF"/>
        </w:rPr>
      </w:pPr>
      <w:r w:rsidRPr="00E9141F">
        <w:rPr>
          <w:rFonts w:asciiTheme="minorHAnsi" w:hAnsiTheme="minorHAnsi" w:cstheme="minorBidi"/>
          <w:shd w:val="clear" w:color="auto" w:fill="FFFFFF"/>
        </w:rPr>
        <w:t>Ključni govornik ovogodišnje ICEL 11. konferencije bio je gospodin Boris Vukić, jedan od osnivača i regionalni direktor ADIZES Southeast Europe.</w:t>
      </w:r>
    </w:p>
    <w:p w:rsidR="00786492" w:rsidRPr="00E9141F" w:rsidRDefault="00786492" w:rsidP="00786492">
      <w:pPr>
        <w:spacing w:after="200" w:line="276" w:lineRule="auto"/>
        <w:jc w:val="both"/>
        <w:rPr>
          <w:rFonts w:asciiTheme="minorHAnsi" w:hAnsiTheme="minorHAnsi" w:cstheme="minorBidi"/>
          <w:shd w:val="clear" w:color="auto" w:fill="FFFFFF"/>
        </w:rPr>
      </w:pPr>
      <w:r w:rsidRPr="00E9141F">
        <w:rPr>
          <w:rFonts w:asciiTheme="minorHAnsi" w:hAnsiTheme="minorHAnsi" w:cstheme="minorBidi"/>
          <w:shd w:val="clear" w:color="auto" w:fill="FFFFFF"/>
        </w:rPr>
        <w:t xml:space="preserve"> Održana su i tri vrlo zanimljiva panela: (1) Pitajte poduzetnike: trendovi, analize, stavovi, rizici i komunikacija održivog poduzetništva, (2) Održivost(i) kroz industriju biodinamike, vege &amp; vegan, konoplje, gljiva i zanatskog piva, (3) Digitalne inovacije i poduzetništvo.</w:t>
      </w:r>
    </w:p>
    <w:p w:rsidR="00786492" w:rsidRPr="00E9141F" w:rsidRDefault="00786492" w:rsidP="00786492">
      <w:pPr>
        <w:spacing w:after="200" w:line="276" w:lineRule="auto"/>
        <w:jc w:val="both"/>
        <w:rPr>
          <w:rFonts w:asciiTheme="minorHAnsi" w:eastAsiaTheme="minorEastAsia" w:hAnsiTheme="minorHAnsi" w:cstheme="minorHAnsi"/>
          <w:shd w:val="clear" w:color="auto" w:fill="FFFFFF"/>
        </w:rPr>
      </w:pPr>
      <w:r w:rsidRPr="00E9141F">
        <w:rPr>
          <w:rFonts w:asciiTheme="minorHAnsi" w:eastAsiaTheme="minorEastAsia" w:hAnsiTheme="minorHAnsi" w:cstheme="minorHAnsi"/>
          <w:b/>
          <w:shd w:val="clear" w:color="auto" w:fill="FFFFFF"/>
        </w:rPr>
        <w:t>4. studenoga</w:t>
      </w:r>
      <w:r w:rsidRPr="00E9141F">
        <w:rPr>
          <w:rFonts w:asciiTheme="minorHAnsi" w:eastAsiaTheme="minorEastAsia" w:hAnsiTheme="minorHAnsi" w:cstheme="minorHAnsi"/>
          <w:shd w:val="clear" w:color="auto" w:fill="FFFFFF"/>
        </w:rPr>
        <w:t xml:space="preserve">  Ministarstvo znanosti i obrazovanja, Srce i Institut Ruđer Bošković  potpisali su sporazum o suradnji na implementaciji i održavanju </w:t>
      </w:r>
      <w:hyperlink r:id="rId12" w:history="1">
        <w:r w:rsidRPr="00E9141F">
          <w:rPr>
            <w:rFonts w:asciiTheme="minorHAnsi" w:eastAsiaTheme="minorEastAsia" w:hAnsiTheme="minorHAnsi" w:cstheme="minorHAnsi"/>
            <w:shd w:val="clear" w:color="auto" w:fill="FFFFFF"/>
          </w:rPr>
          <w:t>CroRIS-a</w:t>
        </w:r>
      </w:hyperlink>
      <w:r w:rsidRPr="00E9141F">
        <w:rPr>
          <w:rFonts w:asciiTheme="minorHAnsi" w:eastAsiaTheme="minorEastAsia" w:hAnsiTheme="minorHAnsi" w:cstheme="minorHAnsi"/>
          <w:shd w:val="clear" w:color="auto" w:fill="FFFFFF"/>
        </w:rPr>
        <w:t xml:space="preserve">. </w:t>
      </w:r>
      <w:r w:rsidRPr="00E9141F">
        <w:rPr>
          <w:rFonts w:asciiTheme="minorHAnsi" w:eastAsiaTheme="minorEastAsia" w:hAnsiTheme="minorHAnsi" w:cstheme="minorBidi"/>
          <w:shd w:val="clear" w:color="auto" w:fill="FFFFFF"/>
        </w:rPr>
        <w:t>Informacijski sustavi koje je razvio i održavao Centar za znanstvene informacije IRB-a: Hrvatska znanstvena bibliografija - CROSBI, Baza znanstvenih instrumenata - Šestar i Baza podataka projektnih aktivnosti u znanosti i visokom obrazovanju u Hrvatskoj – POIROT, bit će integrirani kao novo izgrađeni moduli unutar CroRIS-a, a podaci iz navedenih sustava biti prebačeni u CroRIS.</w:t>
      </w:r>
      <w:r w:rsidRPr="00E9141F">
        <w:rPr>
          <w:rFonts w:asciiTheme="minorHAnsi" w:eastAsiaTheme="minorEastAsia" w:hAnsiTheme="minorHAnsi" w:cstheme="minorBidi"/>
          <w:sz w:val="27"/>
          <w:szCs w:val="27"/>
          <w:shd w:val="clear" w:color="auto" w:fill="FFFFFF"/>
        </w:rPr>
        <w:t xml:space="preserve"> </w:t>
      </w:r>
      <w:r w:rsidRPr="00E9141F">
        <w:rPr>
          <w:rFonts w:asciiTheme="minorHAnsi" w:eastAsiaTheme="minorEastAsia" w:hAnsiTheme="minorHAnsi" w:cstheme="minorBidi"/>
          <w:shd w:val="clear" w:color="auto" w:fill="FFFFFF"/>
        </w:rPr>
        <w:t>Promjena će za krajnje korisnike biti neprimjetna jer će svi sustavi biti na raspolaganju krajnjim korinicima do zavšetka migracije. Kako bi sustav bio održiv za održavanje sustava i budući razvoj CroRIS-a brinut će se stručnjaci koji će biti angažirani u tu svrhu.</w:t>
      </w:r>
    </w:p>
    <w:p w:rsidR="00786492" w:rsidRPr="00E9141F" w:rsidRDefault="00786492" w:rsidP="00786492">
      <w:pPr>
        <w:spacing w:after="200" w:line="276" w:lineRule="auto"/>
        <w:jc w:val="both"/>
        <w:rPr>
          <w:rFonts w:asciiTheme="minorHAnsi" w:eastAsiaTheme="minorEastAsia" w:hAnsiTheme="minorHAnsi" w:cstheme="minorBidi"/>
          <w:shd w:val="clear" w:color="auto" w:fill="FFFFFF"/>
        </w:rPr>
      </w:pPr>
      <w:r w:rsidRPr="00E9141F">
        <w:rPr>
          <w:rFonts w:asciiTheme="minorHAnsi" w:hAnsiTheme="minorHAnsi" w:cstheme="minorBidi"/>
          <w:b/>
          <w:bCs/>
        </w:rPr>
        <w:t>8. i 9. studenoga</w:t>
      </w:r>
      <w:r w:rsidRPr="00E9141F">
        <w:rPr>
          <w:rFonts w:asciiTheme="minorHAnsi" w:hAnsiTheme="minorHAnsi" w:cstheme="minorBidi"/>
          <w:bCs/>
        </w:rPr>
        <w:t xml:space="preserve"> </w:t>
      </w:r>
      <w:r w:rsidRPr="00E9141F">
        <w:rPr>
          <w:rFonts w:asciiTheme="minorHAnsi" w:eastAsiaTheme="minorEastAsia" w:hAnsiTheme="minorHAnsi" w:cstheme="minorBidi"/>
          <w:shd w:val="clear" w:color="auto" w:fill="FFFFFF"/>
        </w:rPr>
        <w:t xml:space="preserve">u multimedijalnom centru u Rovinju prisustvovao sam svečanom slavlju obilježavanja 130. godišnjice rovinjskog Centra za istraživanje mora Instituta Ruđer Bošković. </w:t>
      </w:r>
    </w:p>
    <w:p w:rsidR="00786492" w:rsidRPr="00E9141F" w:rsidRDefault="00786492" w:rsidP="00786492">
      <w:pPr>
        <w:spacing w:after="200" w:line="276" w:lineRule="auto"/>
        <w:jc w:val="both"/>
        <w:rPr>
          <w:rFonts w:asciiTheme="minorHAnsi" w:eastAsiaTheme="minorEastAsia" w:hAnsiTheme="minorHAnsi" w:cstheme="minorBidi"/>
          <w:b/>
        </w:rPr>
      </w:pPr>
      <w:r w:rsidRPr="00E9141F">
        <w:rPr>
          <w:rFonts w:asciiTheme="minorHAnsi" w:eastAsiaTheme="minorEastAsia" w:hAnsiTheme="minorHAnsi" w:cstheme="minorBidi"/>
        </w:rPr>
        <w:t xml:space="preserve">Otvorenju su uz djelatnike CIM-a nazočili u ime Ministarstva gospodarstva i održivog razvoja dr. sc.  Aljoša Duplić, ravnatelj Zavoda za zaštitu okoliša i prirode pri Ministarstvu gospodarstva i održivog razvoja, ravnatelj, dr. sc. Marko Paliaga, gradonačelnik Grada Rovinja te istarski župan Boris Miletić.  </w:t>
      </w:r>
      <w:r w:rsidRPr="00E9141F">
        <w:rPr>
          <w:rFonts w:asciiTheme="minorHAnsi" w:eastAsiaTheme="minorEastAsia" w:hAnsiTheme="minorHAnsi" w:cstheme="minorBidi"/>
          <w:shd w:val="clear" w:color="auto" w:fill="FFFFFF"/>
        </w:rPr>
        <w:t xml:space="preserve">Svoju obljetnicu CIM će obilježiti brojnim aktivnostima i događanjima od 8. 11. do 3. 12. 2021. godine. </w:t>
      </w:r>
    </w:p>
    <w:p w:rsidR="00786492" w:rsidRPr="00E9141F" w:rsidRDefault="00786492" w:rsidP="00786492">
      <w:pPr>
        <w:spacing w:after="200" w:line="276" w:lineRule="auto"/>
        <w:rPr>
          <w:rFonts w:asciiTheme="minorHAnsi" w:hAnsiTheme="minorHAnsi" w:cstheme="minorBidi"/>
          <w:bCs/>
        </w:rPr>
      </w:pPr>
    </w:p>
    <w:p w:rsidR="00786492" w:rsidRPr="00E9141F" w:rsidRDefault="00786492" w:rsidP="00786492">
      <w:pPr>
        <w:spacing w:after="200" w:line="276" w:lineRule="auto"/>
        <w:rPr>
          <w:rFonts w:asciiTheme="minorHAnsi" w:eastAsiaTheme="minorEastAsia" w:hAnsiTheme="minorHAnsi" w:cstheme="minorHAnsi"/>
          <w:spacing w:val="3"/>
        </w:rPr>
      </w:pPr>
      <w:r w:rsidRPr="00E9141F">
        <w:rPr>
          <w:rFonts w:asciiTheme="minorHAnsi" w:eastAsiaTheme="minorEastAsia" w:hAnsiTheme="minorHAnsi" w:cstheme="minorHAnsi"/>
          <w:iCs/>
          <w:spacing w:val="3"/>
        </w:rPr>
        <w:t> </w:t>
      </w:r>
      <w:r w:rsidRPr="00E9141F">
        <w:rPr>
          <w:rFonts w:asciiTheme="minorHAnsi" w:eastAsiaTheme="minorEastAsia" w:hAnsiTheme="minorHAnsi" w:cstheme="minorHAnsi"/>
        </w:rPr>
        <w:t>Dr. sc. David Matthew Smith</w:t>
      </w:r>
    </w:p>
    <w:p w:rsidR="00786492" w:rsidRPr="00E9141F" w:rsidRDefault="00786492" w:rsidP="00786492">
      <w:pPr>
        <w:spacing w:after="200" w:line="276" w:lineRule="auto"/>
        <w:rPr>
          <w:rFonts w:asciiTheme="minorHAnsi" w:eastAsiaTheme="minorEastAsia" w:hAnsiTheme="minorHAnsi" w:cstheme="minorHAnsi"/>
        </w:rPr>
      </w:pPr>
    </w:p>
    <w:p w:rsidR="00786492" w:rsidRPr="00E9141F" w:rsidRDefault="00786492" w:rsidP="00786492">
      <w:pPr>
        <w:spacing w:after="200" w:line="276" w:lineRule="auto"/>
        <w:rPr>
          <w:rFonts w:asciiTheme="minorHAnsi" w:eastAsiaTheme="minorEastAsia" w:hAnsiTheme="minorHAnsi" w:cstheme="minorHAnsi"/>
        </w:rPr>
      </w:pPr>
      <w:r w:rsidRPr="00E9141F">
        <w:rPr>
          <w:rFonts w:asciiTheme="minorHAnsi" w:eastAsiaTheme="minorEastAsia" w:hAnsiTheme="minorHAnsi" w:cstheme="minorHAnsi"/>
        </w:rPr>
        <w:t>ravnatelj</w:t>
      </w:r>
    </w:p>
    <w:p w:rsidR="00786492" w:rsidRPr="00E9141F" w:rsidRDefault="00786492" w:rsidP="00786492">
      <w:pPr>
        <w:tabs>
          <w:tab w:val="left" w:pos="0"/>
          <w:tab w:val="center" w:pos="1701"/>
          <w:tab w:val="center" w:pos="6804"/>
        </w:tabs>
        <w:jc w:val="both"/>
        <w:rPr>
          <w:rFonts w:asciiTheme="minorHAnsi" w:eastAsiaTheme="minorEastAsia" w:hAnsiTheme="minorHAnsi" w:cstheme="minorHAnsi"/>
        </w:rPr>
        <w:sectPr w:rsidR="00786492" w:rsidRPr="00E9141F">
          <w:pgSz w:w="11906" w:h="16838"/>
          <w:pgMar w:top="1417" w:right="1417" w:bottom="1417" w:left="1417" w:header="708" w:footer="708" w:gutter="0"/>
          <w:cols w:space="708"/>
          <w:docGrid w:linePitch="360"/>
        </w:sectPr>
      </w:pPr>
    </w:p>
    <w:p w:rsidR="00786492" w:rsidRPr="00E9141F" w:rsidRDefault="00786492" w:rsidP="00E9141F">
      <w:pPr>
        <w:spacing w:line="276" w:lineRule="auto"/>
        <w:jc w:val="both"/>
        <w:rPr>
          <w:rFonts w:ascii="Arial" w:eastAsiaTheme="minorEastAsia" w:hAnsi="Arial" w:cs="Arial"/>
          <w:sz w:val="22"/>
          <w:szCs w:val="22"/>
        </w:rPr>
      </w:pPr>
      <w:r w:rsidRPr="00E9141F">
        <w:rPr>
          <w:rFonts w:ascii="Arial" w:eastAsiaTheme="minorEastAsia" w:hAnsi="Arial" w:cs="Arial"/>
          <w:sz w:val="22"/>
          <w:szCs w:val="22"/>
        </w:rPr>
        <w:t>INSTITUT RUĐER BOŠKOVIĆ</w:t>
      </w:r>
    </w:p>
    <w:p w:rsidR="00786492" w:rsidRPr="00E9141F" w:rsidRDefault="00786492" w:rsidP="00E9141F">
      <w:pPr>
        <w:spacing w:line="276" w:lineRule="auto"/>
        <w:jc w:val="both"/>
        <w:rPr>
          <w:rFonts w:ascii="Arial" w:eastAsiaTheme="minorEastAsia" w:hAnsi="Arial" w:cs="Arial"/>
          <w:sz w:val="22"/>
          <w:szCs w:val="22"/>
        </w:rPr>
      </w:pPr>
      <w:r w:rsidRPr="00E9141F">
        <w:rPr>
          <w:rFonts w:ascii="Arial" w:eastAsiaTheme="minorEastAsia" w:hAnsi="Arial" w:cs="Arial"/>
          <w:sz w:val="22"/>
          <w:szCs w:val="22"/>
        </w:rPr>
        <w:t>ZNANSTVENO VIJEĆE</w:t>
      </w:r>
    </w:p>
    <w:p w:rsidR="00786492" w:rsidRPr="00E9141F" w:rsidRDefault="00786492" w:rsidP="00E9141F">
      <w:pPr>
        <w:spacing w:line="276" w:lineRule="auto"/>
        <w:jc w:val="both"/>
        <w:rPr>
          <w:rFonts w:ascii="Arial" w:eastAsiaTheme="minorEastAsia" w:hAnsi="Arial" w:cs="Arial"/>
          <w:sz w:val="12"/>
          <w:szCs w:val="22"/>
        </w:rPr>
      </w:pPr>
    </w:p>
    <w:p w:rsidR="00786492" w:rsidRPr="00E9141F" w:rsidRDefault="00786492" w:rsidP="00E9141F">
      <w:pPr>
        <w:spacing w:line="276" w:lineRule="auto"/>
        <w:jc w:val="both"/>
        <w:rPr>
          <w:rFonts w:ascii="Arial" w:eastAsiaTheme="minorEastAsia" w:hAnsi="Arial" w:cs="Arial"/>
          <w:sz w:val="22"/>
          <w:szCs w:val="22"/>
        </w:rPr>
      </w:pPr>
      <w:r w:rsidRPr="00E9141F">
        <w:rPr>
          <w:rFonts w:ascii="Arial" w:eastAsiaTheme="minorEastAsia" w:hAnsi="Arial" w:cs="Arial"/>
          <w:sz w:val="22"/>
          <w:szCs w:val="22"/>
        </w:rPr>
        <w:t>Broj: ZV-6750/1-2021.</w:t>
      </w:r>
    </w:p>
    <w:p w:rsidR="00786492" w:rsidRPr="00E9141F" w:rsidRDefault="00786492" w:rsidP="00E9141F">
      <w:pPr>
        <w:spacing w:line="276" w:lineRule="auto"/>
        <w:jc w:val="both"/>
        <w:rPr>
          <w:rFonts w:ascii="Arial" w:eastAsiaTheme="minorEastAsia" w:hAnsi="Arial" w:cs="Arial"/>
          <w:b/>
          <w:sz w:val="22"/>
          <w:szCs w:val="22"/>
        </w:rPr>
      </w:pPr>
      <w:r w:rsidRPr="00E9141F">
        <w:rPr>
          <w:rFonts w:ascii="Arial" w:eastAsiaTheme="minorEastAsia" w:hAnsi="Arial" w:cs="Arial"/>
          <w:sz w:val="22"/>
          <w:szCs w:val="22"/>
        </w:rPr>
        <w:t>Zagreb, 2. studenoga 2021.</w:t>
      </w:r>
    </w:p>
    <w:p w:rsidR="00786492" w:rsidRPr="00E9141F" w:rsidRDefault="00786492" w:rsidP="00786492">
      <w:pPr>
        <w:tabs>
          <w:tab w:val="center" w:pos="7088"/>
        </w:tabs>
        <w:spacing w:after="200" w:line="276" w:lineRule="auto"/>
        <w:jc w:val="both"/>
        <w:rPr>
          <w:rFonts w:ascii="Arial" w:eastAsiaTheme="minorEastAsia" w:hAnsi="Arial" w:cs="Arial"/>
          <w:b/>
          <w:sz w:val="14"/>
          <w:szCs w:val="22"/>
        </w:rPr>
      </w:pPr>
    </w:p>
    <w:p w:rsidR="00786492" w:rsidRPr="00E9141F" w:rsidRDefault="00786492" w:rsidP="00786492">
      <w:pPr>
        <w:tabs>
          <w:tab w:val="center" w:pos="7088"/>
        </w:tabs>
        <w:spacing w:after="200" w:line="276" w:lineRule="auto"/>
        <w:jc w:val="both"/>
        <w:rPr>
          <w:rFonts w:ascii="Arial" w:eastAsiaTheme="minorEastAsia" w:hAnsi="Arial" w:cs="Arial"/>
          <w:b/>
          <w:sz w:val="36"/>
          <w:szCs w:val="22"/>
        </w:rPr>
      </w:pPr>
    </w:p>
    <w:p w:rsidR="00786492" w:rsidRPr="00E9141F" w:rsidRDefault="00786492" w:rsidP="00786492">
      <w:pPr>
        <w:tabs>
          <w:tab w:val="center" w:pos="6804"/>
        </w:tabs>
        <w:spacing w:after="200" w:line="276" w:lineRule="auto"/>
        <w:jc w:val="both"/>
        <w:rPr>
          <w:rFonts w:ascii="Arial" w:eastAsiaTheme="minorEastAsia" w:hAnsi="Arial" w:cs="Arial"/>
          <w:sz w:val="22"/>
          <w:szCs w:val="22"/>
        </w:rPr>
      </w:pPr>
      <w:r w:rsidRPr="00E9141F">
        <w:rPr>
          <w:rFonts w:ascii="Arial" w:eastAsiaTheme="minorEastAsia" w:hAnsi="Arial" w:cs="Arial"/>
          <w:sz w:val="22"/>
          <w:szCs w:val="22"/>
        </w:rPr>
        <w:tab/>
        <w:t>UPRAVNO VIJEĆE</w:t>
      </w:r>
    </w:p>
    <w:p w:rsidR="00786492" w:rsidRPr="00E9141F" w:rsidRDefault="00786492" w:rsidP="00786492">
      <w:pPr>
        <w:tabs>
          <w:tab w:val="center" w:pos="6804"/>
        </w:tabs>
        <w:spacing w:after="200" w:line="276" w:lineRule="auto"/>
        <w:jc w:val="both"/>
        <w:rPr>
          <w:rFonts w:ascii="Arial" w:eastAsiaTheme="minorEastAsia" w:hAnsi="Arial" w:cs="Arial"/>
          <w:sz w:val="22"/>
          <w:szCs w:val="22"/>
        </w:rPr>
      </w:pPr>
      <w:r w:rsidRPr="00E9141F">
        <w:rPr>
          <w:rFonts w:ascii="Arial" w:eastAsiaTheme="minorEastAsia" w:hAnsi="Arial" w:cs="Arial"/>
          <w:sz w:val="22"/>
          <w:szCs w:val="22"/>
        </w:rPr>
        <w:tab/>
        <w:t>INSTITUTA RUĐER BOŠKOVIĆ</w:t>
      </w:r>
    </w:p>
    <w:p w:rsidR="00786492" w:rsidRPr="00E9141F" w:rsidRDefault="00786492" w:rsidP="00786492">
      <w:pPr>
        <w:spacing w:after="200" w:line="276" w:lineRule="auto"/>
        <w:ind w:left="1134" w:hanging="1134"/>
        <w:jc w:val="both"/>
        <w:rPr>
          <w:rFonts w:ascii="Arial" w:eastAsiaTheme="minorEastAsia" w:hAnsi="Arial" w:cs="Arial"/>
          <w:sz w:val="10"/>
          <w:szCs w:val="22"/>
        </w:rPr>
      </w:pPr>
    </w:p>
    <w:p w:rsidR="00786492" w:rsidRPr="00E9141F" w:rsidRDefault="00786492" w:rsidP="00786492">
      <w:pPr>
        <w:spacing w:after="200" w:line="276" w:lineRule="auto"/>
        <w:ind w:left="1134" w:hanging="1134"/>
        <w:jc w:val="both"/>
        <w:rPr>
          <w:rFonts w:ascii="Arial" w:eastAsiaTheme="minorEastAsia" w:hAnsi="Arial" w:cs="Arial"/>
          <w:sz w:val="10"/>
          <w:szCs w:val="22"/>
        </w:rPr>
      </w:pPr>
    </w:p>
    <w:p w:rsidR="00786492" w:rsidRPr="00E9141F" w:rsidRDefault="00786492" w:rsidP="00786492">
      <w:pPr>
        <w:spacing w:after="200" w:line="276" w:lineRule="auto"/>
        <w:ind w:left="1134" w:hanging="1134"/>
        <w:jc w:val="both"/>
        <w:rPr>
          <w:rFonts w:ascii="Arial" w:eastAsiaTheme="minorEastAsia" w:hAnsi="Arial" w:cs="Arial"/>
          <w:sz w:val="22"/>
          <w:szCs w:val="22"/>
        </w:rPr>
      </w:pPr>
      <w:r w:rsidRPr="00E9141F">
        <w:rPr>
          <w:rFonts w:ascii="Arial" w:eastAsiaTheme="minorEastAsia" w:hAnsi="Arial" w:cs="Arial"/>
          <w:sz w:val="22"/>
          <w:szCs w:val="22"/>
        </w:rPr>
        <w:t>Predmet: Izvještaj o radu Znanstvenog vijeća IRB-a</w:t>
      </w:r>
    </w:p>
    <w:p w:rsidR="00786492" w:rsidRPr="00E9141F" w:rsidRDefault="00786492" w:rsidP="00786492">
      <w:pPr>
        <w:spacing w:after="240" w:line="276" w:lineRule="auto"/>
        <w:jc w:val="both"/>
        <w:rPr>
          <w:rFonts w:ascii="Arial" w:eastAsiaTheme="minorEastAsia" w:hAnsi="Arial" w:cs="Arial"/>
          <w:sz w:val="2"/>
          <w:szCs w:val="22"/>
        </w:rPr>
      </w:pPr>
    </w:p>
    <w:p w:rsidR="00786492" w:rsidRPr="00E9141F" w:rsidRDefault="00786492" w:rsidP="00786492">
      <w:pPr>
        <w:spacing w:after="240" w:line="276" w:lineRule="auto"/>
        <w:jc w:val="both"/>
        <w:rPr>
          <w:rFonts w:ascii="Arial" w:eastAsiaTheme="minorEastAsia" w:hAnsi="Arial" w:cs="Arial"/>
          <w:sz w:val="22"/>
          <w:szCs w:val="22"/>
        </w:rPr>
      </w:pPr>
      <w:r w:rsidRPr="00E9141F">
        <w:rPr>
          <w:rFonts w:ascii="Arial" w:eastAsiaTheme="minorEastAsia" w:hAnsi="Arial" w:cs="Arial"/>
          <w:sz w:val="22"/>
          <w:szCs w:val="22"/>
        </w:rPr>
        <w:t xml:space="preserve">U razdoblju od 7. srpnja 2021. do 2. studenoga 2021. Znanstveno vijeće je održalo 3 sjednice.   </w:t>
      </w:r>
    </w:p>
    <w:p w:rsidR="00786492" w:rsidRPr="00E9141F" w:rsidRDefault="00786492" w:rsidP="00786492">
      <w:pPr>
        <w:tabs>
          <w:tab w:val="left" w:pos="426"/>
        </w:tabs>
        <w:spacing w:after="240" w:line="276" w:lineRule="auto"/>
        <w:jc w:val="both"/>
        <w:rPr>
          <w:rFonts w:ascii="Arial" w:eastAsiaTheme="minorEastAsia" w:hAnsi="Arial" w:cs="Arial"/>
          <w:b/>
          <w:sz w:val="22"/>
          <w:szCs w:val="22"/>
        </w:rPr>
      </w:pPr>
      <w:r w:rsidRPr="00E9141F">
        <w:rPr>
          <w:rFonts w:ascii="Arial" w:eastAsiaTheme="minorEastAsia" w:hAnsi="Arial" w:cs="Arial"/>
          <w:b/>
          <w:sz w:val="22"/>
          <w:szCs w:val="22"/>
        </w:rPr>
        <w:t xml:space="preserve">Znanstveno vijeće je na 76. redovitoj sjednici održanoj 13. srpnja 2021. (videokonferencija), pored redovnih poslova iz svoje nadležnosti: </w:t>
      </w:r>
    </w:p>
    <w:p w:rsidR="00786492" w:rsidRPr="00E9141F" w:rsidRDefault="00786492" w:rsidP="00E9141F">
      <w:pPr>
        <w:numPr>
          <w:ilvl w:val="0"/>
          <w:numId w:val="30"/>
        </w:numPr>
        <w:spacing w:before="120" w:after="120" w:line="276" w:lineRule="auto"/>
        <w:ind w:left="426" w:hanging="426"/>
        <w:contextualSpacing/>
        <w:jc w:val="both"/>
        <w:rPr>
          <w:rFonts w:ascii="Arial" w:eastAsiaTheme="minorEastAsia" w:hAnsi="Arial" w:cs="Arial"/>
          <w:bCs/>
          <w:sz w:val="22"/>
          <w:szCs w:val="22"/>
        </w:rPr>
      </w:pPr>
      <w:r w:rsidRPr="00E9141F">
        <w:rPr>
          <w:rFonts w:ascii="Arial" w:eastAsiaTheme="minorEastAsia" w:hAnsi="Arial" w:cs="Arial"/>
          <w:bCs/>
          <w:sz w:val="22"/>
          <w:szCs w:val="22"/>
        </w:rPr>
        <w:t>primilo na znanje obavijest Predsjednice Znanstvenog vijeća da će se ubuduće u Zapisnike sa sjednica Znanstvenog vijeća unositi podaci o broju glasova (za / protiv / suzdržan) za svaku pojedinu odluku o kojoj Znanstveno vijeće glasa.</w:t>
      </w:r>
    </w:p>
    <w:p w:rsidR="00786492" w:rsidRPr="00E9141F" w:rsidRDefault="00786492" w:rsidP="00786492">
      <w:pPr>
        <w:spacing w:before="120" w:after="120" w:line="276" w:lineRule="auto"/>
        <w:ind w:left="426"/>
        <w:contextualSpacing/>
        <w:jc w:val="both"/>
        <w:rPr>
          <w:rFonts w:ascii="Arial" w:eastAsiaTheme="minorEastAsia" w:hAnsi="Arial" w:cs="Arial"/>
          <w:bCs/>
          <w:sz w:val="12"/>
          <w:szCs w:val="22"/>
        </w:rPr>
      </w:pPr>
    </w:p>
    <w:p w:rsidR="00786492" w:rsidRPr="00E9141F" w:rsidRDefault="00786492" w:rsidP="00E9141F">
      <w:pPr>
        <w:numPr>
          <w:ilvl w:val="0"/>
          <w:numId w:val="30"/>
        </w:numPr>
        <w:spacing w:before="120" w:after="120" w:line="276" w:lineRule="auto"/>
        <w:ind w:left="426" w:hanging="426"/>
        <w:contextualSpacing/>
        <w:jc w:val="both"/>
        <w:rPr>
          <w:rFonts w:ascii="Arial" w:eastAsiaTheme="minorEastAsia" w:hAnsi="Arial" w:cs="Arial"/>
          <w:bCs/>
          <w:sz w:val="22"/>
          <w:szCs w:val="22"/>
        </w:rPr>
      </w:pPr>
      <w:r w:rsidRPr="00E9141F">
        <w:rPr>
          <w:rFonts w:ascii="Arial" w:eastAsiaTheme="minorEastAsia" w:hAnsi="Arial" w:cs="Arial"/>
          <w:bCs/>
          <w:sz w:val="22"/>
          <w:szCs w:val="22"/>
        </w:rPr>
        <w:t>donijelo odluku o korištenju razvojnih koeficijenata oslobođenih prestankom ugovora o radu osam poslijedoktoranada, od kojih su 4 znanstveni novaci i 5 asistenata u razdoblju od 1. siječnja 2021. do 30. lipnja 2021. Oslobođeni razvojni koeficijenti koristit će se za tri radna mjesta asistenata i deset radna mjesta poslijedoktoranada prema sljedećoj raspodjeli:</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jedan poslijedoktorand u Zavodu za teorijsku fiziku,</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jedan asistent i jedan poslijedoktorand u Zavodu za eksperimentalnu fiziku,</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dva asistenta u Zavodu za fiziku materijala,</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 xml:space="preserve">jedan poslijedoktorand u Zavodu za fizičku kemiju, </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 xml:space="preserve">jedan poslijedoktorand u Zavodu za kemiju materijala, </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tri poslijedoktoranda u Zavodu za molekularnu biologiju,</w:t>
      </w:r>
    </w:p>
    <w:p w:rsidR="00786492" w:rsidRPr="00E9141F" w:rsidRDefault="00786492" w:rsidP="00E9141F">
      <w:pPr>
        <w:numPr>
          <w:ilvl w:val="0"/>
          <w:numId w:val="32"/>
        </w:numPr>
        <w:spacing w:after="120" w:line="276" w:lineRule="auto"/>
        <w:ind w:left="567" w:hanging="141"/>
        <w:jc w:val="both"/>
        <w:rPr>
          <w:rFonts w:ascii="Arial" w:eastAsiaTheme="minorEastAsia" w:hAnsi="Arial" w:cs="Arial"/>
          <w:bCs/>
          <w:sz w:val="22"/>
          <w:szCs w:val="22"/>
        </w:rPr>
      </w:pPr>
      <w:r w:rsidRPr="00E9141F">
        <w:rPr>
          <w:rFonts w:ascii="Arial" w:eastAsiaTheme="minorEastAsia" w:hAnsi="Arial" w:cs="Arial"/>
          <w:bCs/>
          <w:sz w:val="22"/>
          <w:szCs w:val="22"/>
        </w:rPr>
        <w:t>jedan poslijedoktorand u Zavodu za molekularnu medicinu i</w:t>
      </w:r>
    </w:p>
    <w:p w:rsidR="00786492" w:rsidRPr="00E9141F" w:rsidRDefault="00786492" w:rsidP="00E9141F">
      <w:pPr>
        <w:numPr>
          <w:ilvl w:val="0"/>
          <w:numId w:val="32"/>
        </w:numPr>
        <w:spacing w:after="120" w:line="276" w:lineRule="auto"/>
        <w:ind w:left="567" w:hanging="142"/>
        <w:jc w:val="both"/>
        <w:rPr>
          <w:rFonts w:ascii="Arial" w:eastAsiaTheme="minorEastAsia" w:hAnsi="Arial" w:cs="Arial"/>
          <w:sz w:val="22"/>
          <w:szCs w:val="22"/>
        </w:rPr>
      </w:pPr>
      <w:r w:rsidRPr="00E9141F">
        <w:rPr>
          <w:rFonts w:ascii="Arial" w:eastAsiaTheme="minorEastAsia" w:hAnsi="Arial" w:cs="Arial"/>
          <w:bCs/>
          <w:sz w:val="22"/>
          <w:szCs w:val="22"/>
        </w:rPr>
        <w:t>dva poslijedoktoranda u Zavodu za istraživanje mora i okoliša.</w:t>
      </w:r>
    </w:p>
    <w:p w:rsidR="00786492" w:rsidRPr="00E9141F" w:rsidRDefault="00786492" w:rsidP="00E9141F">
      <w:pPr>
        <w:numPr>
          <w:ilvl w:val="0"/>
          <w:numId w:val="30"/>
        </w:numPr>
        <w:spacing w:before="120" w:after="120" w:line="276" w:lineRule="auto"/>
        <w:ind w:left="426" w:hanging="426"/>
        <w:contextualSpacing/>
        <w:jc w:val="both"/>
        <w:rPr>
          <w:rFonts w:ascii="Arial" w:eastAsiaTheme="minorEastAsia" w:hAnsi="Arial" w:cs="Arial"/>
          <w:bCs/>
          <w:sz w:val="22"/>
          <w:szCs w:val="22"/>
        </w:rPr>
      </w:pPr>
      <w:r w:rsidRPr="00E9141F">
        <w:rPr>
          <w:rFonts w:ascii="Arial" w:eastAsiaTheme="minorEastAsia" w:hAnsi="Arial" w:cs="Arial"/>
          <w:bCs/>
          <w:sz w:val="22"/>
          <w:szCs w:val="22"/>
        </w:rPr>
        <w:t>donijelo odluku o otvaranju novog radnog mjesta znanstvenika – povratnika za jedno znanstveno radno mjesto za znanstvenika - povratnika u Institutu Ruđer Bošković iz kvote za 2021., i to za kandidata:</w:t>
      </w:r>
    </w:p>
    <w:p w:rsidR="00786492" w:rsidRPr="00E9141F" w:rsidRDefault="00786492" w:rsidP="00786492">
      <w:pPr>
        <w:tabs>
          <w:tab w:val="left" w:pos="426"/>
          <w:tab w:val="left" w:pos="709"/>
          <w:tab w:val="left" w:pos="3686"/>
          <w:tab w:val="left" w:pos="4395"/>
        </w:tabs>
        <w:spacing w:before="120" w:after="120" w:line="276" w:lineRule="auto"/>
        <w:ind w:left="357"/>
        <w:jc w:val="both"/>
        <w:rPr>
          <w:rFonts w:ascii="Arial" w:eastAsiaTheme="minorEastAsia" w:hAnsi="Arial" w:cs="Arial"/>
          <w:bCs/>
          <w:sz w:val="22"/>
          <w:szCs w:val="22"/>
        </w:rPr>
      </w:pPr>
      <w:r w:rsidRPr="00E9141F">
        <w:rPr>
          <w:rFonts w:ascii="Arial" w:eastAsiaTheme="minorEastAsia" w:hAnsi="Arial" w:cs="Arial"/>
          <w:sz w:val="22"/>
          <w:szCs w:val="22"/>
        </w:rPr>
        <w:t>1.</w:t>
      </w:r>
      <w:r w:rsidRPr="00E9141F">
        <w:rPr>
          <w:rFonts w:ascii="Arial" w:eastAsiaTheme="minorEastAsia" w:hAnsi="Arial" w:cs="Arial"/>
          <w:sz w:val="22"/>
          <w:szCs w:val="22"/>
        </w:rPr>
        <w:tab/>
      </w:r>
      <w:r w:rsidRPr="00E9141F">
        <w:rPr>
          <w:rFonts w:ascii="Arial" w:eastAsiaTheme="minorEastAsia" w:hAnsi="Arial" w:cs="Arial"/>
          <w:bCs/>
          <w:sz w:val="22"/>
          <w:szCs w:val="22"/>
        </w:rPr>
        <w:t>dr. sc. Nathaniel Edward Bennett Saidu - znanstveni suradnik u Zavodu za molekularnu medicinu.</w:t>
      </w:r>
    </w:p>
    <w:p w:rsidR="00786492" w:rsidRPr="00E9141F" w:rsidRDefault="00786492" w:rsidP="00E9141F">
      <w:pPr>
        <w:numPr>
          <w:ilvl w:val="0"/>
          <w:numId w:val="30"/>
        </w:numPr>
        <w:spacing w:before="120" w:after="120" w:line="276" w:lineRule="auto"/>
        <w:ind w:left="426" w:hanging="426"/>
        <w:contextualSpacing/>
        <w:jc w:val="both"/>
        <w:rPr>
          <w:rFonts w:ascii="Arial" w:eastAsiaTheme="minorEastAsia" w:hAnsi="Arial" w:cs="Arial"/>
          <w:bCs/>
          <w:sz w:val="22"/>
          <w:szCs w:val="22"/>
        </w:rPr>
      </w:pPr>
      <w:r w:rsidRPr="00E9141F">
        <w:rPr>
          <w:rFonts w:ascii="Arial" w:eastAsiaTheme="minorEastAsia" w:hAnsi="Arial" w:cs="Arial"/>
          <w:bCs/>
          <w:sz w:val="22"/>
          <w:szCs w:val="22"/>
        </w:rPr>
        <w:t>podržalo prijedlog Povjerenstva za vrednovanje laboratorija i procjenu kompetentnosti voditelja laboratorija i jednoglasno donijelo Mišljenje o vrednovanju laboratorija za sljedećih 15 laboratorija:</w:t>
      </w:r>
    </w:p>
    <w:p w:rsidR="00786492" w:rsidRPr="00E9141F" w:rsidRDefault="00786492" w:rsidP="00786492">
      <w:pPr>
        <w:spacing w:after="120" w:line="276" w:lineRule="auto"/>
        <w:ind w:left="425"/>
        <w:jc w:val="both"/>
        <w:rPr>
          <w:rFonts w:ascii="Arial" w:eastAsiaTheme="minorEastAsia" w:hAnsi="Arial" w:cs="Arial"/>
          <w:sz w:val="22"/>
          <w:szCs w:val="22"/>
        </w:rPr>
      </w:pPr>
      <w:r w:rsidRPr="00E9141F">
        <w:rPr>
          <w:rFonts w:ascii="Arial" w:eastAsiaTheme="minorEastAsia" w:hAnsi="Arial" w:cs="Arial"/>
          <w:sz w:val="22"/>
          <w:szCs w:val="22"/>
        </w:rPr>
        <w:t>Znanstveno vijeće podržava prijedlog Povjerenstva za vrednovanje laboratorija i procjenu kompetentnosti voditelja laboratorija za laboratorije predložene putem Zavoda za molekularnu medicinu i izdavanje Dopusnice za rad Laboratorija i to:</w:t>
      </w:r>
    </w:p>
    <w:p w:rsidR="00786492" w:rsidRPr="00E9141F" w:rsidRDefault="00786492" w:rsidP="00E9141F">
      <w:pPr>
        <w:numPr>
          <w:ilvl w:val="0"/>
          <w:numId w:val="33"/>
        </w:numPr>
        <w:tabs>
          <w:tab w:val="left" w:pos="851"/>
        </w:tabs>
        <w:spacing w:after="120" w:line="276" w:lineRule="auto"/>
        <w:ind w:left="567" w:hanging="141"/>
        <w:jc w:val="both"/>
        <w:rPr>
          <w:rFonts w:ascii="Arial" w:eastAsiaTheme="minorEastAsia" w:hAnsi="Arial" w:cs="Arial"/>
          <w:sz w:val="22"/>
          <w:szCs w:val="22"/>
        </w:rPr>
      </w:pPr>
      <w:r w:rsidRPr="00E9141F">
        <w:rPr>
          <w:rFonts w:ascii="Arial" w:eastAsiaTheme="minorEastAsia" w:hAnsi="Arial" w:cs="Arial"/>
          <w:sz w:val="22"/>
          <w:szCs w:val="22"/>
        </w:rPr>
        <w:t>Laboratorij za naprednu genomiku, voditelj dr. sc. Oliver Vugrek</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3"/>
        </w:numPr>
        <w:tabs>
          <w:tab w:val="left" w:pos="851"/>
        </w:tabs>
        <w:spacing w:after="120" w:line="276" w:lineRule="auto"/>
        <w:ind w:left="567" w:hanging="141"/>
        <w:jc w:val="both"/>
        <w:rPr>
          <w:rFonts w:ascii="Arial" w:eastAsiaTheme="minorEastAsia" w:hAnsi="Arial" w:cs="Arial"/>
          <w:sz w:val="22"/>
          <w:szCs w:val="22"/>
        </w:rPr>
      </w:pPr>
      <w:r w:rsidRPr="00E9141F">
        <w:rPr>
          <w:rFonts w:ascii="Arial" w:eastAsiaTheme="minorEastAsia" w:hAnsi="Arial" w:cs="Arial"/>
          <w:sz w:val="22"/>
          <w:szCs w:val="22"/>
        </w:rPr>
        <w:t>Laboratorij za proteinsku dinamiku, voditeljica dr. sc. Neda Slade</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3"/>
        </w:numPr>
        <w:tabs>
          <w:tab w:val="left" w:pos="851"/>
        </w:tabs>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istraživanje neurodegenerativnih bolesti, voditeljica dr. sc. Silva Katušić Hećimović</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3"/>
        </w:numPr>
        <w:tabs>
          <w:tab w:val="left" w:pos="851"/>
        </w:tabs>
        <w:spacing w:after="120" w:line="276" w:lineRule="auto"/>
        <w:jc w:val="both"/>
        <w:rPr>
          <w:rFonts w:ascii="Arial" w:eastAsiaTheme="minorEastAsia" w:hAnsi="Arial" w:cs="Arial"/>
          <w:sz w:val="22"/>
          <w:szCs w:val="22"/>
        </w:rPr>
      </w:pPr>
      <w:r w:rsidRPr="00E9141F">
        <w:rPr>
          <w:rFonts w:ascii="Arial" w:eastAsiaTheme="minorEastAsia" w:hAnsi="Arial" w:cs="Arial"/>
          <w:sz w:val="22"/>
          <w:szCs w:val="22"/>
        </w:rPr>
        <w:t>Laboratorij za nasljedni rak, voditelj dr. sc. Petar Ozretić</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3"/>
        </w:numPr>
        <w:tabs>
          <w:tab w:val="left" w:pos="851"/>
        </w:tabs>
        <w:spacing w:after="120" w:line="276" w:lineRule="auto"/>
        <w:jc w:val="both"/>
        <w:rPr>
          <w:rFonts w:ascii="Arial" w:eastAsiaTheme="minorEastAsia" w:hAnsi="Arial" w:cs="Arial"/>
          <w:sz w:val="22"/>
          <w:szCs w:val="22"/>
        </w:rPr>
      </w:pPr>
      <w:r w:rsidRPr="00E9141F">
        <w:rPr>
          <w:rFonts w:ascii="Arial" w:eastAsiaTheme="minorEastAsia" w:hAnsi="Arial" w:cs="Arial"/>
          <w:sz w:val="22"/>
          <w:szCs w:val="22"/>
        </w:rPr>
        <w:t>Laboratorij za eksperimentalnu terapiju, voditeljica dr. sc. Marijeta Kralj</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3"/>
        </w:numPr>
        <w:tabs>
          <w:tab w:val="left" w:pos="851"/>
        </w:tabs>
        <w:spacing w:after="120" w:line="276" w:lineRule="auto"/>
        <w:jc w:val="both"/>
        <w:rPr>
          <w:rFonts w:ascii="Arial" w:eastAsiaTheme="minorEastAsia" w:hAnsi="Arial" w:cs="Arial"/>
          <w:sz w:val="22"/>
          <w:szCs w:val="22"/>
        </w:rPr>
      </w:pPr>
      <w:r w:rsidRPr="00E9141F">
        <w:rPr>
          <w:rFonts w:ascii="Arial" w:eastAsiaTheme="minorEastAsia" w:hAnsi="Arial" w:cs="Arial"/>
          <w:sz w:val="22"/>
          <w:szCs w:val="22"/>
        </w:rPr>
        <w:t>Laboratorij za metabolizam i starenje, voditelj dr. sc. Tihomir Balog</w:t>
      </w:r>
    </w:p>
    <w:p w:rsidR="00786492" w:rsidRPr="00E9141F" w:rsidRDefault="00786492" w:rsidP="00786492">
      <w:pPr>
        <w:tabs>
          <w:tab w:val="left" w:pos="284"/>
        </w:tabs>
        <w:spacing w:after="18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786492">
      <w:pPr>
        <w:spacing w:after="120" w:line="276" w:lineRule="auto"/>
        <w:ind w:left="425"/>
        <w:jc w:val="both"/>
        <w:rPr>
          <w:rFonts w:ascii="Arial" w:eastAsiaTheme="minorEastAsia" w:hAnsi="Arial" w:cs="Arial"/>
          <w:sz w:val="22"/>
          <w:szCs w:val="22"/>
        </w:rPr>
      </w:pPr>
      <w:r w:rsidRPr="00E9141F">
        <w:rPr>
          <w:rFonts w:ascii="Arial" w:eastAsiaTheme="minorEastAsia" w:hAnsi="Arial" w:cs="Arial"/>
          <w:sz w:val="22"/>
          <w:szCs w:val="22"/>
        </w:rPr>
        <w:t>Znanstveno vijeće podržava prijedlog Povjerenstva za vrednovanje laboratorija i procjenu kompetentnosti voditelja laboratorija za laboratorije predložene putem Zavoda za istraživanje mora i okoliša i izdavanje Dopusnice za rad Laboratorija i to:</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akvakulturu i patologiju akvatičkih organizama, voditelj dr. sc. Damir Kapetanović</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analitiku i biogeokemiju organskih spojeva, voditeljica dr. sc. Senka Terzić</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biogeokemiju mora i atmosfere, voditeljica dr. sc. Blaženka Gašparović</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radioekologiju, voditelj dr. sc. Željko Grahek</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 xml:space="preserve">Laboratorij za fiziku mora i kemiju vodenih sustava, voditeljica dr. sc. lrena Ciglenečki-Jušić </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 xml:space="preserve">Laboratorij za molekularnu ekotoksikologiju, voditelj dr. sc. Tvrtko Smital </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4"/>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informatiku i modeliranje okoliša, voditelj dr. sc. Tin Klanjšček</w:t>
      </w:r>
    </w:p>
    <w:p w:rsidR="00786492" w:rsidRPr="00E9141F" w:rsidRDefault="00786492" w:rsidP="00786492">
      <w:pPr>
        <w:tabs>
          <w:tab w:val="left" w:pos="284"/>
        </w:tabs>
        <w:spacing w:after="18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786492">
      <w:pPr>
        <w:spacing w:after="120" w:line="276" w:lineRule="auto"/>
        <w:ind w:left="425"/>
        <w:jc w:val="both"/>
        <w:rPr>
          <w:rFonts w:ascii="Arial" w:eastAsiaTheme="minorEastAsia" w:hAnsi="Arial" w:cs="Arial"/>
          <w:sz w:val="22"/>
          <w:szCs w:val="22"/>
        </w:rPr>
      </w:pPr>
      <w:r w:rsidRPr="00E9141F">
        <w:rPr>
          <w:rFonts w:ascii="Arial" w:eastAsiaTheme="minorEastAsia" w:hAnsi="Arial" w:cs="Arial"/>
          <w:sz w:val="22"/>
          <w:szCs w:val="22"/>
        </w:rPr>
        <w:t>Znanstveno vijeće podržava prijedlog Povjerenstva za vrednovanje laboratorija i procjenu kompetentnosti voditelja laboratorija za laboratorij predložen putem Centra za istraživanje mora i izdavanje Dopusnice za rad Laboratorija i to:</w:t>
      </w:r>
    </w:p>
    <w:p w:rsidR="00786492" w:rsidRPr="00E9141F" w:rsidRDefault="00786492" w:rsidP="00E9141F">
      <w:pPr>
        <w:numPr>
          <w:ilvl w:val="0"/>
          <w:numId w:val="36"/>
        </w:numPr>
        <w:spacing w:after="120" w:line="276" w:lineRule="auto"/>
        <w:ind w:left="851" w:hanging="425"/>
        <w:jc w:val="both"/>
        <w:rPr>
          <w:rFonts w:ascii="Arial" w:eastAsiaTheme="minorEastAsia" w:hAnsi="Arial" w:cs="Arial"/>
          <w:sz w:val="22"/>
          <w:szCs w:val="22"/>
        </w:rPr>
      </w:pPr>
      <w:r w:rsidRPr="00E9141F">
        <w:rPr>
          <w:rFonts w:ascii="Arial" w:eastAsiaTheme="minorEastAsia" w:hAnsi="Arial" w:cs="Arial"/>
          <w:sz w:val="22"/>
          <w:szCs w:val="22"/>
        </w:rPr>
        <w:t>Laboratorij za morsku nanotehnologiju i biotehnologiju, voditelj dr. sc. Daniel Mark Lyons</w:t>
      </w:r>
    </w:p>
    <w:p w:rsidR="00786492" w:rsidRPr="00E9141F" w:rsidRDefault="00786492" w:rsidP="00786492">
      <w:pPr>
        <w:tabs>
          <w:tab w:val="left" w:pos="284"/>
        </w:tabs>
        <w:spacing w:after="12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6"/>
        </w:numPr>
        <w:spacing w:after="120" w:line="276" w:lineRule="auto"/>
        <w:jc w:val="both"/>
        <w:rPr>
          <w:rFonts w:ascii="Arial" w:eastAsiaTheme="minorEastAsia" w:hAnsi="Arial" w:cs="Arial"/>
          <w:sz w:val="22"/>
          <w:szCs w:val="22"/>
        </w:rPr>
      </w:pPr>
      <w:r w:rsidRPr="00E9141F">
        <w:rPr>
          <w:rFonts w:ascii="Arial" w:eastAsiaTheme="minorEastAsia" w:hAnsi="Arial" w:cs="Arial"/>
          <w:sz w:val="22"/>
          <w:szCs w:val="22"/>
        </w:rPr>
        <w:t>Laboratorij za evolucijsku ekologiju, voditelj dr. sc. Martin Andreas Pfannkuchen</w:t>
      </w:r>
    </w:p>
    <w:p w:rsidR="00786492" w:rsidRPr="00E9141F" w:rsidRDefault="00786492" w:rsidP="00786492">
      <w:pPr>
        <w:tabs>
          <w:tab w:val="left" w:pos="284"/>
        </w:tabs>
        <w:spacing w:after="180" w:line="276" w:lineRule="auto"/>
        <w:ind w:left="284" w:hanging="284"/>
        <w:jc w:val="center"/>
        <w:rPr>
          <w:rFonts w:ascii="Arial" w:eastAsiaTheme="minorEastAsia" w:hAnsi="Arial" w:cs="Arial"/>
          <w:sz w:val="22"/>
          <w:szCs w:val="22"/>
        </w:rPr>
      </w:pPr>
      <w:r w:rsidRPr="00E9141F">
        <w:rPr>
          <w:rFonts w:ascii="Arial" w:eastAsiaTheme="minorEastAsia" w:hAnsi="Arial" w:cs="Arial"/>
          <w:sz w:val="22"/>
          <w:szCs w:val="22"/>
        </w:rPr>
        <w:t>Dopusnica na 5 godina.</w:t>
      </w:r>
    </w:p>
    <w:p w:rsidR="00786492" w:rsidRPr="00E9141F" w:rsidRDefault="00786492" w:rsidP="00E9141F">
      <w:pPr>
        <w:numPr>
          <w:ilvl w:val="0"/>
          <w:numId w:val="30"/>
        </w:numPr>
        <w:spacing w:before="240" w:after="240" w:line="276" w:lineRule="auto"/>
        <w:ind w:left="425" w:hanging="425"/>
        <w:contextualSpacing/>
        <w:jc w:val="both"/>
        <w:rPr>
          <w:rFonts w:ascii="Arial" w:eastAsiaTheme="minorEastAsia" w:hAnsi="Arial" w:cs="Arial"/>
          <w:bCs/>
          <w:sz w:val="22"/>
          <w:szCs w:val="22"/>
        </w:rPr>
      </w:pPr>
      <w:r w:rsidRPr="00E9141F">
        <w:rPr>
          <w:rFonts w:ascii="Arial" w:eastAsiaTheme="minorEastAsia" w:hAnsi="Arial" w:cs="Arial"/>
          <w:bCs/>
          <w:sz w:val="22"/>
          <w:szCs w:val="22"/>
        </w:rPr>
        <w:t>provelo raspravu u vezi s Pravilnikom o II. izmjenama i dopunama Pravilnika o dodatnim uvjetima za izbore na znanstvena radna mjesta i primilo na znanje primjedbe članova Znanstvenog vijeća koje se mogu putem znanstvenih vijeća struke u vidu mišljenja dostaviti Znanstvenom vijeću u pisanom obliku za daljnju raspravu na sljedećoj sjednici Znanstvenog vijeća; rasprava je ponovno provedena budući da se naknadno javila potreba za dodatnim definiranjem pojma voditelja odnosno ključnog predlagača projekta koji je uspješno završen.</w:t>
      </w:r>
    </w:p>
    <w:p w:rsidR="00786492" w:rsidRPr="00E9141F" w:rsidRDefault="00786492" w:rsidP="00786492">
      <w:pPr>
        <w:spacing w:before="240" w:after="240" w:line="276" w:lineRule="auto"/>
        <w:ind w:left="425"/>
        <w:contextualSpacing/>
        <w:jc w:val="both"/>
        <w:rPr>
          <w:rFonts w:ascii="Arial" w:eastAsiaTheme="minorEastAsia" w:hAnsi="Arial" w:cs="Arial"/>
          <w:bCs/>
          <w:sz w:val="12"/>
          <w:szCs w:val="22"/>
        </w:rPr>
      </w:pPr>
    </w:p>
    <w:p w:rsidR="00786492" w:rsidRPr="00E9141F" w:rsidRDefault="00786492" w:rsidP="00786492">
      <w:pPr>
        <w:tabs>
          <w:tab w:val="left" w:pos="426"/>
        </w:tabs>
        <w:spacing w:after="240" w:line="276" w:lineRule="auto"/>
        <w:jc w:val="both"/>
        <w:rPr>
          <w:rFonts w:ascii="Arial" w:eastAsiaTheme="minorEastAsia" w:hAnsi="Arial" w:cs="Arial"/>
          <w:b/>
          <w:sz w:val="22"/>
          <w:szCs w:val="22"/>
        </w:rPr>
      </w:pPr>
      <w:r w:rsidRPr="00E9141F">
        <w:rPr>
          <w:rFonts w:ascii="Arial" w:eastAsiaTheme="minorEastAsia" w:hAnsi="Arial" w:cs="Arial"/>
          <w:b/>
          <w:sz w:val="22"/>
          <w:szCs w:val="22"/>
        </w:rPr>
        <w:t xml:space="preserve">Znanstveno vijeće je na 77. redovitoj sjednici održanoj 21. rujna 2021. (videokonferencija), pored redovnih poslova iz svoje nadležnosti: </w:t>
      </w:r>
    </w:p>
    <w:p w:rsidR="00786492" w:rsidRPr="00E9141F" w:rsidRDefault="00786492" w:rsidP="00E9141F">
      <w:pPr>
        <w:numPr>
          <w:ilvl w:val="0"/>
          <w:numId w:val="37"/>
        </w:numPr>
        <w:spacing w:before="240" w:after="120" w:line="276" w:lineRule="auto"/>
        <w:ind w:left="425" w:hanging="425"/>
        <w:contextualSpacing/>
        <w:jc w:val="both"/>
        <w:rPr>
          <w:rFonts w:ascii="Arial" w:eastAsiaTheme="minorEastAsia" w:hAnsi="Arial" w:cs="Arial"/>
          <w:bCs/>
          <w:sz w:val="22"/>
          <w:szCs w:val="22"/>
        </w:rPr>
      </w:pPr>
      <w:r w:rsidRPr="00E9141F">
        <w:rPr>
          <w:rFonts w:ascii="Arial" w:eastAsiaTheme="minorEastAsia" w:hAnsi="Arial" w:cs="Arial"/>
          <w:bCs/>
          <w:sz w:val="22"/>
          <w:szCs w:val="22"/>
        </w:rPr>
        <w:t>donijelo Odluku o pokretanju postupka vrednovanja Laboratorija za morsku elektronsku spinsku spektroskopiju i procjeni kompetentnosti voditelja laboratorija dr.sc. Nadice Maltar Strmečki, te o imenovanju Povjerenstva u sastavu:</w:t>
      </w:r>
    </w:p>
    <w:p w:rsidR="00786492" w:rsidRPr="00E9141F" w:rsidRDefault="00786492" w:rsidP="00E9141F">
      <w:pPr>
        <w:numPr>
          <w:ilvl w:val="0"/>
          <w:numId w:val="31"/>
        </w:numPr>
        <w:tabs>
          <w:tab w:val="num" w:pos="851"/>
          <w:tab w:val="left" w:pos="1080"/>
        </w:tabs>
        <w:spacing w:after="120" w:line="276" w:lineRule="auto"/>
        <w:ind w:left="709" w:hanging="283"/>
        <w:jc w:val="both"/>
        <w:rPr>
          <w:rFonts w:ascii="Arial" w:eastAsiaTheme="minorEastAsia" w:hAnsi="Arial" w:cs="Arial"/>
          <w:sz w:val="22"/>
          <w:szCs w:val="22"/>
        </w:rPr>
      </w:pPr>
      <w:r w:rsidRPr="00E9141F">
        <w:rPr>
          <w:rFonts w:ascii="Arial" w:eastAsiaTheme="minorEastAsia" w:hAnsi="Arial" w:cs="Arial"/>
          <w:sz w:val="22"/>
          <w:szCs w:val="22"/>
        </w:rPr>
        <w:t>Dr.sc. David Matthew Smith, ravnatelj, IRB,</w:t>
      </w:r>
    </w:p>
    <w:p w:rsidR="00786492" w:rsidRPr="00E9141F" w:rsidRDefault="00786492" w:rsidP="00E9141F">
      <w:pPr>
        <w:numPr>
          <w:ilvl w:val="0"/>
          <w:numId w:val="31"/>
        </w:numPr>
        <w:tabs>
          <w:tab w:val="num" w:pos="851"/>
          <w:tab w:val="left" w:pos="1080"/>
        </w:tabs>
        <w:spacing w:after="120" w:line="276" w:lineRule="auto"/>
        <w:ind w:left="709" w:hanging="283"/>
        <w:jc w:val="both"/>
        <w:rPr>
          <w:rFonts w:ascii="Arial" w:eastAsiaTheme="minorEastAsia" w:hAnsi="Arial" w:cs="Arial"/>
          <w:sz w:val="22"/>
          <w:szCs w:val="22"/>
        </w:rPr>
      </w:pPr>
      <w:r w:rsidRPr="00E9141F">
        <w:rPr>
          <w:rFonts w:ascii="Arial" w:eastAsiaTheme="minorEastAsia" w:hAnsi="Arial" w:cs="Arial"/>
          <w:sz w:val="22"/>
          <w:szCs w:val="22"/>
        </w:rPr>
        <w:t>Dr.sc. Ivančica Bogdanović Radović, predsjednica Znanstvenog vijeća, IRB,</w:t>
      </w:r>
    </w:p>
    <w:p w:rsidR="00786492" w:rsidRPr="00E9141F" w:rsidRDefault="00786492" w:rsidP="00E9141F">
      <w:pPr>
        <w:numPr>
          <w:ilvl w:val="0"/>
          <w:numId w:val="31"/>
        </w:numPr>
        <w:tabs>
          <w:tab w:val="num" w:pos="851"/>
          <w:tab w:val="left" w:pos="1080"/>
        </w:tabs>
        <w:spacing w:after="120" w:line="276" w:lineRule="auto"/>
        <w:ind w:left="709" w:hanging="283"/>
        <w:jc w:val="both"/>
        <w:rPr>
          <w:rFonts w:ascii="Arial" w:eastAsiaTheme="minorEastAsia" w:hAnsi="Arial" w:cs="Arial"/>
          <w:sz w:val="22"/>
          <w:szCs w:val="22"/>
        </w:rPr>
      </w:pPr>
      <w:r w:rsidRPr="00E9141F">
        <w:rPr>
          <w:rFonts w:ascii="Arial" w:eastAsiaTheme="minorEastAsia" w:hAnsi="Arial" w:cs="Arial"/>
          <w:sz w:val="22"/>
          <w:szCs w:val="22"/>
        </w:rPr>
        <w:t>Dr.sc. Josip Bronić, predsjednik Znanstvenog vijeća struke, IRB,</w:t>
      </w:r>
    </w:p>
    <w:p w:rsidR="00786492" w:rsidRPr="00E9141F" w:rsidRDefault="00786492" w:rsidP="00E9141F">
      <w:pPr>
        <w:numPr>
          <w:ilvl w:val="0"/>
          <w:numId w:val="31"/>
        </w:numPr>
        <w:tabs>
          <w:tab w:val="num" w:pos="851"/>
          <w:tab w:val="left" w:pos="1080"/>
        </w:tabs>
        <w:spacing w:after="120" w:line="276" w:lineRule="auto"/>
        <w:ind w:left="709" w:hanging="283"/>
        <w:jc w:val="both"/>
        <w:rPr>
          <w:rFonts w:ascii="Arial" w:eastAsiaTheme="minorEastAsia" w:hAnsi="Arial" w:cs="Arial"/>
          <w:sz w:val="22"/>
          <w:szCs w:val="22"/>
        </w:rPr>
      </w:pPr>
      <w:r w:rsidRPr="00E9141F">
        <w:rPr>
          <w:rFonts w:ascii="Arial" w:eastAsiaTheme="minorEastAsia" w:hAnsi="Arial" w:cs="Arial"/>
          <w:sz w:val="22"/>
          <w:szCs w:val="22"/>
        </w:rPr>
        <w:t>Dr.sc. Borislav Kovačević, član, IRB,</w:t>
      </w:r>
    </w:p>
    <w:p w:rsidR="00786492" w:rsidRPr="00E9141F" w:rsidRDefault="00786492" w:rsidP="00E9141F">
      <w:pPr>
        <w:numPr>
          <w:ilvl w:val="0"/>
          <w:numId w:val="31"/>
        </w:numPr>
        <w:tabs>
          <w:tab w:val="num" w:pos="851"/>
          <w:tab w:val="left" w:pos="1080"/>
        </w:tabs>
        <w:spacing w:after="200" w:line="276" w:lineRule="auto"/>
        <w:ind w:left="850" w:hanging="425"/>
        <w:jc w:val="both"/>
        <w:rPr>
          <w:rFonts w:ascii="Arial" w:eastAsiaTheme="minorEastAsia" w:hAnsi="Arial" w:cs="Arial"/>
          <w:sz w:val="22"/>
          <w:szCs w:val="22"/>
        </w:rPr>
      </w:pPr>
      <w:r w:rsidRPr="00E9141F">
        <w:rPr>
          <w:rFonts w:ascii="Arial" w:eastAsiaTheme="minorEastAsia" w:hAnsi="Arial" w:cs="Arial"/>
          <w:sz w:val="22"/>
          <w:szCs w:val="22"/>
        </w:rPr>
        <w:t>Dr.sc. Andreja Gajović, član, IRB.</w:t>
      </w:r>
    </w:p>
    <w:p w:rsidR="00786492" w:rsidRPr="00E9141F" w:rsidRDefault="00786492" w:rsidP="00786492">
      <w:pPr>
        <w:tabs>
          <w:tab w:val="left" w:pos="426"/>
        </w:tabs>
        <w:spacing w:after="240" w:line="276" w:lineRule="auto"/>
        <w:jc w:val="both"/>
        <w:rPr>
          <w:rFonts w:ascii="Arial" w:eastAsiaTheme="minorEastAsia" w:hAnsi="Arial" w:cs="Arial"/>
          <w:b/>
          <w:sz w:val="22"/>
          <w:szCs w:val="22"/>
        </w:rPr>
      </w:pPr>
    </w:p>
    <w:p w:rsidR="00786492" w:rsidRPr="00E9141F" w:rsidRDefault="00786492" w:rsidP="00786492">
      <w:pPr>
        <w:tabs>
          <w:tab w:val="left" w:pos="426"/>
        </w:tabs>
        <w:spacing w:after="240" w:line="276" w:lineRule="auto"/>
        <w:jc w:val="both"/>
        <w:rPr>
          <w:rFonts w:ascii="Arial" w:eastAsiaTheme="minorEastAsia" w:hAnsi="Arial" w:cs="Arial"/>
          <w:b/>
          <w:sz w:val="22"/>
          <w:szCs w:val="22"/>
        </w:rPr>
      </w:pPr>
      <w:r w:rsidRPr="00E9141F">
        <w:rPr>
          <w:rFonts w:ascii="Arial" w:eastAsiaTheme="minorEastAsia" w:hAnsi="Arial" w:cs="Arial"/>
          <w:b/>
          <w:sz w:val="22"/>
          <w:szCs w:val="22"/>
        </w:rPr>
        <w:t xml:space="preserve">Znanstveno vijeće je na 78. redovitoj sjednici održanoj 20. listopada 2021. (videokonferencija), pored redovnih poslova iz svoje nadležnosti: </w:t>
      </w:r>
    </w:p>
    <w:p w:rsidR="00786492" w:rsidRPr="00E9141F" w:rsidRDefault="00786492" w:rsidP="00E9141F">
      <w:pPr>
        <w:numPr>
          <w:ilvl w:val="0"/>
          <w:numId w:val="35"/>
        </w:numPr>
        <w:tabs>
          <w:tab w:val="left" w:pos="426"/>
        </w:tabs>
        <w:spacing w:before="120" w:after="120" w:line="276" w:lineRule="auto"/>
        <w:ind w:left="426" w:hanging="426"/>
        <w:jc w:val="both"/>
        <w:rPr>
          <w:rFonts w:ascii="Arial" w:eastAsiaTheme="minorEastAsia" w:hAnsi="Arial" w:cs="Arial"/>
          <w:sz w:val="22"/>
          <w:szCs w:val="22"/>
        </w:rPr>
      </w:pPr>
      <w:r w:rsidRPr="00E9141F">
        <w:rPr>
          <w:rFonts w:ascii="Arial" w:eastAsiaTheme="minorEastAsia" w:hAnsi="Arial" w:cs="Arial"/>
          <w:sz w:val="22"/>
          <w:szCs w:val="22"/>
        </w:rPr>
        <w:t>donijelo odluku o otvaranju novog radnog mjesta znanstvenika – povratnika za jedno znanstveno radno mjesto za znanstvenika - povratnika u Institutu Ruđer Bošković iz kvote za 2021., i to za kandidata:</w:t>
      </w:r>
    </w:p>
    <w:p w:rsidR="00786492" w:rsidRPr="00E9141F" w:rsidRDefault="00786492" w:rsidP="00786492">
      <w:pPr>
        <w:tabs>
          <w:tab w:val="left" w:pos="426"/>
        </w:tabs>
        <w:spacing w:before="120" w:after="120" w:line="276" w:lineRule="auto"/>
        <w:ind w:left="426"/>
        <w:jc w:val="both"/>
        <w:rPr>
          <w:rFonts w:ascii="Arial" w:eastAsiaTheme="minorEastAsia" w:hAnsi="Arial" w:cs="Arial"/>
          <w:sz w:val="22"/>
          <w:szCs w:val="22"/>
        </w:rPr>
      </w:pPr>
      <w:r w:rsidRPr="00E9141F">
        <w:rPr>
          <w:rFonts w:ascii="Arial" w:eastAsiaTheme="minorEastAsia" w:hAnsi="Arial" w:cs="Arial"/>
          <w:sz w:val="22"/>
          <w:szCs w:val="22"/>
        </w:rPr>
        <w:t>1.</w:t>
      </w:r>
      <w:r w:rsidRPr="00E9141F">
        <w:rPr>
          <w:rFonts w:ascii="Arial" w:eastAsiaTheme="minorEastAsia" w:hAnsi="Arial" w:cs="Arial"/>
          <w:sz w:val="22"/>
          <w:szCs w:val="22"/>
        </w:rPr>
        <w:tab/>
      </w:r>
      <w:r w:rsidRPr="00E9141F">
        <w:rPr>
          <w:rFonts w:ascii="Arial" w:eastAsiaTheme="minorEastAsia" w:hAnsi="Arial" w:cs="Arial"/>
          <w:bCs/>
          <w:sz w:val="22"/>
          <w:szCs w:val="22"/>
        </w:rPr>
        <w:t>dr. sc. Antonio Prlj - znanstveni suradnik u Zavodu za fizičku kemiju.</w:t>
      </w:r>
      <w:r w:rsidRPr="00E9141F">
        <w:rPr>
          <w:rFonts w:ascii="Arial" w:eastAsiaTheme="minorEastAsia" w:hAnsi="Arial" w:cs="Arial"/>
          <w:sz w:val="22"/>
          <w:szCs w:val="22"/>
        </w:rPr>
        <w:t xml:space="preserve"> </w:t>
      </w:r>
    </w:p>
    <w:p w:rsidR="00786492" w:rsidRPr="00E9141F" w:rsidRDefault="00786492" w:rsidP="00E9141F">
      <w:pPr>
        <w:numPr>
          <w:ilvl w:val="0"/>
          <w:numId w:val="35"/>
        </w:numPr>
        <w:tabs>
          <w:tab w:val="left" w:pos="426"/>
        </w:tabs>
        <w:spacing w:before="120" w:after="120" w:line="276" w:lineRule="auto"/>
        <w:ind w:left="426" w:hanging="426"/>
        <w:jc w:val="both"/>
        <w:rPr>
          <w:rFonts w:ascii="Arial" w:eastAsiaTheme="minorEastAsia" w:hAnsi="Arial" w:cs="Arial"/>
          <w:sz w:val="22"/>
          <w:szCs w:val="22"/>
        </w:rPr>
      </w:pPr>
      <w:bookmarkStart w:id="9" w:name="_Hlk86757441"/>
      <w:r w:rsidRPr="00E9141F">
        <w:rPr>
          <w:rFonts w:ascii="Arial" w:eastAsiaTheme="minorEastAsia" w:hAnsi="Arial" w:cs="Arial"/>
          <w:sz w:val="22"/>
          <w:szCs w:val="22"/>
        </w:rPr>
        <w:t xml:space="preserve">ponovno provelo </w:t>
      </w:r>
      <w:r w:rsidRPr="00E9141F">
        <w:rPr>
          <w:rFonts w:ascii="Arial" w:eastAsiaTheme="minorEastAsia" w:hAnsi="Arial" w:cs="Arial"/>
          <w:bCs/>
          <w:sz w:val="22"/>
          <w:szCs w:val="22"/>
        </w:rPr>
        <w:t>raspravu o II. izmjenama i dopunama Pravilnika o dodatnim uvjetima za izbore na znanstvena radna mjesta.</w:t>
      </w:r>
    </w:p>
    <w:bookmarkEnd w:id="9"/>
    <w:p w:rsidR="00786492" w:rsidRPr="00E9141F" w:rsidRDefault="00786492" w:rsidP="00786492">
      <w:pPr>
        <w:tabs>
          <w:tab w:val="left" w:pos="426"/>
        </w:tabs>
        <w:spacing w:after="240" w:line="276" w:lineRule="auto"/>
        <w:jc w:val="both"/>
        <w:rPr>
          <w:rFonts w:ascii="Arial" w:eastAsiaTheme="minorEastAsia" w:hAnsi="Arial" w:cs="Arial"/>
          <w:b/>
          <w:sz w:val="22"/>
          <w:szCs w:val="22"/>
        </w:rPr>
      </w:pPr>
    </w:p>
    <w:p w:rsidR="00786492" w:rsidRPr="00E9141F" w:rsidRDefault="00786492" w:rsidP="00786492">
      <w:pPr>
        <w:tabs>
          <w:tab w:val="center" w:pos="7371"/>
        </w:tabs>
        <w:spacing w:after="120" w:line="276" w:lineRule="auto"/>
        <w:ind w:left="3540"/>
        <w:jc w:val="center"/>
        <w:rPr>
          <w:rFonts w:ascii="Arial" w:eastAsiaTheme="minorEastAsia" w:hAnsi="Arial" w:cs="Arial"/>
          <w:sz w:val="22"/>
          <w:szCs w:val="22"/>
        </w:rPr>
      </w:pPr>
      <w:r w:rsidRPr="00E9141F">
        <w:rPr>
          <w:rFonts w:ascii="Arial" w:eastAsiaTheme="minorEastAsia" w:hAnsi="Arial" w:cs="Arial"/>
          <w:sz w:val="22"/>
          <w:szCs w:val="22"/>
        </w:rPr>
        <w:t>Predsjednica Znanstvenog vijeća</w:t>
      </w:r>
    </w:p>
    <w:p w:rsidR="00786492" w:rsidRPr="00E9141F" w:rsidRDefault="00786492" w:rsidP="00786492">
      <w:pPr>
        <w:tabs>
          <w:tab w:val="center" w:pos="7088"/>
          <w:tab w:val="center" w:pos="7371"/>
        </w:tabs>
        <w:spacing w:after="120" w:line="276" w:lineRule="auto"/>
        <w:ind w:left="3540"/>
        <w:jc w:val="center"/>
        <w:rPr>
          <w:rFonts w:ascii="Arial" w:eastAsiaTheme="minorEastAsia" w:hAnsi="Arial" w:cs="Arial"/>
          <w:sz w:val="14"/>
          <w:szCs w:val="22"/>
        </w:rPr>
      </w:pPr>
    </w:p>
    <w:p w:rsidR="00786492" w:rsidRPr="00E9141F" w:rsidRDefault="00786492" w:rsidP="00786492">
      <w:pPr>
        <w:tabs>
          <w:tab w:val="center" w:pos="7088"/>
          <w:tab w:val="center" w:pos="7371"/>
        </w:tabs>
        <w:spacing w:after="120" w:line="276" w:lineRule="auto"/>
        <w:ind w:left="3540"/>
        <w:jc w:val="center"/>
        <w:rPr>
          <w:rFonts w:ascii="Arial" w:eastAsiaTheme="minorEastAsia" w:hAnsi="Arial" w:cs="Arial"/>
          <w:sz w:val="14"/>
          <w:szCs w:val="22"/>
        </w:rPr>
      </w:pPr>
    </w:p>
    <w:p w:rsidR="00786492" w:rsidRPr="00E9141F" w:rsidRDefault="00786492" w:rsidP="00786492">
      <w:pPr>
        <w:tabs>
          <w:tab w:val="center" w:pos="7371"/>
        </w:tabs>
        <w:spacing w:after="120" w:line="276" w:lineRule="auto"/>
        <w:ind w:left="3540"/>
        <w:jc w:val="center"/>
        <w:rPr>
          <w:rFonts w:ascii="Arial" w:eastAsiaTheme="minorEastAsia" w:hAnsi="Arial" w:cs="Arial"/>
          <w:sz w:val="22"/>
          <w:szCs w:val="22"/>
        </w:rPr>
      </w:pPr>
      <w:r w:rsidRPr="00E9141F">
        <w:rPr>
          <w:rFonts w:ascii="Arial" w:eastAsiaTheme="minorEastAsia" w:hAnsi="Arial" w:cs="Arial"/>
          <w:sz w:val="22"/>
          <w:szCs w:val="22"/>
        </w:rPr>
        <w:t>Dr. sc. Ivančica Bogdanović Radović</w:t>
      </w:r>
    </w:p>
    <w:p w:rsidR="00786492" w:rsidRPr="00E9141F" w:rsidRDefault="00786492" w:rsidP="00786492">
      <w:pPr>
        <w:spacing w:after="40" w:line="276" w:lineRule="auto"/>
        <w:rPr>
          <w:rFonts w:asciiTheme="minorHAnsi" w:eastAsiaTheme="minorEastAsia" w:hAnsiTheme="minorHAnsi" w:cstheme="minorBidi"/>
          <w:sz w:val="22"/>
          <w:szCs w:val="22"/>
        </w:rPr>
      </w:pPr>
    </w:p>
    <w:p w:rsidR="00786492" w:rsidRPr="00E9141F" w:rsidRDefault="00786492" w:rsidP="00786492">
      <w:pPr>
        <w:spacing w:after="40" w:line="276" w:lineRule="auto"/>
        <w:rPr>
          <w:rFonts w:asciiTheme="minorHAnsi" w:eastAsiaTheme="minorEastAsia" w:hAnsiTheme="minorHAnsi" w:cstheme="minorBidi"/>
          <w:sz w:val="22"/>
          <w:szCs w:val="22"/>
        </w:rPr>
        <w:sectPr w:rsidR="00786492" w:rsidRPr="00E9141F" w:rsidSect="00786492">
          <w:footerReference w:type="default" r:id="rId13"/>
          <w:pgSz w:w="11906" w:h="16838"/>
          <w:pgMar w:top="1304" w:right="1134" w:bottom="1247" w:left="1418" w:header="709" w:footer="709" w:gutter="0"/>
          <w:cols w:space="708"/>
          <w:docGrid w:linePitch="360"/>
        </w:sectPr>
      </w:pPr>
    </w:p>
    <w:p w:rsidR="00786492" w:rsidRPr="00E9141F" w:rsidRDefault="00786492" w:rsidP="00786492">
      <w:pPr>
        <w:spacing w:after="40" w:line="276" w:lineRule="auto"/>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 xml:space="preserve">INSTITUT RUĐER BOŠKOVIĆ </w:t>
      </w:r>
    </w:p>
    <w:p w:rsidR="00786492" w:rsidRPr="00E9141F" w:rsidRDefault="00786492" w:rsidP="00786492">
      <w:pPr>
        <w:spacing w:after="40" w:line="276" w:lineRule="auto"/>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Zagreb, 3. studeni 2021.</w:t>
      </w:r>
    </w:p>
    <w:p w:rsidR="00786492" w:rsidRPr="00E9141F" w:rsidRDefault="00786492" w:rsidP="00786492">
      <w:pPr>
        <w:spacing w:after="40" w:line="276" w:lineRule="auto"/>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Ur.broj: 01-6716/1-2021</w:t>
      </w:r>
    </w:p>
    <w:p w:rsidR="00786492" w:rsidRPr="00E9141F" w:rsidRDefault="00786492" w:rsidP="00786492">
      <w:pPr>
        <w:spacing w:after="40" w:line="276" w:lineRule="auto"/>
        <w:rPr>
          <w:rFonts w:asciiTheme="minorHAnsi" w:eastAsiaTheme="minorEastAsia" w:hAnsiTheme="minorHAnsi" w:cstheme="minorBidi"/>
          <w:sz w:val="22"/>
          <w:szCs w:val="22"/>
        </w:rPr>
      </w:pPr>
    </w:p>
    <w:p w:rsidR="00786492" w:rsidRPr="00E9141F" w:rsidRDefault="00786492" w:rsidP="00786492">
      <w:pPr>
        <w:spacing w:after="40" w:line="276" w:lineRule="auto"/>
        <w:jc w:val="right"/>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UPRAVNO VIJEĆE</w:t>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spacing w:after="120" w:line="276" w:lineRule="auto"/>
        <w:jc w:val="center"/>
        <w:rPr>
          <w:rFonts w:asciiTheme="minorHAnsi" w:eastAsiaTheme="minorEastAsia" w:hAnsiTheme="minorHAnsi" w:cstheme="minorBidi"/>
          <w:b/>
          <w:sz w:val="22"/>
          <w:szCs w:val="22"/>
        </w:rPr>
      </w:pPr>
      <w:r w:rsidRPr="00E9141F">
        <w:rPr>
          <w:rFonts w:asciiTheme="minorHAnsi" w:eastAsiaTheme="minorEastAsia" w:hAnsiTheme="minorHAnsi" w:cstheme="minorBidi"/>
          <w:b/>
          <w:sz w:val="22"/>
          <w:szCs w:val="22"/>
        </w:rPr>
        <w:t>IZVJEŠĆE O FINANCIJSKOM STANJU NA DAN 30. RUJAN 2021.</w:t>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E9141F">
      <w:pPr>
        <w:numPr>
          <w:ilvl w:val="0"/>
          <w:numId w:val="27"/>
        </w:numPr>
        <w:spacing w:after="200" w:line="276" w:lineRule="auto"/>
        <w:contextualSpacing/>
        <w:rPr>
          <w:rFonts w:asciiTheme="minorHAnsi" w:eastAsiaTheme="minorEastAsia" w:hAnsiTheme="minorHAnsi" w:cstheme="minorBidi"/>
          <w:b/>
          <w:sz w:val="22"/>
          <w:szCs w:val="22"/>
        </w:rPr>
      </w:pPr>
      <w:r w:rsidRPr="00E9141F">
        <w:rPr>
          <w:rFonts w:asciiTheme="minorHAnsi" w:eastAsiaTheme="minorEastAsia" w:hAnsiTheme="minorHAnsi" w:cstheme="minorBidi"/>
          <w:b/>
          <w:sz w:val="22"/>
          <w:szCs w:val="22"/>
        </w:rPr>
        <w:t>Stanje novčanih sredstava po valutama na 30. rujan 2021.</w:t>
      </w:r>
    </w:p>
    <w:p w:rsidR="00786492" w:rsidRPr="00E9141F" w:rsidRDefault="00786492" w:rsidP="00786492">
      <w:pPr>
        <w:spacing w:after="120" w:line="276" w:lineRule="auto"/>
        <w:rPr>
          <w:rFonts w:asciiTheme="minorHAnsi" w:eastAsiaTheme="minorEastAsia" w:hAnsiTheme="minorHAnsi" w:cstheme="minorBidi"/>
          <w:sz w:val="22"/>
          <w:szCs w:val="22"/>
        </w:rPr>
      </w:pP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 dan 30. rujan 2021. ukupno stanje kunskih i deviznih novčanih sredstava IRB-a iskazano u kunama po srednjem tečaju HNB-a iznosilo je 113.219.950 kn. To je za 9.259.258 kn više gledajući u apsolutnom iznosu u odnosu na isto razdoblje u 2020. godini. To je za 9% više nego na isti dan prošle godine, a 42% više nego u 2019.g.</w:t>
      </w: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Gledajući pojedinačno po valutama i dalje je najveći iznos salda je u kunama i iznosi 62.737.932 kn. Ali su se kunska sredstva smanjila za -8.195.417 kn, odnosno 12% u odnosu na isti dan prošle godine</w:t>
      </w: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 drugom mjestu po ukupnom iznosu su sredstva u eurima koja iznose 6.576.198 €. Ako se usporedi s prošlom godine, to je povećanje za  2.312.440 €, odnosno 54%.</w:t>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noProof/>
          <w:sz w:val="22"/>
          <w:szCs w:val="22"/>
        </w:rPr>
        <w:drawing>
          <wp:inline distT="0" distB="0" distL="0" distR="0" wp14:anchorId="409E5D5B" wp14:editId="16704FCA">
            <wp:extent cx="5939790" cy="207796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7963"/>
                    </a:xfrm>
                    <a:prstGeom prst="rect">
                      <a:avLst/>
                    </a:prstGeom>
                    <a:noFill/>
                    <a:ln>
                      <a:noFill/>
                    </a:ln>
                  </pic:spPr>
                </pic:pic>
              </a:graphicData>
            </a:graphic>
          </wp:inline>
        </w:drawing>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E9141F">
      <w:pPr>
        <w:numPr>
          <w:ilvl w:val="0"/>
          <w:numId w:val="27"/>
        </w:numPr>
        <w:spacing w:after="200" w:line="276" w:lineRule="auto"/>
        <w:contextualSpacing/>
        <w:rPr>
          <w:rFonts w:asciiTheme="minorHAnsi" w:eastAsiaTheme="minorEastAsia" w:hAnsiTheme="minorHAnsi" w:cstheme="minorBidi"/>
          <w:b/>
          <w:sz w:val="22"/>
          <w:szCs w:val="22"/>
        </w:rPr>
      </w:pPr>
      <w:r w:rsidRPr="00E9141F">
        <w:rPr>
          <w:rFonts w:asciiTheme="minorHAnsi" w:eastAsiaTheme="minorEastAsia" w:hAnsiTheme="minorHAnsi" w:cstheme="minorBidi"/>
          <w:b/>
          <w:sz w:val="22"/>
          <w:szCs w:val="22"/>
        </w:rPr>
        <w:t>Novčana sredstva po vrsti raspolaganja na 30. rujan 2021.</w:t>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 xml:space="preserve">Od ukupnih sredstava, dio koji se odnosi na projekte iznosi  90.813.080 kn, odnosno 80%. </w:t>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Grupa sredstva kojima raspolažu ravnatelj iznosi 17.258.871 kn. Ta grupa uključuje dio financijskih sredstava za programsko financiranje na javnim znanstvenim institutima, razliku PDV-a između izlaznih i ulaznih računa (onih koji se mogu odbiti kao predporez), opće komercijalne projekte i sl.</w:t>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noProof/>
          <w:sz w:val="22"/>
          <w:szCs w:val="22"/>
        </w:rPr>
        <w:drawing>
          <wp:inline distT="0" distB="0" distL="0" distR="0" wp14:anchorId="6DB1C927" wp14:editId="587ED607">
            <wp:extent cx="4217035" cy="1555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7035" cy="1555750"/>
                    </a:xfrm>
                    <a:prstGeom prst="rect">
                      <a:avLst/>
                    </a:prstGeom>
                    <a:noFill/>
                    <a:ln>
                      <a:noFill/>
                    </a:ln>
                  </pic:spPr>
                </pic:pic>
              </a:graphicData>
            </a:graphic>
          </wp:inline>
        </w:drawing>
      </w: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786492">
      <w:pPr>
        <w:spacing w:line="276" w:lineRule="auto"/>
        <w:jc w:val="both"/>
        <w:rPr>
          <w:rFonts w:asciiTheme="minorHAnsi" w:eastAsiaTheme="minorEastAsia" w:hAnsiTheme="minorHAnsi" w:cstheme="minorBidi"/>
          <w:sz w:val="22"/>
          <w:szCs w:val="22"/>
        </w:rPr>
      </w:pPr>
    </w:p>
    <w:p w:rsidR="00786492" w:rsidRPr="00E9141F" w:rsidRDefault="00786492" w:rsidP="00E9141F">
      <w:pPr>
        <w:numPr>
          <w:ilvl w:val="0"/>
          <w:numId w:val="27"/>
        </w:numPr>
        <w:spacing w:after="200" w:line="276" w:lineRule="auto"/>
        <w:contextualSpacing/>
        <w:rPr>
          <w:rFonts w:asciiTheme="minorHAnsi" w:eastAsiaTheme="minorEastAsia" w:hAnsiTheme="minorHAnsi" w:cstheme="minorBidi"/>
          <w:b/>
          <w:sz w:val="22"/>
          <w:szCs w:val="22"/>
        </w:rPr>
      </w:pPr>
      <w:r w:rsidRPr="00E9141F">
        <w:rPr>
          <w:rFonts w:asciiTheme="minorHAnsi" w:eastAsiaTheme="minorEastAsia" w:hAnsiTheme="minorHAnsi" w:cstheme="minorBidi"/>
          <w:b/>
          <w:sz w:val="22"/>
          <w:szCs w:val="22"/>
        </w:rPr>
        <w:t>Novčana sredstva po grupama na 30. rujan 2021.</w:t>
      </w:r>
    </w:p>
    <w:p w:rsidR="00786492" w:rsidRPr="00E9141F" w:rsidRDefault="00786492" w:rsidP="00786492">
      <w:pPr>
        <w:spacing w:after="120" w:line="276" w:lineRule="auto"/>
        <w:jc w:val="both"/>
        <w:rPr>
          <w:rFonts w:asciiTheme="minorHAnsi" w:eastAsiaTheme="minorEastAsia" w:hAnsiTheme="minorHAnsi" w:cstheme="minorBidi"/>
          <w:sz w:val="22"/>
          <w:szCs w:val="22"/>
        </w:rPr>
      </w:pP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 dan 30. rujan 2021. najviše sredstava nalazi se na grupi komercijalne aktivnosti u iznosu od 56.026.751 kn, što čini 49 % salda ukupnih sredstava IRB-a. To je porast od  15.562.795 kn, odnosno 38% u odnosu na prošlu godinu.</w:t>
      </w: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 drugom mjestu sa 19 % udjela u ukupnim sredstvima su EU projekti iz područja Obzor 2020 sa stanjem od 21.197.235 kn. U odnosu na prošlu godinu to je povećanje salda za 4.231.928 kn, odnosno za 25%.</w:t>
      </w: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 trećem mjestu sa 17 % udjela u ukupnim sredstvima je grupa projekata Hrvatske zaklade za znanost (HRZZ) koja ima stanje od  19.553.967 kn. U odnosu na prošlu godinu to je povećanje salda za 836.722 kn, odnosno za 4 %.</w:t>
      </w:r>
    </w:p>
    <w:p w:rsidR="00786492" w:rsidRPr="00E9141F" w:rsidRDefault="00786492" w:rsidP="00786492">
      <w:pPr>
        <w:spacing w:after="120" w:line="276" w:lineRule="auto"/>
        <w:jc w:val="both"/>
        <w:rPr>
          <w:rFonts w:asciiTheme="minorHAnsi" w:eastAsiaTheme="minorEastAsia" w:hAnsiTheme="minorHAnsi" w:cstheme="minorBidi"/>
          <w:sz w:val="22"/>
          <w:szCs w:val="22"/>
        </w:rPr>
      </w:pP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U apsolutnom iznosu najmanje sredstava je na grupi hladni pogon. Na toj grupi je minus od 5.152.093 kn, što znači da je za taj iznos više potrošeno sredstava nego što je doznačeno sredstava iz Proračuna RH. Specifičnost je da se ove godine sredstva doznačavaju sukcesivno i unatrag. U listopadu je poslan zahtjev za 3. i 4. ratu programskog financiranja i očekuju se sredstva do kraja godine. Unatoč tome sve obveze se plaćaju na vrijeme.</w:t>
      </w:r>
    </w:p>
    <w:p w:rsidR="00786492" w:rsidRPr="00E9141F" w:rsidRDefault="00786492" w:rsidP="00786492">
      <w:pPr>
        <w:spacing w:after="120" w:line="276" w:lineRule="auto"/>
        <w:jc w:val="both"/>
        <w:rPr>
          <w:rFonts w:asciiTheme="minorHAnsi" w:eastAsiaTheme="minorEastAsia" w:hAnsiTheme="minorHAnsi" w:cstheme="minorBidi"/>
          <w:sz w:val="22"/>
          <w:szCs w:val="22"/>
        </w:rPr>
      </w:pP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Najveće smanjenje troškova je na grupi Znanstveni centri izvrsnosti. U odnosu na isto razdoblje prošle godine sredstva su manja za 7.013.711 kn. Saldo na toj grupi je -2.648.599 kn, ali to je je sukladno projektnim planovima i pravilima financiranja, gdje se značajan dio sredstava doznačuje po načelu refundacije ili po fazama projekta.</w:t>
      </w:r>
    </w:p>
    <w:p w:rsidR="00786492" w:rsidRPr="00E9141F" w:rsidRDefault="00786492" w:rsidP="00786492">
      <w:pPr>
        <w:spacing w:after="120" w:line="276" w:lineRule="auto"/>
        <w:jc w:val="both"/>
        <w:rPr>
          <w:rFonts w:asciiTheme="minorHAnsi" w:eastAsiaTheme="minorEastAsia" w:hAnsiTheme="minorHAnsi" w:cstheme="minorBidi"/>
          <w:sz w:val="22"/>
          <w:szCs w:val="22"/>
        </w:rPr>
      </w:pPr>
    </w:p>
    <w:p w:rsidR="00786492" w:rsidRPr="00E9141F" w:rsidRDefault="00786492" w:rsidP="00786492">
      <w:pPr>
        <w:spacing w:after="120" w:line="276" w:lineRule="auto"/>
        <w:jc w:val="both"/>
        <w:rPr>
          <w:rFonts w:asciiTheme="minorHAnsi" w:eastAsiaTheme="minorEastAsia" w:hAnsiTheme="minorHAnsi" w:cstheme="minorBidi"/>
          <w:sz w:val="22"/>
          <w:szCs w:val="22"/>
        </w:rPr>
      </w:pPr>
      <w:r w:rsidRPr="00E9141F">
        <w:rPr>
          <w:rFonts w:asciiTheme="minorHAnsi" w:eastAsiaTheme="minorEastAsia" w:hAnsiTheme="minorHAnsi" w:cstheme="minorBidi"/>
          <w:noProof/>
          <w:sz w:val="22"/>
          <w:szCs w:val="22"/>
        </w:rPr>
        <w:drawing>
          <wp:inline distT="0" distB="0" distL="0" distR="0" wp14:anchorId="14E5A3EF" wp14:editId="48CED60D">
            <wp:extent cx="5939790" cy="444566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4445668"/>
                    </a:xfrm>
                    <a:prstGeom prst="rect">
                      <a:avLst/>
                    </a:prstGeom>
                    <a:noFill/>
                    <a:ln>
                      <a:noFill/>
                    </a:ln>
                  </pic:spPr>
                </pic:pic>
              </a:graphicData>
            </a:graphic>
          </wp:inline>
        </w:drawing>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E9141F">
      <w:pPr>
        <w:numPr>
          <w:ilvl w:val="0"/>
          <w:numId w:val="27"/>
        </w:numPr>
        <w:spacing w:after="200" w:line="276" w:lineRule="auto"/>
        <w:contextualSpacing/>
        <w:rPr>
          <w:rFonts w:asciiTheme="minorHAnsi" w:eastAsiaTheme="minorEastAsia" w:hAnsiTheme="minorHAnsi" w:cstheme="minorBidi"/>
          <w:b/>
          <w:sz w:val="22"/>
          <w:szCs w:val="22"/>
        </w:rPr>
      </w:pPr>
      <w:r w:rsidRPr="00E9141F">
        <w:rPr>
          <w:rFonts w:asciiTheme="minorHAnsi" w:eastAsiaTheme="minorEastAsia" w:hAnsiTheme="minorHAnsi" w:cstheme="minorBidi"/>
          <w:b/>
          <w:sz w:val="22"/>
          <w:szCs w:val="22"/>
        </w:rPr>
        <w:t>Troškovi hladnog pogona na 30. rujan 2021.</w:t>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 xml:space="preserve">Troškovi hladnog pogona za prvih 9 mjeseci 2021. godine iznose 11.018.304 kn. U odnosu na prošlu godinu to je povećanje za 25%, ali pri tome treba uzeti u obzir specifične uvjete poslovanja u 2020. uzrokovane potresom i rada u specifičnim uvjeta zbog COVID 19 krize. </w:t>
      </w:r>
    </w:p>
    <w:p w:rsidR="00786492" w:rsidRPr="00E9141F" w:rsidRDefault="00786492" w:rsidP="00786492">
      <w:pPr>
        <w:jc w:val="both"/>
        <w:rPr>
          <w:rFonts w:asciiTheme="minorHAnsi" w:eastAsiaTheme="minorEastAsia" w:hAnsiTheme="minorHAnsi" w:cstheme="minorBidi"/>
          <w:sz w:val="22"/>
          <w:szCs w:val="22"/>
        </w:rPr>
      </w:pPr>
    </w:p>
    <w:p w:rsidR="00786492" w:rsidRPr="00E9141F" w:rsidRDefault="00786492" w:rsidP="00786492">
      <w:pPr>
        <w:jc w:val="both"/>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Puno je realnija usporedba s 2019.g. te su i troškovi u odnosu na to razdoblje veći za 2%.</w:t>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r w:rsidRPr="00E9141F">
        <w:rPr>
          <w:rFonts w:asciiTheme="minorHAnsi" w:eastAsiaTheme="minorEastAsia" w:hAnsiTheme="minorHAnsi" w:cstheme="minorBidi"/>
          <w:noProof/>
          <w:sz w:val="22"/>
          <w:szCs w:val="22"/>
        </w:rPr>
        <w:drawing>
          <wp:inline distT="0" distB="0" distL="0" distR="0" wp14:anchorId="41F67C7A" wp14:editId="2812204D">
            <wp:extent cx="4544695" cy="9823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4695" cy="982345"/>
                    </a:xfrm>
                    <a:prstGeom prst="rect">
                      <a:avLst/>
                    </a:prstGeom>
                    <a:noFill/>
                    <a:ln>
                      <a:noFill/>
                    </a:ln>
                  </pic:spPr>
                </pic:pic>
              </a:graphicData>
            </a:graphic>
          </wp:inline>
        </w:drawing>
      </w: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p>
    <w:p w:rsidR="00786492" w:rsidRPr="00E9141F" w:rsidRDefault="00786492" w:rsidP="00786492">
      <w:pPr>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Hrvoje Matezović</w:t>
      </w:r>
    </w:p>
    <w:p w:rsidR="00786492" w:rsidRPr="00E9141F" w:rsidRDefault="00786492" w:rsidP="00786492">
      <w:pPr>
        <w:rPr>
          <w:rFonts w:asciiTheme="minorHAnsi" w:eastAsiaTheme="minorEastAsia" w:hAnsiTheme="minorHAnsi" w:cstheme="minorBidi"/>
          <w:sz w:val="22"/>
          <w:szCs w:val="22"/>
        </w:rPr>
      </w:pPr>
      <w:r w:rsidRPr="00E9141F">
        <w:rPr>
          <w:rFonts w:asciiTheme="minorHAnsi" w:eastAsiaTheme="minorEastAsia" w:hAnsiTheme="minorHAnsi" w:cstheme="minorBidi"/>
          <w:sz w:val="22"/>
          <w:szCs w:val="22"/>
        </w:rPr>
        <w:t>Financijski direktor</w:t>
      </w:r>
    </w:p>
    <w:p w:rsidR="00786492" w:rsidRPr="00E9141F" w:rsidRDefault="00786492" w:rsidP="00786492">
      <w:pPr>
        <w:tabs>
          <w:tab w:val="left" w:pos="0"/>
          <w:tab w:val="center" w:pos="1701"/>
          <w:tab w:val="center" w:pos="6804"/>
        </w:tabs>
        <w:jc w:val="both"/>
        <w:rPr>
          <w:rFonts w:asciiTheme="minorHAnsi" w:eastAsiaTheme="minorEastAsia" w:hAnsiTheme="minorHAnsi" w:cstheme="minorHAnsi"/>
        </w:rPr>
        <w:sectPr w:rsidR="00786492" w:rsidRPr="00E9141F" w:rsidSect="00786492">
          <w:pgSz w:w="11906" w:h="16838"/>
          <w:pgMar w:top="1304" w:right="1134" w:bottom="1247" w:left="1418" w:header="709" w:footer="709" w:gutter="0"/>
          <w:cols w:space="708"/>
          <w:docGrid w:linePitch="360"/>
        </w:sectPr>
      </w:pPr>
    </w:p>
    <w:p w:rsidR="00786492" w:rsidRPr="00E9141F" w:rsidRDefault="00786492" w:rsidP="00786492">
      <w:pPr>
        <w:spacing w:after="200" w:line="276" w:lineRule="auto"/>
        <w:contextualSpacing/>
        <w:rPr>
          <w:rFonts w:ascii="Cambria" w:eastAsiaTheme="minorEastAsia" w:hAnsi="Cambria" w:cstheme="minorBidi"/>
          <w:sz w:val="22"/>
          <w:szCs w:val="22"/>
        </w:rPr>
      </w:pPr>
      <w:r w:rsidRPr="00E9141F">
        <w:rPr>
          <w:rFonts w:ascii="Cambria" w:eastAsiaTheme="minorEastAsia" w:hAnsi="Cambria" w:cstheme="minorBidi"/>
          <w:sz w:val="22"/>
          <w:szCs w:val="22"/>
        </w:rPr>
        <w:t>INSTITUT RUĐER BOŠKOVIĆ</w:t>
      </w:r>
    </w:p>
    <w:p w:rsidR="00786492" w:rsidRPr="00E9141F" w:rsidRDefault="00786492" w:rsidP="00786492">
      <w:pPr>
        <w:tabs>
          <w:tab w:val="center" w:pos="1496"/>
        </w:tabs>
        <w:spacing w:after="200" w:line="276" w:lineRule="auto"/>
        <w:contextualSpacing/>
        <w:rPr>
          <w:rFonts w:ascii="Cambria" w:eastAsiaTheme="minorEastAsia" w:hAnsi="Cambria" w:cstheme="minorBidi"/>
          <w:sz w:val="22"/>
          <w:szCs w:val="22"/>
        </w:rPr>
      </w:pPr>
      <w:r w:rsidRPr="00E9141F">
        <w:rPr>
          <w:rFonts w:ascii="Cambria" w:eastAsiaTheme="minorEastAsia" w:hAnsi="Cambria" w:cstheme="minorBidi"/>
          <w:sz w:val="22"/>
          <w:szCs w:val="22"/>
        </w:rPr>
        <w:tab/>
        <w:t>Z A G R E B</w:t>
      </w:r>
    </w:p>
    <w:p w:rsidR="00786492" w:rsidRPr="00E9141F" w:rsidRDefault="00786492" w:rsidP="00786492">
      <w:pPr>
        <w:spacing w:after="200" w:line="276" w:lineRule="auto"/>
        <w:contextualSpacing/>
        <w:rPr>
          <w:rFonts w:ascii="Cambria" w:eastAsiaTheme="minorEastAsia" w:hAnsi="Cambria" w:cstheme="minorBidi"/>
          <w:sz w:val="22"/>
          <w:szCs w:val="22"/>
        </w:rPr>
      </w:pPr>
      <w:r w:rsidRPr="00E9141F">
        <w:rPr>
          <w:rFonts w:ascii="Cambria" w:eastAsiaTheme="minorEastAsia" w:hAnsi="Cambria" w:cstheme="minorBidi"/>
          <w:sz w:val="22"/>
          <w:szCs w:val="22"/>
        </w:rPr>
        <w:t>Broj: 010-6751/2-2021.ah</w:t>
      </w:r>
    </w:p>
    <w:p w:rsidR="00786492" w:rsidRPr="00E9141F" w:rsidRDefault="00786492" w:rsidP="00786492">
      <w:pPr>
        <w:spacing w:after="200" w:line="276" w:lineRule="auto"/>
        <w:contextualSpacing/>
        <w:rPr>
          <w:rFonts w:ascii="Cambria" w:eastAsiaTheme="minorEastAsia" w:hAnsi="Cambria" w:cstheme="minorBidi"/>
          <w:sz w:val="22"/>
          <w:szCs w:val="22"/>
        </w:rPr>
      </w:pPr>
      <w:r w:rsidRPr="00E9141F">
        <w:rPr>
          <w:rFonts w:ascii="Cambria" w:eastAsiaTheme="minorEastAsia" w:hAnsi="Cambria" w:cstheme="minorBidi"/>
          <w:sz w:val="22"/>
          <w:szCs w:val="22"/>
        </w:rPr>
        <w:t>U Zagrebu, 11. studenog 2021.</w:t>
      </w:r>
    </w:p>
    <w:p w:rsidR="00786492" w:rsidRPr="00E9141F" w:rsidRDefault="00786492" w:rsidP="00786492">
      <w:pPr>
        <w:spacing w:after="200" w:line="276" w:lineRule="auto"/>
        <w:contextualSpacing/>
        <w:rPr>
          <w:rFonts w:ascii="Cambria" w:eastAsiaTheme="minorEastAsia" w:hAnsi="Cambria" w:cstheme="minorBidi"/>
          <w:sz w:val="22"/>
          <w:szCs w:val="22"/>
        </w:rPr>
      </w:pPr>
    </w:p>
    <w:p w:rsidR="00786492" w:rsidRPr="00E9141F" w:rsidRDefault="00786492" w:rsidP="00786492">
      <w:pPr>
        <w:spacing w:after="12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 xml:space="preserve">Na temelju članka 26. Statuta Instituta Ruđer Bošković, </w:t>
      </w:r>
      <w:r w:rsidRPr="00E9141F">
        <w:rPr>
          <w:rFonts w:ascii="Cambria" w:eastAsiaTheme="minorEastAsia" w:hAnsi="Cambria" w:cs="Arial"/>
          <w:sz w:val="22"/>
          <w:szCs w:val="22"/>
        </w:rPr>
        <w:t xml:space="preserve">Upravno vijeće je </w:t>
      </w:r>
      <w:r w:rsidRPr="00E9141F">
        <w:rPr>
          <w:rFonts w:ascii="Cambria" w:eastAsiaTheme="minorEastAsia" w:hAnsi="Cambria" w:cstheme="minorBidi"/>
          <w:sz w:val="22"/>
          <w:szCs w:val="22"/>
        </w:rPr>
        <w:t>na 26. sjednici održanoj 11. studenog 2021. godine donijelo sljedeću</w:t>
      </w:r>
    </w:p>
    <w:p w:rsidR="00786492" w:rsidRPr="00E9141F" w:rsidRDefault="00786492" w:rsidP="00786492">
      <w:pPr>
        <w:spacing w:line="276" w:lineRule="auto"/>
        <w:rPr>
          <w:rFonts w:ascii="Cambria" w:eastAsiaTheme="minorEastAsia" w:hAnsi="Cambria" w:cstheme="minorBidi"/>
          <w:sz w:val="22"/>
          <w:szCs w:val="22"/>
        </w:rPr>
      </w:pPr>
    </w:p>
    <w:p w:rsidR="00786492" w:rsidRPr="00E9141F" w:rsidRDefault="00786492" w:rsidP="00786492">
      <w:pPr>
        <w:spacing w:after="200" w:line="276" w:lineRule="auto"/>
        <w:jc w:val="center"/>
        <w:rPr>
          <w:rFonts w:ascii="Cambria" w:eastAsiaTheme="minorEastAsia" w:hAnsi="Cambria" w:cstheme="minorBidi"/>
          <w:b/>
          <w:sz w:val="22"/>
          <w:szCs w:val="22"/>
        </w:rPr>
      </w:pPr>
      <w:r w:rsidRPr="00E9141F">
        <w:rPr>
          <w:rFonts w:ascii="Cambria" w:eastAsiaTheme="minorEastAsia" w:hAnsi="Cambria" w:cstheme="minorBidi"/>
          <w:b/>
          <w:sz w:val="22"/>
          <w:szCs w:val="22"/>
        </w:rPr>
        <w:t>ODLUKU</w:t>
      </w:r>
    </w:p>
    <w:p w:rsidR="00786492" w:rsidRPr="00E9141F" w:rsidRDefault="00786492" w:rsidP="00E9141F">
      <w:pPr>
        <w:numPr>
          <w:ilvl w:val="0"/>
          <w:numId w:val="21"/>
        </w:numPr>
        <w:tabs>
          <w:tab w:val="left" w:pos="720"/>
        </w:tabs>
        <w:spacing w:after="120" w:line="276" w:lineRule="auto"/>
        <w:ind w:hanging="720"/>
        <w:jc w:val="both"/>
        <w:rPr>
          <w:rFonts w:ascii="Cambria" w:eastAsiaTheme="minorEastAsia" w:hAnsi="Cambria" w:cs="Arial"/>
          <w:sz w:val="22"/>
          <w:szCs w:val="22"/>
        </w:rPr>
      </w:pPr>
      <w:r w:rsidRPr="00E9141F">
        <w:rPr>
          <w:rFonts w:ascii="Cambria" w:eastAsiaTheme="minorEastAsia" w:hAnsi="Cambria" w:cs="Arial"/>
          <w:sz w:val="22"/>
          <w:szCs w:val="22"/>
        </w:rPr>
        <w:t>Institut Ruđer Bošković raspisat će javni natječaj za izbor i imenovanje ravnatelja Instituta Ruđer Bošković (u daljnjem tekstu: Natječaj).</w:t>
      </w:r>
    </w:p>
    <w:p w:rsidR="00786492" w:rsidRPr="00E9141F" w:rsidRDefault="00786492" w:rsidP="00E9141F">
      <w:pPr>
        <w:numPr>
          <w:ilvl w:val="0"/>
          <w:numId w:val="21"/>
        </w:numPr>
        <w:spacing w:after="120" w:line="276" w:lineRule="auto"/>
        <w:ind w:hanging="720"/>
        <w:jc w:val="both"/>
        <w:rPr>
          <w:rFonts w:ascii="Cambria" w:eastAsiaTheme="minorEastAsia" w:hAnsi="Cambria" w:cs="Arial"/>
          <w:sz w:val="22"/>
          <w:szCs w:val="22"/>
        </w:rPr>
      </w:pPr>
      <w:r w:rsidRPr="00E9141F">
        <w:rPr>
          <w:rFonts w:ascii="Cambria" w:eastAsiaTheme="minorEastAsia" w:hAnsi="Cambria" w:cs="Arial"/>
          <w:sz w:val="22"/>
          <w:szCs w:val="22"/>
        </w:rPr>
        <w:t>Upravno vijeće Instituta Ruđer Bošković utvrđuje tekst Natječaja.</w:t>
      </w:r>
    </w:p>
    <w:p w:rsidR="00786492" w:rsidRPr="00E9141F" w:rsidRDefault="00786492" w:rsidP="00E9141F">
      <w:pPr>
        <w:numPr>
          <w:ilvl w:val="0"/>
          <w:numId w:val="21"/>
        </w:numPr>
        <w:spacing w:after="120" w:line="276" w:lineRule="auto"/>
        <w:ind w:hanging="720"/>
        <w:jc w:val="both"/>
        <w:rPr>
          <w:rFonts w:ascii="Cambria" w:eastAsiaTheme="minorEastAsia" w:hAnsi="Cambria" w:cs="Arial"/>
          <w:sz w:val="22"/>
          <w:szCs w:val="22"/>
        </w:rPr>
      </w:pPr>
      <w:r w:rsidRPr="00E9141F">
        <w:rPr>
          <w:rFonts w:ascii="Cambria" w:eastAsiaTheme="minorEastAsia" w:hAnsi="Cambria" w:cs="Arial"/>
          <w:sz w:val="22"/>
          <w:szCs w:val="22"/>
        </w:rPr>
        <w:t>Tekst Natječaja je sastavni dio ove Odluke.</w:t>
      </w:r>
    </w:p>
    <w:p w:rsidR="00786492" w:rsidRPr="00E9141F" w:rsidRDefault="00786492" w:rsidP="00E9141F">
      <w:pPr>
        <w:numPr>
          <w:ilvl w:val="0"/>
          <w:numId w:val="21"/>
        </w:numPr>
        <w:spacing w:after="120" w:line="276" w:lineRule="auto"/>
        <w:ind w:hanging="720"/>
        <w:jc w:val="both"/>
        <w:rPr>
          <w:rFonts w:ascii="Cambria" w:eastAsiaTheme="minorEastAsia" w:hAnsi="Cambria" w:cs="Arial"/>
          <w:sz w:val="22"/>
          <w:szCs w:val="22"/>
        </w:rPr>
      </w:pPr>
      <w:r w:rsidRPr="00E9141F">
        <w:rPr>
          <w:rFonts w:ascii="Cambria" w:eastAsiaTheme="minorEastAsia" w:hAnsi="Cambria" w:cs="Arial"/>
          <w:sz w:val="22"/>
          <w:szCs w:val="22"/>
        </w:rPr>
        <w:t>Natječaj će se objaviti u „Narodnim novinama“, „Jutarnjem listu“ i na internetskim stranicama Instituta.</w:t>
      </w:r>
    </w:p>
    <w:p w:rsidR="00786492" w:rsidRPr="00E9141F" w:rsidRDefault="00786492" w:rsidP="00E9141F">
      <w:pPr>
        <w:numPr>
          <w:ilvl w:val="0"/>
          <w:numId w:val="21"/>
        </w:numPr>
        <w:spacing w:after="120" w:line="276" w:lineRule="auto"/>
        <w:ind w:hanging="720"/>
        <w:jc w:val="both"/>
        <w:rPr>
          <w:rFonts w:ascii="Cambria" w:eastAsiaTheme="minorEastAsia" w:hAnsi="Cambria" w:cs="Arial"/>
          <w:sz w:val="22"/>
          <w:szCs w:val="22"/>
        </w:rPr>
      </w:pPr>
      <w:r w:rsidRPr="00E9141F">
        <w:rPr>
          <w:rFonts w:ascii="Cambria" w:eastAsiaTheme="minorEastAsia" w:hAnsi="Cambria" w:cs="Arial"/>
          <w:sz w:val="22"/>
          <w:szCs w:val="22"/>
        </w:rPr>
        <w:t>Natječaj će se raspisati najkasnije 28. studenog 2021. godine.</w:t>
      </w:r>
    </w:p>
    <w:p w:rsidR="00786492" w:rsidRPr="00E9141F" w:rsidRDefault="00786492" w:rsidP="00E9141F">
      <w:pPr>
        <w:numPr>
          <w:ilvl w:val="0"/>
          <w:numId w:val="21"/>
        </w:numPr>
        <w:spacing w:after="120" w:line="276" w:lineRule="auto"/>
        <w:ind w:hanging="720"/>
        <w:jc w:val="both"/>
        <w:rPr>
          <w:rFonts w:ascii="Cambria" w:eastAsiaTheme="minorEastAsia" w:hAnsi="Cambria" w:cstheme="minorBidi"/>
          <w:sz w:val="22"/>
          <w:szCs w:val="22"/>
        </w:rPr>
      </w:pPr>
      <w:r w:rsidRPr="00E9141F">
        <w:rPr>
          <w:rFonts w:ascii="Cambria" w:eastAsiaTheme="minorEastAsia" w:hAnsi="Cambria" w:cstheme="minorBidi"/>
          <w:sz w:val="22"/>
          <w:szCs w:val="22"/>
        </w:rPr>
        <w:t>Ova Odluka stupa na snagu danom donošenja.</w:t>
      </w:r>
    </w:p>
    <w:p w:rsidR="00786492" w:rsidRPr="00E9141F" w:rsidRDefault="00786492" w:rsidP="00786492">
      <w:pPr>
        <w:tabs>
          <w:tab w:val="left" w:pos="720"/>
        </w:tabs>
        <w:spacing w:after="200" w:line="276" w:lineRule="auto"/>
        <w:jc w:val="both"/>
        <w:rPr>
          <w:rFonts w:ascii="Cambria" w:eastAsiaTheme="minorEastAsia" w:hAnsi="Cambria" w:cs="Arial"/>
          <w:sz w:val="22"/>
          <w:szCs w:val="22"/>
        </w:rPr>
      </w:pPr>
    </w:p>
    <w:p w:rsidR="00786492" w:rsidRPr="00E9141F" w:rsidRDefault="00786492" w:rsidP="00786492">
      <w:pPr>
        <w:tabs>
          <w:tab w:val="left" w:pos="720"/>
        </w:tabs>
        <w:spacing w:after="200" w:line="276" w:lineRule="auto"/>
        <w:jc w:val="center"/>
        <w:rPr>
          <w:rFonts w:ascii="Cambria" w:eastAsiaTheme="minorEastAsia" w:hAnsi="Cambria" w:cs="Arial"/>
          <w:b/>
          <w:sz w:val="22"/>
          <w:szCs w:val="22"/>
        </w:rPr>
      </w:pPr>
      <w:r w:rsidRPr="00E9141F">
        <w:rPr>
          <w:rFonts w:ascii="Cambria" w:eastAsiaTheme="minorEastAsia" w:hAnsi="Cambria" w:cs="Arial"/>
          <w:b/>
          <w:sz w:val="22"/>
          <w:szCs w:val="22"/>
        </w:rPr>
        <w:t>O b r a z l o ž e n j e:</w:t>
      </w:r>
    </w:p>
    <w:p w:rsidR="00786492" w:rsidRPr="00E9141F" w:rsidRDefault="00786492" w:rsidP="00786492">
      <w:pPr>
        <w:spacing w:after="6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Upravno vijeće je Odlukom s 29. sjednice od 9. studenog 2017. godine, godine imenovalo dr. sc. Davida Matthew Smitha ravnateljem Instituta, s mandatom od 1. ožujka 2018. godine do 28. veljače 2022. godine.</w:t>
      </w:r>
    </w:p>
    <w:p w:rsidR="00786492" w:rsidRPr="00E9141F" w:rsidRDefault="00786492" w:rsidP="00786492">
      <w:pPr>
        <w:spacing w:after="20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 xml:space="preserve">Odredbama članka 26., stavak 2. i 3. Statuta propisano je da se ravnatelj Instituta imenuje na temelju javnog natječaja kojeg raspisuje Upravno vijeće te da se Natječaj za imenovanje ravnatelja objavljuje u javnim glasilima, u „Narodnim Novinama“ i na internetskim stranicama Instituta, a može se objaviti i u stranim glasilima. </w:t>
      </w:r>
    </w:p>
    <w:p w:rsidR="00786492" w:rsidRPr="00E9141F" w:rsidRDefault="00786492" w:rsidP="00786492">
      <w:pPr>
        <w:spacing w:after="6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Odredbom članka 26., stavak 4. Statuta propisano da će natječaj za imenovanje ravnatelja Upravno vijeće raspisati tri mjeseca prije isteka mandata ranije imenovanog ravnatelja. Slijedom navedenog odlučeno je kao u izreci ove Odluke.</w:t>
      </w:r>
    </w:p>
    <w:p w:rsidR="00786492" w:rsidRPr="00E9141F" w:rsidRDefault="00786492" w:rsidP="00786492">
      <w:pPr>
        <w:spacing w:after="200" w:line="276" w:lineRule="auto"/>
        <w:jc w:val="both"/>
        <w:rPr>
          <w:rFonts w:ascii="Cambria" w:eastAsiaTheme="minorEastAsia" w:hAnsi="Cambria" w:cstheme="minorBidi"/>
          <w:sz w:val="22"/>
          <w:szCs w:val="22"/>
        </w:rPr>
      </w:pPr>
    </w:p>
    <w:p w:rsidR="00786492" w:rsidRPr="00E9141F" w:rsidRDefault="00786492" w:rsidP="00786492">
      <w:pPr>
        <w:tabs>
          <w:tab w:val="center" w:pos="6804"/>
        </w:tabs>
        <w:spacing w:after="20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ab/>
        <w:t>Predsjednik Upravnog vijeća:</w:t>
      </w:r>
    </w:p>
    <w:p w:rsidR="00786492" w:rsidRPr="00E9141F" w:rsidRDefault="00786492" w:rsidP="00786492">
      <w:pPr>
        <w:tabs>
          <w:tab w:val="center" w:pos="6804"/>
        </w:tabs>
        <w:spacing w:after="20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ab/>
        <w:t>prof. dr. sc. Boris Labar</w:t>
      </w:r>
    </w:p>
    <w:p w:rsidR="00786492" w:rsidRPr="00E9141F" w:rsidRDefault="00786492" w:rsidP="00786492">
      <w:pPr>
        <w:tabs>
          <w:tab w:val="center" w:pos="6804"/>
        </w:tabs>
        <w:spacing w:after="200"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Prilog: tekst Natječaja</w:t>
      </w:r>
    </w:p>
    <w:p w:rsidR="00786492" w:rsidRPr="00E9141F" w:rsidRDefault="00786492" w:rsidP="00E9141F">
      <w:pPr>
        <w:tabs>
          <w:tab w:val="center" w:pos="6171"/>
        </w:tabs>
        <w:spacing w:line="276" w:lineRule="auto"/>
        <w:jc w:val="both"/>
        <w:rPr>
          <w:rFonts w:ascii="Cambria" w:eastAsiaTheme="minorEastAsia" w:hAnsi="Cambria" w:cstheme="minorBidi"/>
          <w:sz w:val="22"/>
          <w:szCs w:val="22"/>
        </w:rPr>
      </w:pPr>
      <w:r w:rsidRPr="00E9141F">
        <w:rPr>
          <w:rFonts w:ascii="Cambria" w:eastAsiaTheme="minorEastAsia" w:hAnsi="Cambria" w:cstheme="minorBidi"/>
          <w:sz w:val="22"/>
          <w:szCs w:val="22"/>
        </w:rPr>
        <w:t>Dostaviti:</w:t>
      </w:r>
    </w:p>
    <w:p w:rsidR="00786492" w:rsidRPr="00E9141F" w:rsidRDefault="00786492" w:rsidP="00E9141F">
      <w:pPr>
        <w:numPr>
          <w:ilvl w:val="0"/>
          <w:numId w:val="38"/>
        </w:numPr>
        <w:tabs>
          <w:tab w:val="left" w:pos="284"/>
          <w:tab w:val="center" w:pos="6171"/>
        </w:tabs>
        <w:spacing w:after="200" w:line="276" w:lineRule="auto"/>
        <w:ind w:left="0" w:firstLine="0"/>
        <w:contextualSpacing/>
        <w:jc w:val="both"/>
        <w:rPr>
          <w:rFonts w:ascii="Cambria" w:eastAsiaTheme="minorEastAsia" w:hAnsi="Cambria" w:cstheme="minorBidi"/>
          <w:sz w:val="22"/>
          <w:szCs w:val="22"/>
        </w:rPr>
      </w:pPr>
      <w:r w:rsidRPr="00E9141F">
        <w:rPr>
          <w:rFonts w:ascii="Cambria" w:eastAsiaTheme="minorEastAsia" w:hAnsi="Cambria" w:cstheme="minorBidi"/>
          <w:sz w:val="22"/>
          <w:szCs w:val="22"/>
        </w:rPr>
        <w:t>Odjel za ljudske potencijale</w:t>
      </w:r>
    </w:p>
    <w:p w:rsidR="00786492" w:rsidRPr="00E9141F" w:rsidRDefault="00786492" w:rsidP="00E9141F">
      <w:pPr>
        <w:numPr>
          <w:ilvl w:val="0"/>
          <w:numId w:val="38"/>
        </w:numPr>
        <w:tabs>
          <w:tab w:val="left" w:pos="284"/>
          <w:tab w:val="center" w:pos="6171"/>
        </w:tabs>
        <w:spacing w:after="200" w:line="276" w:lineRule="auto"/>
        <w:ind w:left="0" w:firstLine="0"/>
        <w:contextualSpacing/>
        <w:jc w:val="both"/>
        <w:rPr>
          <w:rFonts w:ascii="Cambria" w:eastAsiaTheme="minorEastAsia" w:hAnsi="Cambria" w:cstheme="minorBidi"/>
          <w:sz w:val="22"/>
          <w:szCs w:val="22"/>
        </w:rPr>
      </w:pPr>
      <w:r w:rsidRPr="00E9141F">
        <w:rPr>
          <w:rFonts w:ascii="Cambria" w:eastAsiaTheme="minorEastAsia" w:hAnsi="Cambria" w:cstheme="minorBidi"/>
          <w:sz w:val="22"/>
          <w:szCs w:val="22"/>
        </w:rPr>
        <w:t>Ured ravnatelja</w:t>
      </w:r>
    </w:p>
    <w:p w:rsidR="00786492" w:rsidRPr="00E9141F" w:rsidRDefault="00786492" w:rsidP="00E9141F">
      <w:pPr>
        <w:numPr>
          <w:ilvl w:val="0"/>
          <w:numId w:val="38"/>
        </w:numPr>
        <w:tabs>
          <w:tab w:val="left" w:pos="284"/>
          <w:tab w:val="center" w:pos="6171"/>
        </w:tabs>
        <w:spacing w:after="200" w:line="276" w:lineRule="auto"/>
        <w:ind w:left="0" w:firstLine="0"/>
        <w:contextualSpacing/>
        <w:jc w:val="both"/>
        <w:rPr>
          <w:rFonts w:ascii="Cambria" w:eastAsiaTheme="minorEastAsia" w:hAnsi="Cambria" w:cstheme="minorBidi"/>
          <w:sz w:val="22"/>
          <w:szCs w:val="22"/>
        </w:rPr>
      </w:pPr>
      <w:r w:rsidRPr="00E9141F">
        <w:rPr>
          <w:rFonts w:ascii="Cambria" w:eastAsiaTheme="minorEastAsia" w:hAnsi="Cambria" w:cstheme="minorBidi"/>
          <w:sz w:val="22"/>
          <w:szCs w:val="22"/>
        </w:rPr>
        <w:t>Znanstveno vijeće</w:t>
      </w:r>
    </w:p>
    <w:p w:rsidR="00786492" w:rsidRPr="00E9141F" w:rsidRDefault="00786492" w:rsidP="00E9141F">
      <w:pPr>
        <w:numPr>
          <w:ilvl w:val="0"/>
          <w:numId w:val="38"/>
        </w:numPr>
        <w:tabs>
          <w:tab w:val="left" w:pos="284"/>
          <w:tab w:val="left" w:pos="720"/>
          <w:tab w:val="center" w:pos="6171"/>
        </w:tabs>
        <w:spacing w:after="160" w:line="276" w:lineRule="auto"/>
        <w:ind w:left="0" w:firstLine="0"/>
        <w:contextualSpacing/>
        <w:jc w:val="both"/>
        <w:rPr>
          <w:rFonts w:ascii="Cambria" w:eastAsiaTheme="minorEastAsia" w:hAnsi="Cambria" w:cs="Arial"/>
          <w:sz w:val="22"/>
          <w:szCs w:val="22"/>
        </w:rPr>
      </w:pPr>
      <w:r w:rsidRPr="00E9141F">
        <w:rPr>
          <w:rFonts w:ascii="Cambria" w:eastAsiaTheme="minorEastAsia" w:hAnsi="Cambria" w:cstheme="minorBidi"/>
          <w:sz w:val="22"/>
          <w:szCs w:val="22"/>
        </w:rPr>
        <w:t>Pismohrana UV</w:t>
      </w:r>
    </w:p>
    <w:p w:rsidR="00786492" w:rsidRPr="00E9141F" w:rsidRDefault="00786492" w:rsidP="00786492">
      <w:pPr>
        <w:spacing w:line="26" w:lineRule="atLeast"/>
        <w:contextualSpacing/>
        <w:rPr>
          <w:rFonts w:asciiTheme="minorHAnsi" w:eastAsiaTheme="minorHAnsi" w:hAnsiTheme="minorHAnsi" w:cs="Arial"/>
          <w:sz w:val="22"/>
          <w:szCs w:val="22"/>
          <w:lang w:eastAsia="en-US"/>
        </w:rPr>
        <w:sectPr w:rsidR="00786492" w:rsidRPr="00E9141F" w:rsidSect="00786492">
          <w:pgSz w:w="11906" w:h="16838"/>
          <w:pgMar w:top="1417" w:right="1417" w:bottom="1417" w:left="1417" w:header="708" w:footer="708" w:gutter="0"/>
          <w:cols w:space="708"/>
          <w:docGrid w:linePitch="360"/>
        </w:sectPr>
      </w:pPr>
    </w:p>
    <w:p w:rsidR="00786492" w:rsidRPr="00E9141F" w:rsidRDefault="00786492" w:rsidP="00786492">
      <w:pPr>
        <w:spacing w:line="26" w:lineRule="atLeast"/>
        <w:contextualSpacing/>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INSTITUT RUĐER BOŠKOVIĆ</w:t>
      </w:r>
    </w:p>
    <w:p w:rsidR="00786492" w:rsidRPr="00E9141F" w:rsidRDefault="00786492" w:rsidP="00786492">
      <w:pPr>
        <w:tabs>
          <w:tab w:val="decimal" w:pos="360"/>
        </w:tabs>
        <w:spacing w:line="26" w:lineRule="atLeast"/>
        <w:ind w:left="540" w:hanging="540"/>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Zagreb, Bijenička cesta 54</w:t>
      </w:r>
    </w:p>
    <w:p w:rsidR="00786492" w:rsidRPr="00E9141F" w:rsidRDefault="00786492" w:rsidP="00786492">
      <w:pPr>
        <w:tabs>
          <w:tab w:val="decimal" w:pos="360"/>
        </w:tabs>
        <w:spacing w:line="26" w:lineRule="atLeast"/>
        <w:ind w:left="540" w:hanging="540"/>
        <w:rPr>
          <w:rFonts w:asciiTheme="minorHAnsi" w:eastAsiaTheme="minorHAnsi" w:hAnsiTheme="minorHAnsi" w:cs="Arial"/>
          <w:sz w:val="22"/>
          <w:szCs w:val="22"/>
          <w:lang w:eastAsia="en-US"/>
        </w:rPr>
      </w:pPr>
    </w:p>
    <w:p w:rsidR="00786492" w:rsidRPr="00E9141F" w:rsidRDefault="00786492" w:rsidP="00786492">
      <w:pPr>
        <w:tabs>
          <w:tab w:val="decimal" w:pos="360"/>
        </w:tabs>
        <w:spacing w:line="26" w:lineRule="atLeast"/>
        <w:ind w:left="540" w:hanging="540"/>
        <w:jc w:val="center"/>
        <w:rPr>
          <w:rFonts w:asciiTheme="minorHAnsi" w:eastAsiaTheme="minorHAnsi" w:hAnsiTheme="minorHAnsi" w:cs="Arial"/>
          <w:b/>
          <w:lang w:eastAsia="en-US"/>
        </w:rPr>
      </w:pPr>
      <w:r w:rsidRPr="00E9141F">
        <w:rPr>
          <w:rFonts w:asciiTheme="minorHAnsi" w:eastAsiaTheme="minorHAnsi" w:hAnsiTheme="minorHAnsi" w:cs="Arial"/>
          <w:b/>
          <w:lang w:eastAsia="en-US"/>
        </w:rPr>
        <w:t>NATJEČAJ</w:t>
      </w:r>
    </w:p>
    <w:p w:rsidR="00786492" w:rsidRPr="00E9141F" w:rsidRDefault="00786492" w:rsidP="00786492">
      <w:pPr>
        <w:tabs>
          <w:tab w:val="decimal" w:pos="360"/>
        </w:tabs>
        <w:spacing w:line="26" w:lineRule="atLeast"/>
        <w:ind w:left="540" w:hanging="540"/>
        <w:jc w:val="center"/>
        <w:rPr>
          <w:rFonts w:asciiTheme="minorHAnsi" w:eastAsiaTheme="minorHAnsi" w:hAnsiTheme="minorHAnsi" w:cs="Arial"/>
          <w:i/>
          <w:sz w:val="22"/>
          <w:szCs w:val="22"/>
          <w:lang w:eastAsia="en-US"/>
        </w:rPr>
      </w:pPr>
      <w:r w:rsidRPr="00E9141F">
        <w:rPr>
          <w:rFonts w:asciiTheme="minorHAnsi" w:eastAsiaTheme="minorHAnsi" w:hAnsiTheme="minorHAnsi" w:cs="Arial"/>
          <w:i/>
          <w:sz w:val="22"/>
          <w:szCs w:val="22"/>
          <w:lang w:eastAsia="en-US"/>
        </w:rPr>
        <w:t>za izbor i imenovanje ravnatelja Instituta Ruđer Bošković</w:t>
      </w:r>
    </w:p>
    <w:p w:rsidR="00786492" w:rsidRPr="00E9141F" w:rsidRDefault="00786492" w:rsidP="00786492">
      <w:pPr>
        <w:tabs>
          <w:tab w:val="decimal" w:pos="360"/>
        </w:tabs>
        <w:spacing w:line="26" w:lineRule="atLeast"/>
        <w:ind w:left="540" w:hanging="540"/>
        <w:jc w:val="center"/>
        <w:rPr>
          <w:rFonts w:asciiTheme="minorHAnsi" w:eastAsiaTheme="minorHAnsi" w:hAnsiTheme="minorHAnsi" w:cs="Arial"/>
          <w:i/>
          <w:sz w:val="22"/>
          <w:szCs w:val="22"/>
          <w:lang w:eastAsia="en-US"/>
        </w:rPr>
      </w:pPr>
    </w:p>
    <w:p w:rsidR="00786492" w:rsidRPr="00E9141F" w:rsidRDefault="00786492" w:rsidP="00E9141F">
      <w:pPr>
        <w:numPr>
          <w:ilvl w:val="0"/>
          <w:numId w:val="28"/>
        </w:numPr>
        <w:spacing w:line="26" w:lineRule="atLeast"/>
        <w:ind w:left="709" w:hanging="709"/>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Za ravnatelja Instituta može se imenovati osoba koja ispunjava sljedeće uvjete:</w:t>
      </w:r>
    </w:p>
    <w:p w:rsidR="00786492" w:rsidRPr="00E9141F" w:rsidRDefault="00786492" w:rsidP="00786492">
      <w:pPr>
        <w:tabs>
          <w:tab w:val="left" w:pos="0"/>
          <w:tab w:val="left" w:pos="1134"/>
        </w:tabs>
        <w:spacing w:line="26" w:lineRule="atLeast"/>
        <w:ind w:left="993" w:hanging="273"/>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w:t>
      </w:r>
      <w:r w:rsidRPr="00E9141F">
        <w:rPr>
          <w:rFonts w:asciiTheme="minorHAnsi" w:eastAsiaTheme="minorHAnsi" w:hAnsiTheme="minorHAnsi" w:cs="Arial"/>
          <w:sz w:val="22"/>
          <w:szCs w:val="22"/>
          <w:lang w:eastAsia="en-US"/>
        </w:rPr>
        <w:tab/>
        <w:t>da je istaknuti znanstvenik izabran u znanstveno zvanje višeg znanstvenog suradnika, znanstvenog savjetnika ili znanstvenog savjetnika u trajnom zvanju ili u odgovarajuća znanstveno-nastavna zvanja u području djelatnosti Instituta, s međunarodnim ugledom i iskustvom vođenja većih projekata;</w:t>
      </w:r>
    </w:p>
    <w:p w:rsidR="00786492" w:rsidRPr="00E9141F" w:rsidRDefault="00786492" w:rsidP="00786492">
      <w:pPr>
        <w:tabs>
          <w:tab w:val="left" w:pos="0"/>
          <w:tab w:val="left" w:pos="1134"/>
        </w:tabs>
        <w:spacing w:line="26" w:lineRule="atLeast"/>
        <w:ind w:left="993" w:hanging="273"/>
        <w:jc w:val="both"/>
        <w:rPr>
          <w:rFonts w:asciiTheme="minorHAnsi" w:eastAsiaTheme="minorHAnsi" w:hAnsiTheme="minorHAnsi" w:cs="Arial"/>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da ima iskustvo u upravljanju ljudskim potencijalima i sposobnost komuniciranja sa suradnicima;</w:t>
      </w:r>
      <w:r w:rsidRPr="00E9141F" w:rsidDel="00F456C2">
        <w:rPr>
          <w:rFonts w:asciiTheme="minorHAnsi" w:eastAsiaTheme="minorHAnsi" w:hAnsiTheme="minorHAnsi" w:cs="Arial"/>
          <w:sz w:val="22"/>
          <w:szCs w:val="22"/>
          <w:lang w:eastAsia="en-US"/>
        </w:rPr>
        <w:t xml:space="preserve"> </w:t>
      </w:r>
      <w:r w:rsidRPr="00E9141F">
        <w:rPr>
          <w:rFonts w:asciiTheme="minorHAnsi" w:eastAsiaTheme="minorHAnsi" w:hAnsiTheme="minorHAnsi" w:cstheme="minorBidi"/>
          <w:sz w:val="22"/>
          <w:szCs w:val="22"/>
          <w:lang w:eastAsia="en-US"/>
        </w:rPr>
        <w:t xml:space="preserve">da predloži program rada i razvoja </w:t>
      </w:r>
      <w:r w:rsidRPr="00E9141F">
        <w:rPr>
          <w:rFonts w:asciiTheme="minorHAnsi" w:eastAsiaTheme="minorHAnsi" w:hAnsiTheme="minorHAnsi" w:cs="Arial"/>
          <w:sz w:val="22"/>
          <w:szCs w:val="22"/>
          <w:lang w:eastAsia="en-US"/>
        </w:rPr>
        <w:t xml:space="preserve"> Instituta.</w:t>
      </w:r>
    </w:p>
    <w:p w:rsidR="00786492" w:rsidRPr="00E9141F" w:rsidRDefault="00786492" w:rsidP="00786492">
      <w:pPr>
        <w:tabs>
          <w:tab w:val="left" w:pos="0"/>
        </w:tabs>
        <w:spacing w:line="26" w:lineRule="atLeast"/>
        <w:ind w:left="282"/>
        <w:jc w:val="both"/>
        <w:rPr>
          <w:rFonts w:asciiTheme="minorHAnsi" w:eastAsiaTheme="minorHAnsi" w:hAnsiTheme="minorHAnsi" w:cs="Arial"/>
          <w:sz w:val="22"/>
          <w:szCs w:val="22"/>
          <w:lang w:eastAsia="en-US"/>
        </w:rPr>
      </w:pPr>
    </w:p>
    <w:p w:rsidR="00786492" w:rsidRPr="00E9141F" w:rsidRDefault="00786492" w:rsidP="00E9141F">
      <w:pPr>
        <w:numPr>
          <w:ilvl w:val="0"/>
          <w:numId w:val="28"/>
        </w:numPr>
        <w:spacing w:line="26" w:lineRule="atLeast"/>
        <w:ind w:hanging="720"/>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Uvjeti iz točke 1. dokazuju se:</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znanstvenim radovima objavljenim u prestižnim časopisima;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prestižnim položajima u uglednim znanstvenim ustanovama;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uspješnim vođenjem nacionalnih i međunarodnih znanstvenih projekata;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rukovodećim funkcijama u uglednim znanstvenim ustanovama;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iskustvom u vođenju istraživačkih jedinica;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theme="minorBidi"/>
          <w:sz w:val="22"/>
          <w:szCs w:val="22"/>
          <w:lang w:eastAsia="en-US"/>
        </w:rPr>
        <w:t>-</w:t>
      </w:r>
      <w:r w:rsidRPr="00E9141F">
        <w:rPr>
          <w:rFonts w:asciiTheme="minorHAnsi" w:eastAsiaTheme="minorHAnsi" w:hAnsiTheme="minorHAnsi" w:cstheme="minorBidi"/>
          <w:sz w:val="22"/>
          <w:szCs w:val="22"/>
          <w:lang w:eastAsia="en-US"/>
        </w:rPr>
        <w:tab/>
        <w:t>iskustvom u vođenju doktoranada i poslijedoktoranada;</w:t>
      </w:r>
    </w:p>
    <w:p w:rsidR="00786492" w:rsidRPr="00E9141F" w:rsidRDefault="00786492" w:rsidP="00786492">
      <w:pPr>
        <w:tabs>
          <w:tab w:val="left" w:pos="993"/>
        </w:tabs>
        <w:spacing w:line="26" w:lineRule="atLeast"/>
        <w:ind w:left="993" w:hanging="273"/>
        <w:jc w:val="both"/>
        <w:rPr>
          <w:rFonts w:asciiTheme="minorHAnsi" w:eastAsiaTheme="minorHAnsi" w:hAnsiTheme="minorHAnsi" w:cstheme="minorBidi"/>
          <w:sz w:val="22"/>
          <w:szCs w:val="22"/>
          <w:lang w:eastAsia="en-US"/>
        </w:rPr>
      </w:pPr>
      <w:r w:rsidRPr="00E9141F">
        <w:rPr>
          <w:rFonts w:asciiTheme="minorHAnsi" w:eastAsiaTheme="minorHAnsi" w:hAnsiTheme="minorHAnsi" w:cs="Arial"/>
          <w:sz w:val="22"/>
          <w:szCs w:val="22"/>
          <w:lang w:eastAsia="en-US"/>
        </w:rPr>
        <w:t>-</w:t>
      </w:r>
      <w:r w:rsidRPr="00E9141F">
        <w:rPr>
          <w:rFonts w:asciiTheme="minorHAnsi" w:eastAsiaTheme="minorHAnsi" w:hAnsiTheme="minorHAnsi" w:cs="Arial"/>
          <w:sz w:val="22"/>
          <w:szCs w:val="22"/>
          <w:lang w:eastAsia="en-US"/>
        </w:rPr>
        <w:tab/>
        <w:t>pisanim programom vođenja Instituta s prijedlozima njegovog razvoja i konkretnih mjera koje će se poduzeti za ispunjavanje tih ciljeva za vrijeme trajanja mandata, koji će izložiti pred Upravnim vijećem i Znanstvenim vijećem.</w:t>
      </w:r>
    </w:p>
    <w:p w:rsidR="00786492" w:rsidRPr="00E9141F" w:rsidRDefault="00786492" w:rsidP="00786492">
      <w:pPr>
        <w:spacing w:line="26" w:lineRule="atLeast"/>
        <w:ind w:left="1039"/>
        <w:jc w:val="both"/>
        <w:rPr>
          <w:rFonts w:asciiTheme="minorHAnsi" w:eastAsiaTheme="minorHAnsi" w:hAnsiTheme="minorHAnsi" w:cs="Arial"/>
          <w:sz w:val="22"/>
          <w:szCs w:val="22"/>
          <w:lang w:eastAsia="en-US"/>
        </w:rPr>
      </w:pPr>
    </w:p>
    <w:p w:rsidR="00786492" w:rsidRPr="00E9141F" w:rsidRDefault="00786492" w:rsidP="00E9141F">
      <w:pPr>
        <w:numPr>
          <w:ilvl w:val="0"/>
          <w:numId w:val="28"/>
        </w:numPr>
        <w:spacing w:line="26" w:lineRule="atLeast"/>
        <w:ind w:hanging="720"/>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Uz prijavu na natječaj treba priložiti:</w:t>
      </w:r>
    </w:p>
    <w:p w:rsidR="00786492" w:rsidRPr="00E9141F" w:rsidRDefault="00786492" w:rsidP="00E9141F">
      <w:pPr>
        <w:numPr>
          <w:ilvl w:val="0"/>
          <w:numId w:val="29"/>
        </w:numPr>
        <w:spacing w:line="26" w:lineRule="atLeast"/>
        <w:ind w:left="1077" w:hanging="357"/>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životopis koji sadrži opće podatke, podatke o školovanju, stečenoj spremi i akademskom stupnju te dosadašnjem radnom iskustvu na rukovodećim položajima,</w:t>
      </w:r>
    </w:p>
    <w:p w:rsidR="00786492" w:rsidRPr="00E9141F" w:rsidRDefault="00786492" w:rsidP="00E9141F">
      <w:pPr>
        <w:numPr>
          <w:ilvl w:val="0"/>
          <w:numId w:val="29"/>
        </w:numPr>
        <w:spacing w:line="26" w:lineRule="atLeast"/>
        <w:ind w:left="1077" w:hanging="357"/>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 xml:space="preserve">diplomu o akademskom stupnju, </w:t>
      </w:r>
    </w:p>
    <w:p w:rsidR="00786492" w:rsidRPr="00E9141F" w:rsidRDefault="00786492" w:rsidP="00E9141F">
      <w:pPr>
        <w:numPr>
          <w:ilvl w:val="0"/>
          <w:numId w:val="29"/>
        </w:numPr>
        <w:spacing w:line="26" w:lineRule="atLeast"/>
        <w:ind w:left="1077" w:hanging="357"/>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dokaz o stečenom znanstvenom zvanju,</w:t>
      </w:r>
    </w:p>
    <w:p w:rsidR="00786492" w:rsidRPr="00E9141F" w:rsidRDefault="00786492" w:rsidP="00E9141F">
      <w:pPr>
        <w:numPr>
          <w:ilvl w:val="0"/>
          <w:numId w:val="29"/>
        </w:numPr>
        <w:spacing w:line="26" w:lineRule="atLeast"/>
        <w:ind w:left="1077" w:hanging="357"/>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pisani program rada i razvoja Instituta,</w:t>
      </w:r>
    </w:p>
    <w:p w:rsidR="00786492" w:rsidRPr="00E9141F" w:rsidRDefault="00786492" w:rsidP="00E9141F">
      <w:pPr>
        <w:numPr>
          <w:ilvl w:val="0"/>
          <w:numId w:val="29"/>
        </w:numPr>
        <w:spacing w:line="26" w:lineRule="atLeast"/>
        <w:ind w:left="1077" w:hanging="357"/>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 xml:space="preserve">ostalu dokumentaciju kojom se dokazuju uvjeti iz točke 1. </w:t>
      </w:r>
    </w:p>
    <w:p w:rsidR="00786492" w:rsidRPr="00E9141F" w:rsidRDefault="00786492" w:rsidP="00786492">
      <w:pPr>
        <w:spacing w:line="26" w:lineRule="atLeast"/>
        <w:jc w:val="both"/>
        <w:rPr>
          <w:rFonts w:asciiTheme="minorHAnsi" w:eastAsiaTheme="minorHAnsi" w:hAnsiTheme="minorHAnsi" w:cs="Arial"/>
          <w:sz w:val="22"/>
          <w:szCs w:val="22"/>
          <w:lang w:eastAsia="en-US"/>
        </w:rPr>
      </w:pPr>
    </w:p>
    <w:p w:rsidR="00786492" w:rsidRPr="00E9141F" w:rsidRDefault="00786492" w:rsidP="00786492">
      <w:pPr>
        <w:spacing w:after="120" w:line="26" w:lineRule="atLeast"/>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Pisani program vođenja Instituta pristupnik za ravnatelja izlaže pred Upravnim i Znanstvenim vijećem Instituta.</w:t>
      </w:r>
    </w:p>
    <w:p w:rsidR="00786492" w:rsidRPr="00E9141F" w:rsidRDefault="00786492" w:rsidP="00786492">
      <w:pPr>
        <w:spacing w:after="120" w:line="26" w:lineRule="atLeast"/>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Ravnatelj se imenuje na vrijeme od 4 godine.</w:t>
      </w:r>
    </w:p>
    <w:p w:rsidR="00786492" w:rsidRPr="00E9141F" w:rsidRDefault="00786492" w:rsidP="00786492">
      <w:pPr>
        <w:spacing w:after="120" w:line="26" w:lineRule="atLeast"/>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Sukladno članku 13. Zakona o ravnopravnosti spolova na natječaj se mogu javiti osobe oba spola.</w:t>
      </w:r>
    </w:p>
    <w:p w:rsidR="00786492" w:rsidRPr="00E9141F" w:rsidRDefault="00786492" w:rsidP="00786492">
      <w:pPr>
        <w:jc w:val="both"/>
        <w:rPr>
          <w:rFonts w:asciiTheme="minorHAnsi" w:eastAsiaTheme="minorHAnsi" w:hAnsiTheme="minorHAnsi" w:cstheme="minorBidi"/>
          <w:iCs/>
          <w:sz w:val="22"/>
          <w:szCs w:val="22"/>
          <w:lang w:eastAsia="en-US"/>
        </w:rPr>
      </w:pPr>
      <w:r w:rsidRPr="00E9141F">
        <w:rPr>
          <w:rFonts w:asciiTheme="minorHAnsi" w:eastAsiaTheme="minorHAnsi" w:hAnsiTheme="minorHAnsi" w:cstheme="minorBidi"/>
          <w:iCs/>
          <w:sz w:val="22"/>
          <w:szCs w:val="22"/>
          <w:lang w:eastAsia="en-US"/>
        </w:rPr>
        <w:t>Osobe koje se pozivaju na prednost pri zapošljavanju u skladu s odredbama članka 102. Zakona o hrvatskim braniteljima iz Domovinskog rata i članovima njihovih obitelji (v:</w:t>
      </w:r>
      <w:hyperlink r:id="rId18" w:history="1">
        <w:r w:rsidRPr="00E9141F">
          <w:rPr>
            <w:rFonts w:asciiTheme="minorHAnsi" w:eastAsiaTheme="minorHAnsi" w:hAnsiTheme="minorHAnsi" w:cstheme="minorBidi"/>
            <w:iCs/>
            <w:sz w:val="22"/>
            <w:szCs w:val="22"/>
            <w:u w:val="single"/>
            <w:lang w:eastAsia="en-US"/>
          </w:rPr>
          <w:t>https://branitelji.gov.hr/zaposljavanje-u-drzavnoj-sluzbi/moglo-bi-vas-zanimati/15-kako-se-ostvaruje-pravo-prednosti-pri-zaposljavanju-prema-zakonu-o-hrvatskim-braniteljima-iz-domovinskog-rata-i-clanovima-njihovih-obitelji/2166</w:t>
        </w:r>
      </w:hyperlink>
      <w:r w:rsidRPr="00E9141F">
        <w:rPr>
          <w:rFonts w:asciiTheme="minorHAnsi" w:eastAsiaTheme="minorHAnsi" w:hAnsiTheme="minorHAnsi" w:cstheme="minorBidi"/>
          <w:sz w:val="22"/>
          <w:szCs w:val="22"/>
          <w:lang w:eastAsia="en-US"/>
        </w:rPr>
        <w:t xml:space="preserve">) </w:t>
      </w:r>
      <w:r w:rsidRPr="00E9141F">
        <w:rPr>
          <w:rFonts w:asciiTheme="minorHAnsi" w:eastAsiaTheme="minorHAnsi" w:hAnsiTheme="minorHAnsi" w:cstheme="minorBidi"/>
          <w:iCs/>
          <w:sz w:val="22"/>
          <w:szCs w:val="22"/>
          <w:lang w:eastAsia="en-US"/>
        </w:rPr>
        <w:t>i kod kojih ne postoje zapreke iz članka 104. tog zakona, dužne su dostaviti svu potrebnu dokumentaciju iz članka 103. tog zakona, kako bi mogle ostvariti tu prednost.</w:t>
      </w:r>
    </w:p>
    <w:p w:rsidR="00786492" w:rsidRPr="00E9141F" w:rsidRDefault="00786492" w:rsidP="00786492">
      <w:pPr>
        <w:jc w:val="both"/>
        <w:rPr>
          <w:rFonts w:asciiTheme="minorHAnsi" w:eastAsiaTheme="minorHAnsi" w:hAnsiTheme="minorHAnsi" w:cstheme="minorBidi"/>
          <w:iCs/>
          <w:sz w:val="22"/>
          <w:szCs w:val="22"/>
          <w:lang w:eastAsia="en-US"/>
        </w:rPr>
      </w:pPr>
    </w:p>
    <w:p w:rsidR="00786492" w:rsidRPr="00E9141F" w:rsidRDefault="00786492" w:rsidP="00786492">
      <w:pPr>
        <w:spacing w:after="120" w:line="26" w:lineRule="atLeast"/>
        <w:jc w:val="both"/>
        <w:rPr>
          <w:rFonts w:asciiTheme="minorHAnsi" w:eastAsiaTheme="minorHAnsi" w:hAnsiTheme="minorHAnsi" w:cs="Arial"/>
          <w:sz w:val="22"/>
          <w:szCs w:val="22"/>
          <w:lang w:eastAsia="en-US"/>
        </w:rPr>
      </w:pPr>
      <w:r w:rsidRPr="00E9141F">
        <w:rPr>
          <w:rFonts w:asciiTheme="minorHAnsi" w:eastAsiaTheme="minorHAnsi" w:hAnsiTheme="minorHAnsi" w:cs="Arial"/>
          <w:sz w:val="22"/>
          <w:szCs w:val="22"/>
          <w:lang w:eastAsia="en-US"/>
        </w:rPr>
        <w:t>Prijave na natječaj se podnose u roku od 30 dana od dana objave u Narodnim novinama u zatvorenoj omotnici na adresu: Institut Ruđer Bošković, Bijenička cesta 54, Zagreb s naznakom: „Za Natječajni odbor za izbor ravnatelja Instituta”.</w:t>
      </w:r>
    </w:p>
    <w:p w:rsidR="00786492" w:rsidRPr="00E9141F" w:rsidRDefault="00786492" w:rsidP="00786492">
      <w:pPr>
        <w:spacing w:line="26" w:lineRule="atLeast"/>
        <w:jc w:val="both"/>
        <w:rPr>
          <w:rFonts w:asciiTheme="minorHAnsi" w:eastAsiaTheme="minorHAnsi" w:hAnsiTheme="minorHAnsi" w:cs="Arial"/>
          <w:sz w:val="22"/>
          <w:szCs w:val="22"/>
          <w:lang w:eastAsia="en-US"/>
        </w:rPr>
        <w:sectPr w:rsidR="00786492" w:rsidRPr="00E9141F" w:rsidSect="00786492">
          <w:pgSz w:w="11906" w:h="16838"/>
          <w:pgMar w:top="1417" w:right="1417" w:bottom="1417" w:left="1417" w:header="708" w:footer="708" w:gutter="0"/>
          <w:cols w:space="708"/>
          <w:docGrid w:linePitch="360"/>
        </w:sectPr>
      </w:pPr>
      <w:r w:rsidRPr="00E9141F">
        <w:rPr>
          <w:rFonts w:asciiTheme="minorHAnsi" w:eastAsiaTheme="minorHAnsi" w:hAnsiTheme="minorHAnsi" w:cs="Arial"/>
          <w:sz w:val="22"/>
          <w:szCs w:val="22"/>
          <w:lang w:eastAsia="en-US"/>
        </w:rPr>
        <w:t xml:space="preserve">Pristupnici na natječaj će o rezultatima izbora biti obaviješteni u roku od 45 dana od dana isteka roka za podnošenje prijava. </w:t>
      </w:r>
    </w:p>
    <w:p w:rsidR="00CA49B8" w:rsidRPr="00E9141F" w:rsidRDefault="00CA49B8" w:rsidP="00CA49B8">
      <w:pPr>
        <w:rPr>
          <w:rFonts w:ascii="Cambria" w:hAnsi="Cambria" w:cs="Arial"/>
        </w:rPr>
      </w:pPr>
      <w:r w:rsidRPr="00E9141F">
        <w:rPr>
          <w:rFonts w:ascii="Cambria" w:hAnsi="Cambria" w:cs="Arial"/>
        </w:rPr>
        <w:t>Institut Ruđer Bošković</w:t>
      </w:r>
    </w:p>
    <w:p w:rsidR="00CA49B8" w:rsidRPr="00E9141F" w:rsidRDefault="00CA49B8" w:rsidP="00CA49B8">
      <w:pPr>
        <w:ind w:firstLine="426"/>
        <w:rPr>
          <w:rFonts w:ascii="Cambria" w:hAnsi="Cambria" w:cs="Arial"/>
        </w:rPr>
      </w:pPr>
      <w:r w:rsidRPr="00E9141F">
        <w:rPr>
          <w:rFonts w:ascii="Cambria" w:hAnsi="Cambria" w:cs="Arial"/>
        </w:rPr>
        <w:t>Upravno vijeće</w:t>
      </w:r>
    </w:p>
    <w:p w:rsidR="00CA49B8" w:rsidRPr="00E9141F" w:rsidRDefault="00CA49B8" w:rsidP="00CA49B8">
      <w:pPr>
        <w:rPr>
          <w:rFonts w:ascii="Cambria" w:hAnsi="Cambria" w:cs="Arial"/>
        </w:rPr>
      </w:pPr>
      <w:r w:rsidRPr="00E9141F">
        <w:rPr>
          <w:rFonts w:ascii="Cambria" w:hAnsi="Cambria" w:cs="Arial"/>
        </w:rPr>
        <w:t>Broj: 010-7664/6-2020.dcp</w:t>
      </w:r>
    </w:p>
    <w:p w:rsidR="00CA49B8" w:rsidRPr="00E9141F" w:rsidRDefault="00CA49B8" w:rsidP="00CA49B8">
      <w:pPr>
        <w:rPr>
          <w:rFonts w:ascii="Cambria" w:hAnsi="Cambria" w:cs="Arial"/>
        </w:rPr>
      </w:pPr>
      <w:r w:rsidRPr="00E9141F">
        <w:rPr>
          <w:rFonts w:ascii="Cambria" w:hAnsi="Cambria" w:cs="Arial"/>
        </w:rPr>
        <w:t>Zagreb, 11. studenog 2021. godine</w:t>
      </w:r>
    </w:p>
    <w:p w:rsidR="00CA49B8" w:rsidRPr="00E9141F" w:rsidRDefault="00CA49B8" w:rsidP="00CA49B8">
      <w:pPr>
        <w:rPr>
          <w:rFonts w:ascii="Cambria" w:hAnsi="Cambria" w:cs="Arial"/>
        </w:rPr>
      </w:pPr>
    </w:p>
    <w:p w:rsidR="00CA49B8" w:rsidRPr="00E9141F" w:rsidRDefault="00CA49B8" w:rsidP="00CA49B8">
      <w:pPr>
        <w:jc w:val="both"/>
        <w:rPr>
          <w:rFonts w:ascii="Cambria" w:hAnsi="Cambria" w:cs="Arial"/>
        </w:rPr>
      </w:pPr>
    </w:p>
    <w:p w:rsidR="00CA49B8" w:rsidRPr="00E9141F" w:rsidRDefault="00CA49B8" w:rsidP="00CA49B8">
      <w:pPr>
        <w:jc w:val="both"/>
        <w:rPr>
          <w:rFonts w:ascii="Cambria" w:hAnsi="Cambria" w:cs="Arial"/>
        </w:rPr>
      </w:pPr>
    </w:p>
    <w:p w:rsidR="00CA49B8" w:rsidRPr="00E9141F" w:rsidRDefault="00CA49B8" w:rsidP="00CA49B8">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jc w:val="center"/>
        <w:rPr>
          <w:rFonts w:ascii="Cambria" w:hAnsi="Cambria" w:cs="Arial"/>
          <w:b/>
        </w:rPr>
      </w:pPr>
      <w:r w:rsidRPr="00E9141F">
        <w:rPr>
          <w:rFonts w:ascii="Cambria" w:hAnsi="Cambria" w:cs="Arial"/>
          <w:b/>
        </w:rPr>
        <w:t>D O P U S N I C U</w:t>
      </w:r>
    </w:p>
    <w:p w:rsidR="00CA49B8" w:rsidRPr="00E9141F" w:rsidRDefault="00CA49B8" w:rsidP="00CA49B8">
      <w:pPr>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Institut Ruđer Bošković izdaje Dopusnicu za rad Laboratorija za evolucijsku ekologiju, Centar za istraživanje mora, voditelja dr. sc. Martina Andreasa Pfannkuchena.</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Članovi Laboratorija za evolucijsku ekologiju su:</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Dr. sc. Martin Andreas Pfannkuchen</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Dr. sc. Daniela Marić Pfannkuchen</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Dr. sc. Mirta Smodlaka</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Dr. sc. Ana Baričević</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Nataša Kužat,</w:t>
      </w:r>
      <w:r w:rsidRPr="00E9141F">
        <w:t xml:space="preserve"> </w:t>
      </w:r>
      <w:r w:rsidRPr="00E9141F">
        <w:rPr>
          <w:rFonts w:ascii="Cambria" w:hAnsi="Cambria" w:cs="Arial"/>
        </w:rPr>
        <w:t xml:space="preserve">mag.forens.  </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 xml:space="preserve">Ivan Vlašiček, mag.biol. </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Monika Barač,</w:t>
      </w:r>
      <w:r w:rsidRPr="00E9141F">
        <w:t xml:space="preserve"> </w:t>
      </w:r>
      <w:r w:rsidRPr="00E9141F">
        <w:rPr>
          <w:rFonts w:ascii="Cambria" w:hAnsi="Cambria" w:cs="Arial"/>
        </w:rPr>
        <w:t>magistar inženjer vodenih resursa</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Marija Fornažar,</w:t>
      </w:r>
      <w:r w:rsidRPr="00E9141F">
        <w:t xml:space="preserve"> </w:t>
      </w:r>
      <w:r w:rsidRPr="00E9141F">
        <w:rPr>
          <w:rFonts w:ascii="Cambria" w:hAnsi="Cambria" w:cs="Arial"/>
        </w:rPr>
        <w:t xml:space="preserve">mag.oecol. et prot.nat. </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Lana Grižančić,</w:t>
      </w:r>
      <w:r w:rsidRPr="00E9141F">
        <w:t xml:space="preserve"> </w:t>
      </w:r>
      <w:r w:rsidRPr="00E9141F">
        <w:rPr>
          <w:rFonts w:ascii="Cambria" w:hAnsi="Cambria" w:cs="Arial"/>
        </w:rPr>
        <w:t>mag.biol.mol.</w:t>
      </w:r>
    </w:p>
    <w:p w:rsidR="00CA49B8" w:rsidRPr="00E9141F" w:rsidRDefault="00CA49B8" w:rsidP="00E9141F">
      <w:pPr>
        <w:pStyle w:val="ListParagraph"/>
        <w:numPr>
          <w:ilvl w:val="0"/>
          <w:numId w:val="19"/>
        </w:numPr>
        <w:ind w:left="1418" w:hanging="851"/>
        <w:jc w:val="both"/>
        <w:rPr>
          <w:rFonts w:ascii="Cambria" w:hAnsi="Cambria" w:cs="Arial"/>
        </w:rPr>
      </w:pPr>
      <w:r w:rsidRPr="00E9141F">
        <w:rPr>
          <w:rFonts w:ascii="Cambria" w:hAnsi="Cambria" w:cs="Arial"/>
        </w:rPr>
        <w:t>Mia Knjaz,</w:t>
      </w:r>
      <w:r w:rsidRPr="00E9141F">
        <w:t xml:space="preserve"> </w:t>
      </w:r>
      <w:r w:rsidRPr="00E9141F">
        <w:rPr>
          <w:rFonts w:ascii="Cambria" w:hAnsi="Cambria" w:cs="Arial"/>
        </w:rPr>
        <w:t>mag.biol.exp.</w:t>
      </w:r>
    </w:p>
    <w:p w:rsidR="00CA49B8" w:rsidRPr="00E9141F" w:rsidRDefault="00CA49B8" w:rsidP="00CA49B8">
      <w:pPr>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CA49B8" w:rsidRPr="00E9141F" w:rsidRDefault="00CA49B8" w:rsidP="00CA49B8">
      <w:pPr>
        <w:jc w:val="both"/>
        <w:rPr>
          <w:rFonts w:ascii="Cambria" w:hAnsi="Cambria" w:cs="Arial"/>
        </w:rPr>
      </w:pPr>
    </w:p>
    <w:p w:rsidR="00CA49B8" w:rsidRPr="00E9141F" w:rsidRDefault="00CA49B8" w:rsidP="00CA49B8">
      <w:pPr>
        <w:jc w:val="center"/>
        <w:rPr>
          <w:rFonts w:ascii="Cambria" w:hAnsi="Cambria" w:cs="Arial"/>
          <w:i/>
        </w:rPr>
      </w:pPr>
      <w:r w:rsidRPr="00E9141F">
        <w:rPr>
          <w:rFonts w:ascii="Cambria" w:hAnsi="Cambria" w:cs="Arial"/>
          <w:i/>
        </w:rPr>
        <w:t>O b r a z l o ž e n j e</w:t>
      </w:r>
    </w:p>
    <w:p w:rsidR="00CA49B8" w:rsidRPr="00E9141F" w:rsidRDefault="00CA49B8" w:rsidP="00CA49B8">
      <w:pPr>
        <w:jc w:val="both"/>
        <w:rPr>
          <w:rFonts w:ascii="Cambria" w:hAnsi="Cambria" w:cs="Arial"/>
        </w:rPr>
      </w:pPr>
    </w:p>
    <w:p w:rsidR="00CA49B8" w:rsidRPr="00E9141F" w:rsidRDefault="00CA49B8" w:rsidP="00CA49B8">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Martin Andreas Pfannkuchen je sukladno Pravilniku o ustroju i Pravilniku o kriterijima za vrednovanje laboratorija pokrenuo postupak vrednovanja Laboratorija za evolucijsku ekologiju.</w:t>
      </w:r>
    </w:p>
    <w:p w:rsidR="00CA49B8" w:rsidRPr="00E9141F" w:rsidRDefault="00CA49B8" w:rsidP="00CA49B8">
      <w:pPr>
        <w:jc w:val="both"/>
        <w:rPr>
          <w:rFonts w:ascii="Cambria" w:hAnsi="Cambria" w:cs="Arial"/>
        </w:rPr>
      </w:pPr>
      <w:r w:rsidRPr="00E9141F">
        <w:rPr>
          <w:rFonts w:ascii="Cambria" w:hAnsi="Cambria" w:cs="Arial"/>
        </w:rPr>
        <w:t>Znanstveno vijeće je donijelo Odluku o imenovanju Povjerenstva za vrednovanje laboratorija i procjenu kompetentnosti voditelja za Laboratorij za evolucijsku ekologiju:</w:t>
      </w:r>
    </w:p>
    <w:p w:rsidR="00CA49B8" w:rsidRPr="00E9141F" w:rsidRDefault="00CA49B8" w:rsidP="00CA49B8">
      <w:pPr>
        <w:jc w:val="both"/>
        <w:rPr>
          <w:rFonts w:ascii="Cambria" w:hAnsi="Cambria" w:cs="Arial"/>
        </w:rPr>
      </w:pP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Blaženka Gašparović, predsjednica Znanstvenog vijeća struke interdisciplinarne prirodne znanosti,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Mirjana Najdek Dragić, član,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Izv. Prof. dr. sc. Petar Kružić, član, Prirodoslovno-matematički fakultet, Sveučilište u Zagrebu</w:t>
      </w:r>
    </w:p>
    <w:p w:rsidR="00CA49B8" w:rsidRPr="00E9141F" w:rsidRDefault="00CA49B8" w:rsidP="00CA49B8">
      <w:pPr>
        <w:ind w:firstLine="720"/>
        <w:jc w:val="both"/>
        <w:rPr>
          <w:rFonts w:ascii="Cambria" w:hAnsi="Cambria" w:cs="Arial"/>
        </w:rPr>
      </w:pPr>
    </w:p>
    <w:p w:rsidR="00CA49B8" w:rsidRPr="00E9141F" w:rsidRDefault="00CA49B8" w:rsidP="00CA49B8">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CA49B8" w:rsidRPr="00E9141F" w:rsidRDefault="00CA49B8" w:rsidP="00CA49B8">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ab/>
        <w:t>Predsjednik Upravnog vijeća</w:t>
      </w: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ab/>
        <w:t>prof. dr. sc. Boris Labar</w:t>
      </w: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Privitak:</w:t>
      </w:r>
    </w:p>
    <w:p w:rsidR="00CA49B8" w:rsidRPr="00E9141F" w:rsidRDefault="00CA49B8" w:rsidP="00CA49B8">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CA49B8" w:rsidRPr="00E9141F" w:rsidRDefault="00CA49B8" w:rsidP="00CA49B8">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r w:rsidRPr="00E9141F">
        <w:rPr>
          <w:rFonts w:ascii="Cambria" w:hAnsi="Cambria" w:cs="Arial"/>
        </w:rPr>
        <w:t>Dostaviti:</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Dr. sc. Martin Andreas Pfannkuchen, CIM</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noProof/>
        </w:rPr>
        <w:t>Centar za istraživanje mora, Rovinj</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Upravno vijeće - arhiva</w:t>
      </w:r>
    </w:p>
    <w:p w:rsidR="00CA49B8" w:rsidRPr="00E9141F" w:rsidRDefault="00CA49B8" w:rsidP="00CA49B8">
      <w:pPr>
        <w:rPr>
          <w:rFonts w:ascii="Cambria" w:hAnsi="Cambria" w:cs="Arial"/>
        </w:rPr>
        <w:sectPr w:rsidR="00CA49B8" w:rsidRPr="00E9141F" w:rsidSect="0068453E">
          <w:footerReference w:type="default" r:id="rId19"/>
          <w:pgSz w:w="11906" w:h="16838"/>
          <w:pgMar w:top="1417" w:right="1417" w:bottom="1417" w:left="1417" w:header="708" w:footer="708" w:gutter="0"/>
          <w:pgNumType w:start="1"/>
          <w:cols w:space="708"/>
          <w:titlePg/>
          <w:docGrid w:linePitch="360"/>
        </w:sectPr>
      </w:pPr>
    </w:p>
    <w:p w:rsidR="00CA49B8" w:rsidRPr="00E9141F" w:rsidRDefault="00CA49B8" w:rsidP="00CA49B8">
      <w:pPr>
        <w:rPr>
          <w:rFonts w:ascii="Cambria" w:hAnsi="Cambria" w:cs="Arial"/>
        </w:rPr>
      </w:pPr>
      <w:r w:rsidRPr="00E9141F">
        <w:rPr>
          <w:rFonts w:ascii="Cambria" w:hAnsi="Cambria" w:cs="Arial"/>
        </w:rPr>
        <w:t>Institut Ruđer Bošković</w:t>
      </w:r>
    </w:p>
    <w:p w:rsidR="00CA49B8" w:rsidRPr="00E9141F" w:rsidRDefault="00CA49B8" w:rsidP="00CA49B8">
      <w:pPr>
        <w:ind w:firstLine="426"/>
        <w:rPr>
          <w:rFonts w:ascii="Cambria" w:hAnsi="Cambria" w:cs="Arial"/>
        </w:rPr>
      </w:pPr>
      <w:r w:rsidRPr="00E9141F">
        <w:rPr>
          <w:rFonts w:ascii="Cambria" w:hAnsi="Cambria" w:cs="Arial"/>
        </w:rPr>
        <w:t>Upravno vijeće</w:t>
      </w:r>
    </w:p>
    <w:p w:rsidR="00CA49B8" w:rsidRPr="00E9141F" w:rsidRDefault="00CA49B8" w:rsidP="00CA49B8">
      <w:pPr>
        <w:rPr>
          <w:rFonts w:ascii="Cambria" w:hAnsi="Cambria" w:cs="Arial"/>
        </w:rPr>
      </w:pPr>
      <w:r w:rsidRPr="00E9141F">
        <w:rPr>
          <w:rFonts w:ascii="Cambria" w:hAnsi="Cambria" w:cs="Arial"/>
        </w:rPr>
        <w:t>Broj: 010-7663/6-2020.dcp</w:t>
      </w:r>
    </w:p>
    <w:p w:rsidR="00CA49B8" w:rsidRPr="00E9141F" w:rsidRDefault="00CA49B8" w:rsidP="00CA49B8">
      <w:pPr>
        <w:rPr>
          <w:rFonts w:ascii="Cambria" w:hAnsi="Cambria" w:cs="Arial"/>
        </w:rPr>
      </w:pPr>
      <w:r w:rsidRPr="00E9141F">
        <w:rPr>
          <w:rFonts w:ascii="Cambria" w:hAnsi="Cambria" w:cs="Arial"/>
        </w:rPr>
        <w:t>Zagreb, 11. studenog 2021. godine</w:t>
      </w:r>
    </w:p>
    <w:p w:rsidR="00CA49B8" w:rsidRPr="00E9141F" w:rsidRDefault="00CA49B8" w:rsidP="00CA49B8">
      <w:pPr>
        <w:rPr>
          <w:rFonts w:ascii="Cambria" w:hAnsi="Cambria" w:cs="Arial"/>
        </w:rPr>
      </w:pPr>
    </w:p>
    <w:p w:rsidR="00CA49B8" w:rsidRPr="00E9141F" w:rsidRDefault="00CA49B8" w:rsidP="00CA49B8">
      <w:pPr>
        <w:jc w:val="both"/>
        <w:rPr>
          <w:rFonts w:ascii="Cambria" w:hAnsi="Cambria" w:cs="Arial"/>
        </w:rPr>
      </w:pPr>
    </w:p>
    <w:p w:rsidR="00CA49B8" w:rsidRPr="00E9141F" w:rsidRDefault="00CA49B8" w:rsidP="00CA49B8">
      <w:pPr>
        <w:jc w:val="both"/>
        <w:rPr>
          <w:rFonts w:ascii="Cambria" w:hAnsi="Cambria" w:cs="Arial"/>
        </w:rPr>
      </w:pPr>
    </w:p>
    <w:p w:rsidR="00CA49B8" w:rsidRPr="00E9141F" w:rsidRDefault="00CA49B8" w:rsidP="00CA49B8">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jc w:val="center"/>
        <w:rPr>
          <w:rFonts w:ascii="Cambria" w:hAnsi="Cambria" w:cs="Arial"/>
          <w:b/>
        </w:rPr>
      </w:pPr>
      <w:r w:rsidRPr="00E9141F">
        <w:rPr>
          <w:rFonts w:ascii="Cambria" w:hAnsi="Cambria" w:cs="Arial"/>
          <w:b/>
        </w:rPr>
        <w:t>D O P U S N I C U</w:t>
      </w:r>
    </w:p>
    <w:p w:rsidR="00CA49B8" w:rsidRPr="00E9141F" w:rsidRDefault="00CA49B8" w:rsidP="00CA49B8">
      <w:pPr>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Institut Ruđer Bošković izdaje Dopusnicu za rad Laboratorija za morsku nanotehnologiju i biotehnologiju, Centar za istraživanje mora, voditelja dr. sc. Daniela Mark Lyonsa.</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Članovi Laboratorija za morsku nanotehnologiju i biotehnologiju su:</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Dr. sc. Daniel M. Jyons</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Dr. sc. Bojan Hamer</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Dr. sc. Dijana Pavičić-Hamer</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 xml:space="preserve">Ivana Hazdovac, mag. oecol. </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 xml:space="preserve">Nina Majnarić, mag. ing. agr. </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Matea Marelja, mag.biol.</w:t>
      </w:r>
    </w:p>
    <w:p w:rsidR="00CA49B8" w:rsidRPr="00E9141F" w:rsidRDefault="00CA49B8" w:rsidP="00E9141F">
      <w:pPr>
        <w:pStyle w:val="ListParagraph"/>
        <w:numPr>
          <w:ilvl w:val="0"/>
          <w:numId w:val="18"/>
        </w:numPr>
        <w:ind w:left="1134" w:hanging="567"/>
        <w:jc w:val="both"/>
        <w:rPr>
          <w:rFonts w:ascii="Cambria" w:hAnsi="Cambria" w:cs="Arial"/>
        </w:rPr>
      </w:pPr>
      <w:r w:rsidRPr="00E9141F">
        <w:rPr>
          <w:rFonts w:ascii="Cambria" w:hAnsi="Cambria" w:cs="Arial"/>
        </w:rPr>
        <w:t>Dorian Vodopia</w:t>
      </w:r>
    </w:p>
    <w:p w:rsidR="00CA49B8" w:rsidRPr="00E9141F" w:rsidRDefault="00CA49B8" w:rsidP="00CA49B8">
      <w:pPr>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CA49B8" w:rsidRPr="00E9141F" w:rsidRDefault="00CA49B8" w:rsidP="00CA49B8">
      <w:pPr>
        <w:pStyle w:val="ListParagraph"/>
        <w:ind w:left="567"/>
        <w:jc w:val="both"/>
        <w:rPr>
          <w:rFonts w:ascii="Cambria" w:hAnsi="Cambria" w:cs="Arial"/>
        </w:rPr>
      </w:pPr>
    </w:p>
    <w:p w:rsidR="00CA49B8" w:rsidRPr="00E9141F" w:rsidRDefault="00CA49B8"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CA49B8" w:rsidRPr="00E9141F" w:rsidRDefault="00CA49B8" w:rsidP="00CA49B8">
      <w:pPr>
        <w:jc w:val="both"/>
        <w:rPr>
          <w:rFonts w:ascii="Cambria" w:hAnsi="Cambria" w:cs="Arial"/>
        </w:rPr>
      </w:pPr>
    </w:p>
    <w:p w:rsidR="00CA49B8" w:rsidRPr="00E9141F" w:rsidRDefault="00CA49B8" w:rsidP="00CA49B8">
      <w:pPr>
        <w:jc w:val="center"/>
        <w:rPr>
          <w:rFonts w:ascii="Cambria" w:hAnsi="Cambria" w:cs="Arial"/>
          <w:i/>
        </w:rPr>
      </w:pPr>
      <w:r w:rsidRPr="00E9141F">
        <w:rPr>
          <w:rFonts w:ascii="Cambria" w:hAnsi="Cambria" w:cs="Arial"/>
          <w:i/>
        </w:rPr>
        <w:t>O b r a z l o ž e n j e</w:t>
      </w:r>
    </w:p>
    <w:p w:rsidR="00CA49B8" w:rsidRPr="00E9141F" w:rsidRDefault="00CA49B8" w:rsidP="00CA49B8">
      <w:pPr>
        <w:jc w:val="both"/>
        <w:rPr>
          <w:rFonts w:ascii="Cambria" w:hAnsi="Cambria" w:cs="Arial"/>
        </w:rPr>
      </w:pPr>
    </w:p>
    <w:p w:rsidR="00CA49B8" w:rsidRPr="00E9141F" w:rsidRDefault="00CA49B8" w:rsidP="00CA49B8">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Daniel Mark Lyons je sukladno Pravilniku o ustroju i Pravilniku o kriterijima za vrednovanje laboratorija pokrenuo postupak vrednovanja Laboratorija za morsku nanotehnologiju i biotehnologiju.</w:t>
      </w:r>
    </w:p>
    <w:p w:rsidR="00CA49B8" w:rsidRPr="00E9141F" w:rsidRDefault="00CA49B8" w:rsidP="00CA49B8">
      <w:pPr>
        <w:jc w:val="both"/>
        <w:rPr>
          <w:rFonts w:ascii="Cambria" w:hAnsi="Cambria" w:cs="Arial"/>
        </w:rPr>
      </w:pPr>
      <w:r w:rsidRPr="00E9141F">
        <w:rPr>
          <w:rFonts w:ascii="Cambria" w:hAnsi="Cambria" w:cs="Arial"/>
        </w:rPr>
        <w:t>Znanstveno vijeće je donijelo Odluku o imenovanju Povjerenstva za vrednovanje laboratorija i procjenu kompetentnosti voditelja za Laboratorij za morsku nanotehnologiju i biotehnologiju:</w:t>
      </w:r>
    </w:p>
    <w:p w:rsidR="00CA49B8" w:rsidRPr="00E9141F" w:rsidRDefault="00CA49B8" w:rsidP="00CA49B8">
      <w:pPr>
        <w:jc w:val="both"/>
        <w:rPr>
          <w:rFonts w:ascii="Cambria" w:hAnsi="Cambria" w:cs="Arial"/>
        </w:rPr>
      </w:pP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Blaženka Gašparović, predsjednica Znanstvenog vijeća struke interdisciplinarne prirodne znanosti,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Martin Andreas Pfannkuchen, član, IRB</w:t>
      </w:r>
    </w:p>
    <w:p w:rsidR="00CA49B8" w:rsidRPr="00E9141F" w:rsidRDefault="00CA49B8"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Tvrtko Smital, član, IRB</w:t>
      </w:r>
    </w:p>
    <w:p w:rsidR="00CA49B8" w:rsidRPr="00E9141F" w:rsidRDefault="00CA49B8" w:rsidP="00CA49B8">
      <w:pPr>
        <w:ind w:firstLine="720"/>
        <w:jc w:val="both"/>
        <w:rPr>
          <w:rFonts w:ascii="Cambria" w:hAnsi="Cambria" w:cs="Arial"/>
        </w:rPr>
      </w:pPr>
    </w:p>
    <w:p w:rsidR="00CA49B8" w:rsidRPr="00E9141F" w:rsidRDefault="00CA49B8" w:rsidP="00CA49B8">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CA49B8" w:rsidRPr="00E9141F" w:rsidRDefault="00CA49B8" w:rsidP="00CA49B8">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ab/>
        <w:t>Predsjednik Upravnog vijeća</w:t>
      </w: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ab/>
        <w:t>prof. dr. sc. Boris Labar</w:t>
      </w: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p>
    <w:p w:rsidR="00CA49B8" w:rsidRPr="00E9141F" w:rsidRDefault="00CA49B8" w:rsidP="00CA49B8">
      <w:pPr>
        <w:tabs>
          <w:tab w:val="center" w:pos="6480"/>
        </w:tabs>
        <w:rPr>
          <w:rFonts w:ascii="Cambria" w:hAnsi="Cambria" w:cs="Arial"/>
        </w:rPr>
      </w:pPr>
      <w:r w:rsidRPr="00E9141F">
        <w:rPr>
          <w:rFonts w:ascii="Cambria" w:hAnsi="Cambria" w:cs="Arial"/>
        </w:rPr>
        <w:t>Privitak:</w:t>
      </w:r>
    </w:p>
    <w:p w:rsidR="00CA49B8" w:rsidRPr="00E9141F" w:rsidRDefault="00CA49B8" w:rsidP="00CA49B8">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CA49B8" w:rsidRPr="00E9141F" w:rsidRDefault="00CA49B8" w:rsidP="00CA49B8">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p>
    <w:p w:rsidR="00CA49B8" w:rsidRPr="00E9141F" w:rsidRDefault="00CA49B8" w:rsidP="00CA49B8">
      <w:pPr>
        <w:rPr>
          <w:rFonts w:ascii="Cambria" w:hAnsi="Cambria" w:cs="Arial"/>
        </w:rPr>
      </w:pPr>
      <w:r w:rsidRPr="00E9141F">
        <w:rPr>
          <w:rFonts w:ascii="Cambria" w:hAnsi="Cambria" w:cs="Arial"/>
        </w:rPr>
        <w:t>Dostaviti:</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Dr. sc. Daniel Mark Lyons, CIM</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noProof/>
        </w:rPr>
        <w:t>Centar za istraživanje mora, Rovinj</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CA49B8" w:rsidRPr="00E9141F" w:rsidRDefault="00CA49B8" w:rsidP="00E9141F">
      <w:pPr>
        <w:pStyle w:val="ListParagraph"/>
        <w:numPr>
          <w:ilvl w:val="0"/>
          <w:numId w:val="3"/>
        </w:numPr>
        <w:ind w:left="567" w:hanging="567"/>
        <w:rPr>
          <w:rFonts w:ascii="Cambria" w:hAnsi="Cambria" w:cs="Arial"/>
        </w:rPr>
      </w:pPr>
      <w:r w:rsidRPr="00E9141F">
        <w:rPr>
          <w:rFonts w:ascii="Cambria" w:hAnsi="Cambria" w:cs="Arial"/>
        </w:rPr>
        <w:t>Upravno vijeće - arhiva</w:t>
      </w:r>
    </w:p>
    <w:p w:rsidR="00CA49B8" w:rsidRPr="00E9141F" w:rsidRDefault="00CA49B8" w:rsidP="00385C8B">
      <w:pPr>
        <w:rPr>
          <w:rFonts w:ascii="Cambria" w:hAnsi="Cambria" w:cs="Arial"/>
        </w:rPr>
        <w:sectPr w:rsidR="00CA49B8" w:rsidRPr="00E9141F" w:rsidSect="0068453E">
          <w:pgSz w:w="11906" w:h="16838"/>
          <w:pgMar w:top="1417" w:right="1417" w:bottom="1417" w:left="1417" w:header="708" w:footer="708" w:gutter="0"/>
          <w:pgNumType w:start="1"/>
          <w:cols w:space="708"/>
          <w:titlePg/>
          <w:docGrid w:linePitch="360"/>
        </w:sectPr>
      </w:pP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7529/7</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metabolizam i starenje</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xml:space="preserve">, voditelja dr. sc. </w:t>
      </w:r>
      <w:r w:rsidRPr="00E9141F">
        <w:rPr>
          <w:rFonts w:ascii="Cambria" w:hAnsi="Cambria" w:cs="Arial"/>
          <w:noProof/>
        </w:rPr>
        <w:t>Tihomira</w:t>
      </w:r>
      <w:r w:rsidRPr="00E9141F">
        <w:rPr>
          <w:rFonts w:ascii="Cambria" w:hAnsi="Cambria" w:cs="Arial"/>
        </w:rPr>
        <w:t xml:space="preserve"> </w:t>
      </w:r>
      <w:r w:rsidRPr="00E9141F">
        <w:rPr>
          <w:rFonts w:ascii="Cambria" w:hAnsi="Cambria" w:cs="Arial"/>
          <w:noProof/>
        </w:rPr>
        <w:t>Baloga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metabolizam i starenje</w:t>
      </w:r>
      <w:r w:rsidRPr="00E9141F">
        <w:rPr>
          <w:rFonts w:ascii="Cambria" w:hAnsi="Cambria" w:cs="Arial"/>
        </w:rPr>
        <w:t xml:space="preserve"> su:</w:t>
      </w:r>
    </w:p>
    <w:p w:rsidR="006E5F3E" w:rsidRPr="00E9141F" w:rsidRDefault="00E369C4" w:rsidP="00E9141F">
      <w:pPr>
        <w:pStyle w:val="ListParagraph"/>
        <w:numPr>
          <w:ilvl w:val="0"/>
          <w:numId w:val="4"/>
        </w:numPr>
        <w:ind w:left="993" w:hanging="426"/>
        <w:jc w:val="both"/>
        <w:rPr>
          <w:rFonts w:ascii="Cambria" w:hAnsi="Cambria" w:cs="Arial"/>
        </w:rPr>
      </w:pPr>
      <w:r w:rsidRPr="00E9141F">
        <w:rPr>
          <w:rFonts w:ascii="Cambria" w:hAnsi="Cambria" w:cs="Arial"/>
        </w:rPr>
        <w:t>Dr. sc. Tihomir Balog</w:t>
      </w:r>
    </w:p>
    <w:p w:rsidR="006E5F3E" w:rsidRPr="00E9141F" w:rsidRDefault="006E5F3E" w:rsidP="00E9141F">
      <w:pPr>
        <w:pStyle w:val="ListParagraph"/>
        <w:numPr>
          <w:ilvl w:val="0"/>
          <w:numId w:val="4"/>
        </w:numPr>
        <w:ind w:left="993" w:hanging="426"/>
        <w:jc w:val="both"/>
        <w:rPr>
          <w:rFonts w:ascii="Cambria" w:hAnsi="Cambria" w:cs="Arial"/>
        </w:rPr>
      </w:pPr>
      <w:r w:rsidRPr="00E9141F">
        <w:rPr>
          <w:rFonts w:ascii="Cambria" w:hAnsi="Cambria" w:cs="Arial"/>
        </w:rPr>
        <w:t>Dr. sc. Marijana Popović Hadžija</w:t>
      </w:r>
    </w:p>
    <w:p w:rsidR="006E5F3E" w:rsidRPr="00E9141F" w:rsidRDefault="006E5F3E" w:rsidP="00E9141F">
      <w:pPr>
        <w:pStyle w:val="ListParagraph"/>
        <w:numPr>
          <w:ilvl w:val="0"/>
          <w:numId w:val="4"/>
        </w:numPr>
        <w:ind w:left="993" w:hanging="426"/>
        <w:jc w:val="both"/>
        <w:rPr>
          <w:rFonts w:ascii="Cambria" w:hAnsi="Cambria" w:cs="Arial"/>
        </w:rPr>
      </w:pPr>
      <w:r w:rsidRPr="00E9141F">
        <w:rPr>
          <w:rFonts w:ascii="Cambria" w:hAnsi="Cambria" w:cs="Arial"/>
        </w:rPr>
        <w:t>Dr. sc. Sandra Sobočanec</w:t>
      </w:r>
    </w:p>
    <w:p w:rsidR="006E5F3E" w:rsidRPr="00E9141F" w:rsidRDefault="006E5F3E" w:rsidP="00E9141F">
      <w:pPr>
        <w:pStyle w:val="ListParagraph"/>
        <w:numPr>
          <w:ilvl w:val="0"/>
          <w:numId w:val="4"/>
        </w:numPr>
        <w:ind w:left="993" w:hanging="426"/>
        <w:jc w:val="both"/>
        <w:rPr>
          <w:rFonts w:ascii="Cambria" w:hAnsi="Cambria" w:cs="Arial"/>
        </w:rPr>
      </w:pPr>
      <w:r w:rsidRPr="00E9141F">
        <w:rPr>
          <w:rFonts w:ascii="Cambria" w:hAnsi="Cambria" w:cs="Arial"/>
        </w:rPr>
        <w:t>Dr. sc. Iva Podgorski Škrinjar</w:t>
      </w:r>
    </w:p>
    <w:p w:rsidR="00E369C4" w:rsidRPr="00E9141F" w:rsidRDefault="00E369C4" w:rsidP="00E9141F">
      <w:pPr>
        <w:pStyle w:val="ListParagraph"/>
        <w:numPr>
          <w:ilvl w:val="0"/>
          <w:numId w:val="4"/>
        </w:numPr>
        <w:ind w:left="993" w:hanging="426"/>
        <w:jc w:val="both"/>
        <w:rPr>
          <w:rFonts w:ascii="Cambria" w:hAnsi="Cambria" w:cs="Arial"/>
        </w:rPr>
      </w:pPr>
      <w:r w:rsidRPr="00E9141F">
        <w:rPr>
          <w:rFonts w:ascii="Cambria" w:hAnsi="Cambria" w:cs="Arial"/>
        </w:rPr>
        <w:t>Dr.</w:t>
      </w:r>
      <w:r w:rsidR="00395DB2" w:rsidRPr="00E9141F">
        <w:rPr>
          <w:rFonts w:ascii="Cambria" w:hAnsi="Cambria" w:cs="Arial"/>
        </w:rPr>
        <w:t xml:space="preserve"> </w:t>
      </w:r>
      <w:r w:rsidRPr="00E9141F">
        <w:rPr>
          <w:rFonts w:ascii="Cambria" w:hAnsi="Cambria" w:cs="Arial"/>
        </w:rPr>
        <w:t xml:space="preserve">sc. Mladen Paradžik </w:t>
      </w:r>
    </w:p>
    <w:p w:rsidR="006E5F3E" w:rsidRPr="00E9141F" w:rsidRDefault="006E5F3E" w:rsidP="00E9141F">
      <w:pPr>
        <w:pStyle w:val="ListParagraph"/>
        <w:numPr>
          <w:ilvl w:val="0"/>
          <w:numId w:val="4"/>
        </w:numPr>
        <w:ind w:left="993" w:hanging="426"/>
        <w:jc w:val="both"/>
        <w:rPr>
          <w:rFonts w:ascii="Cambria" w:hAnsi="Cambria" w:cs="Arial"/>
        </w:rPr>
      </w:pPr>
      <w:r w:rsidRPr="00E9141F">
        <w:rPr>
          <w:rFonts w:ascii="Cambria" w:hAnsi="Cambria" w:cs="Arial"/>
        </w:rPr>
        <w:t>Marija Pinterić, mag. mol. biol.</w:t>
      </w:r>
    </w:p>
    <w:p w:rsidR="006E5F3E" w:rsidRPr="00E9141F" w:rsidRDefault="006E5F3E" w:rsidP="00F116D2">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Tihomir</w:t>
      </w:r>
      <w:r w:rsidRPr="00E9141F">
        <w:rPr>
          <w:rFonts w:ascii="Cambria" w:hAnsi="Cambria" w:cs="Arial"/>
        </w:rPr>
        <w:t xml:space="preserve"> </w:t>
      </w:r>
      <w:r w:rsidRPr="00E9141F">
        <w:rPr>
          <w:rFonts w:ascii="Cambria" w:hAnsi="Cambria" w:cs="Arial"/>
          <w:noProof/>
        </w:rPr>
        <w:t>Balog</w:t>
      </w:r>
      <w:r w:rsidRPr="00E9141F">
        <w:rPr>
          <w:rFonts w:ascii="Cambria" w:hAnsi="Cambria" w:cs="Arial"/>
        </w:rPr>
        <w:t xml:space="preserve"> je sukladno Pravilniku o ustroju i Pravilniku o kriterijima za vrednovanje laboratorija pokrenuo postupak vrednovanja Laboratorija za </w:t>
      </w:r>
      <w:r w:rsidRPr="00E9141F">
        <w:rPr>
          <w:rFonts w:ascii="Cambria" w:hAnsi="Cambria" w:cs="Arial"/>
          <w:noProof/>
        </w:rPr>
        <w:t>metabolizam i starenje</w:t>
      </w:r>
      <w:r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metabolizam i starenje</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 biomedicina</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Marijeta Kralj</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Andreja Ambriović Ristov</w:t>
      </w:r>
      <w:r w:rsidRPr="00E9141F">
        <w:rPr>
          <w:rFonts w:ascii="Cambria" w:hAnsi="Cambria" w:cs="Arial"/>
        </w:rPr>
        <w:t>, član</w:t>
      </w:r>
      <w:r w:rsidR="00D01B91" w:rsidRPr="00E9141F">
        <w:rPr>
          <w:rFonts w:ascii="Cambria" w:hAnsi="Cambria" w:cs="Arial"/>
        </w:rPr>
        <w:t>, 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Tihomir</w:t>
      </w:r>
      <w:r w:rsidRPr="00E9141F">
        <w:rPr>
          <w:rFonts w:ascii="Cambria" w:hAnsi="Cambria" w:cs="Arial"/>
        </w:rPr>
        <w:t xml:space="preserve"> </w:t>
      </w:r>
      <w:r w:rsidRPr="00E9141F">
        <w:rPr>
          <w:rFonts w:ascii="Cambria" w:hAnsi="Cambria" w:cs="Arial"/>
          <w:noProof/>
        </w:rPr>
        <w:t>Balog</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6E5F3E" w:rsidRPr="00E9141F" w:rsidRDefault="006E5F3E" w:rsidP="00E9141F">
      <w:pPr>
        <w:pStyle w:val="ListParagraph"/>
        <w:numPr>
          <w:ilvl w:val="0"/>
          <w:numId w:val="3"/>
        </w:numPr>
        <w:ind w:left="567" w:hanging="567"/>
        <w:rPr>
          <w:rFonts w:ascii="Cambria" w:hAnsi="Cambria" w:cs="Arial"/>
        </w:rPr>
        <w:sectPr w:rsidR="006E5F3E" w:rsidRPr="00E9141F" w:rsidSect="0068453E">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7528/</w:t>
      </w:r>
      <w:r w:rsidR="00D01B91" w:rsidRPr="00E9141F">
        <w:rPr>
          <w:rFonts w:ascii="Cambria" w:hAnsi="Cambria" w:cs="Arial"/>
          <w:noProof/>
        </w:rPr>
        <w:t>7</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eksperimentalnu terapiju</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xml:space="preserve">, voditeljice dr. sc. </w:t>
      </w:r>
      <w:r w:rsidRPr="00E9141F">
        <w:rPr>
          <w:rFonts w:ascii="Cambria" w:hAnsi="Cambria" w:cs="Arial"/>
          <w:noProof/>
        </w:rPr>
        <w:t>Marijete</w:t>
      </w:r>
      <w:r w:rsidRPr="00E9141F">
        <w:rPr>
          <w:rFonts w:ascii="Cambria" w:hAnsi="Cambria" w:cs="Arial"/>
        </w:rPr>
        <w:t xml:space="preserve"> </w:t>
      </w:r>
      <w:r w:rsidRPr="00E9141F">
        <w:rPr>
          <w:rFonts w:ascii="Cambria" w:hAnsi="Cambria" w:cs="Arial"/>
          <w:noProof/>
        </w:rPr>
        <w:t>Kralj</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eksperimentalnu terapiju</w:t>
      </w:r>
      <w:r w:rsidRPr="00E9141F">
        <w:rPr>
          <w:rFonts w:ascii="Cambria" w:hAnsi="Cambria" w:cs="Arial"/>
        </w:rPr>
        <w:t xml:space="preserve"> su:</w:t>
      </w:r>
    </w:p>
    <w:p w:rsidR="00395DB2" w:rsidRPr="00E9141F" w:rsidRDefault="00395DB2" w:rsidP="00E9141F">
      <w:pPr>
        <w:pStyle w:val="ListParagraph"/>
        <w:numPr>
          <w:ilvl w:val="0"/>
          <w:numId w:val="5"/>
        </w:numPr>
        <w:ind w:hanging="153"/>
        <w:jc w:val="both"/>
        <w:rPr>
          <w:rFonts w:ascii="Cambria" w:hAnsi="Cambria" w:cs="Arial"/>
        </w:rPr>
      </w:pPr>
      <w:r w:rsidRPr="00E9141F">
        <w:rPr>
          <w:rFonts w:ascii="Cambria" w:hAnsi="Cambria" w:cs="Arial"/>
        </w:rPr>
        <w:t>Dr. sc. Marijeta Kralj</w:t>
      </w:r>
    </w:p>
    <w:p w:rsidR="00395DB2" w:rsidRPr="00E9141F" w:rsidRDefault="00395DB2" w:rsidP="00E9141F">
      <w:pPr>
        <w:pStyle w:val="ListParagraph"/>
        <w:numPr>
          <w:ilvl w:val="0"/>
          <w:numId w:val="5"/>
        </w:numPr>
        <w:ind w:hanging="153"/>
        <w:jc w:val="both"/>
        <w:rPr>
          <w:rFonts w:ascii="Cambria" w:hAnsi="Cambria" w:cs="Arial"/>
        </w:rPr>
      </w:pPr>
      <w:r w:rsidRPr="00E9141F">
        <w:rPr>
          <w:rFonts w:ascii="Cambria" w:hAnsi="Cambria" w:cs="Arial"/>
        </w:rPr>
        <w:t>Dr. sc. Katja Ester</w:t>
      </w:r>
    </w:p>
    <w:p w:rsidR="00395DB2" w:rsidRPr="00E9141F" w:rsidRDefault="00395DB2" w:rsidP="00E9141F">
      <w:pPr>
        <w:pStyle w:val="ListParagraph"/>
        <w:numPr>
          <w:ilvl w:val="0"/>
          <w:numId w:val="5"/>
        </w:numPr>
        <w:ind w:hanging="153"/>
        <w:jc w:val="both"/>
        <w:rPr>
          <w:rFonts w:ascii="Cambria" w:hAnsi="Cambria" w:cs="Arial"/>
        </w:rPr>
      </w:pPr>
      <w:r w:rsidRPr="00E9141F">
        <w:rPr>
          <w:rFonts w:ascii="Cambria" w:hAnsi="Cambria" w:cs="Arial"/>
        </w:rPr>
        <w:t>Dr. sc. Lidija Uzelac</w:t>
      </w:r>
    </w:p>
    <w:p w:rsidR="00395DB2" w:rsidRPr="00E9141F" w:rsidRDefault="00395DB2" w:rsidP="00E9141F">
      <w:pPr>
        <w:pStyle w:val="ListParagraph"/>
        <w:numPr>
          <w:ilvl w:val="0"/>
          <w:numId w:val="5"/>
        </w:numPr>
        <w:ind w:hanging="153"/>
        <w:jc w:val="both"/>
        <w:rPr>
          <w:rFonts w:ascii="Cambria" w:hAnsi="Cambria" w:cs="Arial"/>
        </w:rPr>
      </w:pPr>
      <w:r w:rsidRPr="00E9141F">
        <w:rPr>
          <w:rFonts w:ascii="Cambria" w:hAnsi="Cambria" w:cs="Arial"/>
        </w:rPr>
        <w:t>Marija Mioč,</w:t>
      </w:r>
      <w:r w:rsidRPr="00E9141F">
        <w:t xml:space="preserve"> </w:t>
      </w:r>
      <w:r w:rsidRPr="00E9141F">
        <w:rPr>
          <w:rFonts w:ascii="Cambria" w:hAnsi="Cambria" w:cs="Arial"/>
        </w:rPr>
        <w:t>mag.biol.mol.</w:t>
      </w:r>
    </w:p>
    <w:p w:rsidR="00395DB2" w:rsidRPr="00E9141F" w:rsidRDefault="00395DB2" w:rsidP="00395DB2">
      <w:pPr>
        <w:pStyle w:val="ListParagraph"/>
        <w:ind w:left="567" w:hanging="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Marijeta</w:t>
      </w:r>
      <w:r w:rsidRPr="00E9141F">
        <w:rPr>
          <w:rFonts w:ascii="Cambria" w:hAnsi="Cambria" w:cs="Arial"/>
        </w:rPr>
        <w:t xml:space="preserve"> </w:t>
      </w:r>
      <w:r w:rsidRPr="00E9141F">
        <w:rPr>
          <w:rFonts w:ascii="Cambria" w:hAnsi="Cambria" w:cs="Arial"/>
          <w:noProof/>
        </w:rPr>
        <w:t>Kralj</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eksperimentalnu terapiju</w:t>
      </w:r>
      <w:r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eksperimentalnu terapiju</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 biomedicina</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Tihomir Balog</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Igor Weber</w:t>
      </w:r>
      <w:r w:rsidRPr="00E9141F">
        <w:rPr>
          <w:rFonts w:ascii="Cambria" w:hAnsi="Cambria" w:cs="Arial"/>
        </w:rPr>
        <w:t xml:space="preserve">, član, </w:t>
      </w:r>
      <w:r w:rsidR="00D01B91" w:rsidRPr="00E9141F">
        <w:rPr>
          <w:rFonts w:ascii="Cambria" w:hAnsi="Cambria" w:cs="Arial"/>
        </w:rPr>
        <w:t>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Marijeta</w:t>
      </w:r>
      <w:r w:rsidRPr="00E9141F">
        <w:rPr>
          <w:rFonts w:ascii="Cambria" w:hAnsi="Cambria" w:cs="Arial"/>
        </w:rPr>
        <w:t xml:space="preserve"> </w:t>
      </w:r>
      <w:r w:rsidRPr="00E9141F">
        <w:rPr>
          <w:rFonts w:ascii="Cambria" w:hAnsi="Cambria" w:cs="Arial"/>
          <w:noProof/>
        </w:rPr>
        <w:t>Kralj</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6E5F3E" w:rsidRPr="00E9141F" w:rsidRDefault="006E5F3E" w:rsidP="00E9141F">
      <w:pPr>
        <w:pStyle w:val="ListParagraph"/>
        <w:numPr>
          <w:ilvl w:val="0"/>
          <w:numId w:val="3"/>
        </w:numPr>
        <w:ind w:left="567" w:hanging="567"/>
        <w:rPr>
          <w:rFonts w:ascii="Cambria" w:hAnsi="Cambria" w:cs="Arial"/>
        </w:rPr>
        <w:sectPr w:rsidR="006E5F3E" w:rsidRPr="00E9141F" w:rsidSect="0068453E">
          <w:footerReference w:type="default" r:id="rId20"/>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7527/</w:t>
      </w:r>
      <w:r w:rsidR="00D01B91" w:rsidRPr="00E9141F">
        <w:rPr>
          <w:rFonts w:ascii="Cambria" w:hAnsi="Cambria" w:cs="Arial"/>
          <w:noProof/>
        </w:rPr>
        <w:t>7</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nasljedni rak</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xml:space="preserve">, </w:t>
      </w:r>
      <w:r w:rsidR="00395DB2" w:rsidRPr="00E9141F">
        <w:rPr>
          <w:rFonts w:ascii="Cambria" w:hAnsi="Cambria" w:cs="Arial"/>
        </w:rPr>
        <w:t>voditelja</w:t>
      </w:r>
      <w:r w:rsidRPr="00E9141F">
        <w:rPr>
          <w:rFonts w:ascii="Cambria" w:hAnsi="Cambria" w:cs="Arial"/>
        </w:rPr>
        <w:t xml:space="preserve"> dr. sc. </w:t>
      </w:r>
      <w:r w:rsidRPr="00E9141F">
        <w:rPr>
          <w:rFonts w:ascii="Cambria" w:hAnsi="Cambria" w:cs="Arial"/>
          <w:noProof/>
        </w:rPr>
        <w:t>Petra</w:t>
      </w:r>
      <w:r w:rsidRPr="00E9141F">
        <w:rPr>
          <w:rFonts w:ascii="Cambria" w:hAnsi="Cambria" w:cs="Arial"/>
        </w:rPr>
        <w:t xml:space="preserve"> </w:t>
      </w:r>
      <w:r w:rsidRPr="00E9141F">
        <w:rPr>
          <w:rFonts w:ascii="Cambria" w:hAnsi="Cambria" w:cs="Arial"/>
          <w:noProof/>
        </w:rPr>
        <w:t>Ozretića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nasljedni rak</w:t>
      </w:r>
      <w:r w:rsidRPr="00E9141F">
        <w:rPr>
          <w:rFonts w:ascii="Cambria" w:hAnsi="Cambria" w:cs="Arial"/>
        </w:rPr>
        <w:t xml:space="preserve"> su:</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Dr. sc. Petar Ozretić</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Dr. sc. Vesna Musani</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Dr. sc. Maja Sabol</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 xml:space="preserve">Dr. sc. Tina Petrić </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Josipa Čonkaš, mag. biol.exp.</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Matea Kurtović, mag.chem.</w:t>
      </w:r>
    </w:p>
    <w:p w:rsidR="00395DB2" w:rsidRPr="00E9141F" w:rsidRDefault="00395DB2" w:rsidP="00E9141F">
      <w:pPr>
        <w:pStyle w:val="ListParagraph"/>
        <w:numPr>
          <w:ilvl w:val="0"/>
          <w:numId w:val="6"/>
        </w:numPr>
        <w:ind w:hanging="153"/>
        <w:jc w:val="both"/>
        <w:rPr>
          <w:rFonts w:ascii="Cambria" w:hAnsi="Cambria" w:cs="Arial"/>
        </w:rPr>
      </w:pPr>
      <w:r w:rsidRPr="00E9141F">
        <w:rPr>
          <w:rFonts w:ascii="Cambria" w:hAnsi="Cambria" w:cs="Arial"/>
        </w:rPr>
        <w:t>Nikolina Piteša, mag.biol.exp.</w:t>
      </w:r>
    </w:p>
    <w:p w:rsidR="006E5F3E" w:rsidRPr="00E9141F" w:rsidRDefault="006E5F3E" w:rsidP="00F116D2">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395DB2" w:rsidP="00623C7A">
      <w:pPr>
        <w:spacing w:after="120"/>
        <w:jc w:val="both"/>
        <w:rPr>
          <w:rFonts w:ascii="Cambria" w:hAnsi="Cambria" w:cs="Arial"/>
        </w:rPr>
      </w:pPr>
      <w:r w:rsidRPr="00E9141F">
        <w:rPr>
          <w:rFonts w:ascii="Cambria" w:hAnsi="Cambria" w:cs="Arial"/>
        </w:rPr>
        <w:t>Predlagatelj</w:t>
      </w:r>
      <w:r w:rsidR="006E5F3E" w:rsidRPr="00E9141F">
        <w:rPr>
          <w:rFonts w:ascii="Cambria" w:hAnsi="Cambria" w:cs="Arial"/>
        </w:rPr>
        <w:t xml:space="preserve"> laboratorija </w:t>
      </w:r>
      <w:r w:rsidR="006E5F3E" w:rsidRPr="00E9141F">
        <w:rPr>
          <w:rFonts w:ascii="Cambria" w:hAnsi="Cambria" w:cs="Arial"/>
          <w:noProof/>
        </w:rPr>
        <w:t>dr. sc.</w:t>
      </w:r>
      <w:r w:rsidR="006E5F3E" w:rsidRPr="00E9141F">
        <w:rPr>
          <w:rFonts w:ascii="Cambria" w:hAnsi="Cambria" w:cs="Arial"/>
        </w:rPr>
        <w:t xml:space="preserve"> </w:t>
      </w:r>
      <w:r w:rsidR="006E5F3E" w:rsidRPr="00E9141F">
        <w:rPr>
          <w:rFonts w:ascii="Cambria" w:hAnsi="Cambria" w:cs="Arial"/>
          <w:noProof/>
        </w:rPr>
        <w:t>Petar</w:t>
      </w:r>
      <w:r w:rsidR="006E5F3E" w:rsidRPr="00E9141F">
        <w:rPr>
          <w:rFonts w:ascii="Cambria" w:hAnsi="Cambria" w:cs="Arial"/>
        </w:rPr>
        <w:t xml:space="preserve"> </w:t>
      </w:r>
      <w:r w:rsidR="006E5F3E" w:rsidRPr="00E9141F">
        <w:rPr>
          <w:rFonts w:ascii="Cambria" w:hAnsi="Cambria" w:cs="Arial"/>
          <w:noProof/>
        </w:rPr>
        <w:t>Ozretić</w:t>
      </w:r>
      <w:r w:rsidR="006E5F3E" w:rsidRPr="00E9141F">
        <w:rPr>
          <w:rFonts w:ascii="Cambria" w:hAnsi="Cambria" w:cs="Arial"/>
        </w:rPr>
        <w:t xml:space="preserve"> je sukladno Pravilniku o ustroju i Pravilniku o kriterijima za vrednovanje laboratorija pokrenu</w:t>
      </w:r>
      <w:r w:rsidRPr="00E9141F">
        <w:rPr>
          <w:rFonts w:ascii="Cambria" w:hAnsi="Cambria" w:cs="Arial"/>
        </w:rPr>
        <w:t>o</w:t>
      </w:r>
      <w:r w:rsidR="006E5F3E" w:rsidRPr="00E9141F">
        <w:rPr>
          <w:rFonts w:ascii="Cambria" w:hAnsi="Cambria" w:cs="Arial"/>
        </w:rPr>
        <w:t xml:space="preserve"> postupak vrednovanja Laboratorija za </w:t>
      </w:r>
      <w:r w:rsidR="006E5F3E" w:rsidRPr="00E9141F">
        <w:rPr>
          <w:rFonts w:ascii="Cambria" w:hAnsi="Cambria" w:cs="Arial"/>
          <w:noProof/>
        </w:rPr>
        <w:t>nasljedni rak</w:t>
      </w:r>
      <w:r w:rsidR="006E5F3E"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nasljedni rak</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 biomedicina</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Tihomir Balog</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Anamaria Brozović</w:t>
      </w:r>
      <w:r w:rsidRPr="00E9141F">
        <w:rPr>
          <w:rFonts w:ascii="Cambria" w:hAnsi="Cambria" w:cs="Arial"/>
        </w:rPr>
        <w:t xml:space="preserve">, član, </w:t>
      </w:r>
      <w:r w:rsidR="00395DB2" w:rsidRPr="00E9141F">
        <w:rPr>
          <w:rFonts w:ascii="Cambria" w:hAnsi="Cambria" w:cs="Arial"/>
        </w:rPr>
        <w:t>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Petar</w:t>
      </w:r>
      <w:r w:rsidRPr="00E9141F">
        <w:rPr>
          <w:rFonts w:ascii="Cambria" w:hAnsi="Cambria" w:cs="Arial"/>
        </w:rPr>
        <w:t xml:space="preserve"> </w:t>
      </w:r>
      <w:r w:rsidRPr="00E9141F">
        <w:rPr>
          <w:rFonts w:ascii="Cambria" w:hAnsi="Cambria" w:cs="Arial"/>
          <w:noProof/>
        </w:rPr>
        <w:t>Ozretić</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6E5F3E" w:rsidRPr="00E9141F" w:rsidRDefault="006E5F3E" w:rsidP="00E9141F">
      <w:pPr>
        <w:pStyle w:val="ListParagraph"/>
        <w:numPr>
          <w:ilvl w:val="0"/>
          <w:numId w:val="3"/>
        </w:numPr>
        <w:ind w:left="567" w:hanging="567"/>
        <w:rPr>
          <w:rFonts w:ascii="Cambria" w:hAnsi="Cambria" w:cs="Arial"/>
        </w:rPr>
        <w:sectPr w:rsidR="006E5F3E" w:rsidRPr="00E9141F" w:rsidSect="0068453E">
          <w:footerReference w:type="default" r:id="rId21"/>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7525/</w:t>
      </w:r>
      <w:r w:rsidR="00D01B91" w:rsidRPr="00E9141F">
        <w:rPr>
          <w:rFonts w:ascii="Cambria" w:hAnsi="Cambria" w:cs="Arial"/>
          <w:noProof/>
        </w:rPr>
        <w:t>7</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istraživanje neurodegenerativnih bolesti</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xml:space="preserve">, voditeljice dr. sc. </w:t>
      </w:r>
      <w:r w:rsidRPr="00E9141F">
        <w:rPr>
          <w:rFonts w:ascii="Cambria" w:hAnsi="Cambria" w:cs="Arial"/>
          <w:noProof/>
        </w:rPr>
        <w:t>Silve</w:t>
      </w:r>
      <w:r w:rsidRPr="00E9141F">
        <w:rPr>
          <w:rFonts w:ascii="Cambria" w:hAnsi="Cambria" w:cs="Arial"/>
        </w:rPr>
        <w:t xml:space="preserve"> </w:t>
      </w:r>
      <w:r w:rsidRPr="00E9141F">
        <w:rPr>
          <w:rFonts w:ascii="Cambria" w:hAnsi="Cambria" w:cs="Arial"/>
          <w:noProof/>
        </w:rPr>
        <w:t>Katušić Hećimović</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istraživanje neurodegenerativnih bolesti</w:t>
      </w:r>
      <w:r w:rsidRPr="00E9141F">
        <w:rPr>
          <w:rFonts w:ascii="Cambria" w:hAnsi="Cambria" w:cs="Arial"/>
        </w:rPr>
        <w:t xml:space="preserve"> su:</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Dr. sc. Silva Katušić Hećimović</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Dr. sc. Mirela Baus Lončar</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Dr. sc. Martina Deželjin</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Lea Vidatić,</w:t>
      </w:r>
      <w:r w:rsidRPr="00E9141F">
        <w:t xml:space="preserve"> </w:t>
      </w:r>
      <w:r w:rsidRPr="00E9141F">
        <w:rPr>
          <w:rFonts w:ascii="Cambria" w:hAnsi="Cambria" w:cs="Arial"/>
        </w:rPr>
        <w:t>mag.biol.exp.</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Ana Rastija, mag.biol.mol.</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Iva Bazina,</w:t>
      </w:r>
      <w:r w:rsidRPr="00E9141F">
        <w:t xml:space="preserve"> </w:t>
      </w:r>
      <w:r w:rsidRPr="00E9141F">
        <w:rPr>
          <w:rFonts w:ascii="Cambria" w:hAnsi="Cambria" w:cs="Arial"/>
        </w:rPr>
        <w:t>mag.biol.exp.</w:t>
      </w:r>
    </w:p>
    <w:p w:rsidR="00395DB2" w:rsidRPr="00E9141F" w:rsidRDefault="00395DB2" w:rsidP="00E9141F">
      <w:pPr>
        <w:pStyle w:val="ListParagraph"/>
        <w:numPr>
          <w:ilvl w:val="0"/>
          <w:numId w:val="7"/>
        </w:numPr>
        <w:ind w:hanging="153"/>
        <w:jc w:val="both"/>
        <w:rPr>
          <w:rFonts w:ascii="Cambria" w:hAnsi="Cambria" w:cs="Arial"/>
        </w:rPr>
      </w:pPr>
      <w:r w:rsidRPr="00E9141F">
        <w:rPr>
          <w:rFonts w:ascii="Cambria" w:hAnsi="Cambria" w:cs="Arial"/>
        </w:rPr>
        <w:t>Kate Šešelja, mag.biol.exp.</w:t>
      </w:r>
    </w:p>
    <w:p w:rsidR="006E5F3E" w:rsidRPr="00E9141F" w:rsidRDefault="006E5F3E" w:rsidP="00F116D2">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Silva</w:t>
      </w:r>
      <w:r w:rsidRPr="00E9141F">
        <w:rPr>
          <w:rFonts w:ascii="Cambria" w:hAnsi="Cambria" w:cs="Arial"/>
        </w:rPr>
        <w:t xml:space="preserve"> </w:t>
      </w:r>
      <w:r w:rsidRPr="00E9141F">
        <w:rPr>
          <w:rFonts w:ascii="Cambria" w:hAnsi="Cambria" w:cs="Arial"/>
          <w:noProof/>
        </w:rPr>
        <w:t>Katušić Hećimović</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istraživanje neurodegenerativnih bolesti</w:t>
      </w:r>
      <w:r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istraživanje neurodegenerativnih bolesti</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Tihomir Balog</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Lipa Čičin-Šain</w:t>
      </w:r>
      <w:r w:rsidRPr="00E9141F">
        <w:rPr>
          <w:rFonts w:ascii="Cambria" w:hAnsi="Cambria" w:cs="Arial"/>
        </w:rPr>
        <w:t xml:space="preserve">, član, </w:t>
      </w:r>
      <w:r w:rsidR="00395DB2" w:rsidRPr="00E9141F">
        <w:rPr>
          <w:rFonts w:ascii="Cambria" w:hAnsi="Cambria" w:cs="Arial"/>
        </w:rPr>
        <w:t>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Silva</w:t>
      </w:r>
      <w:r w:rsidRPr="00E9141F">
        <w:rPr>
          <w:rFonts w:ascii="Cambria" w:hAnsi="Cambria" w:cs="Arial"/>
        </w:rPr>
        <w:t xml:space="preserve"> </w:t>
      </w:r>
      <w:r w:rsidRPr="00E9141F">
        <w:rPr>
          <w:rFonts w:ascii="Cambria" w:hAnsi="Cambria" w:cs="Arial"/>
          <w:noProof/>
        </w:rPr>
        <w:t>Katušić Hećimović</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6E5F3E" w:rsidRPr="00E9141F" w:rsidRDefault="006E5F3E" w:rsidP="00E9141F">
      <w:pPr>
        <w:pStyle w:val="ListParagraph"/>
        <w:numPr>
          <w:ilvl w:val="0"/>
          <w:numId w:val="3"/>
        </w:numPr>
        <w:ind w:left="567" w:hanging="567"/>
        <w:rPr>
          <w:rFonts w:ascii="Cambria" w:hAnsi="Cambria" w:cs="Arial"/>
        </w:rPr>
        <w:sectPr w:rsidR="006E5F3E" w:rsidRPr="00E9141F" w:rsidSect="0068453E">
          <w:footerReference w:type="default" r:id="rId22"/>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7524/</w:t>
      </w:r>
      <w:r w:rsidR="00D01B91" w:rsidRPr="00E9141F">
        <w:rPr>
          <w:rFonts w:ascii="Cambria" w:hAnsi="Cambria" w:cs="Arial"/>
          <w:noProof/>
        </w:rPr>
        <w:t>8</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proteinsku dinamiku</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xml:space="preserve">, voditeljice dr. sc. </w:t>
      </w:r>
      <w:r w:rsidRPr="00E9141F">
        <w:rPr>
          <w:rFonts w:ascii="Cambria" w:hAnsi="Cambria" w:cs="Arial"/>
          <w:noProof/>
        </w:rPr>
        <w:t>Nede</w:t>
      </w:r>
      <w:r w:rsidRPr="00E9141F">
        <w:rPr>
          <w:rFonts w:ascii="Cambria" w:hAnsi="Cambria" w:cs="Arial"/>
        </w:rPr>
        <w:t xml:space="preserve"> </w:t>
      </w:r>
      <w:r w:rsidRPr="00E9141F">
        <w:rPr>
          <w:rFonts w:ascii="Cambria" w:hAnsi="Cambria" w:cs="Arial"/>
          <w:noProof/>
        </w:rPr>
        <w:t>Slade</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proteinsku dinamiku</w:t>
      </w:r>
      <w:r w:rsidRPr="00E9141F">
        <w:rPr>
          <w:rFonts w:ascii="Cambria" w:hAnsi="Cambria" w:cs="Arial"/>
        </w:rPr>
        <w:t xml:space="preserve"> su:</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Dr. sc. Neda Slade, voditeljica</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Dr. sc. Maja Herak Bosnar</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Dr. sc. Maja Jazvinšćak Jembrek</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Dr. sc. Anđela Horvat</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Dr. sc. Ignacija Vlašić</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 xml:space="preserve">Dr. sc. Ana Tadijan </w:t>
      </w:r>
    </w:p>
    <w:p w:rsidR="00395DB2" w:rsidRPr="00E9141F" w:rsidRDefault="00395DB2" w:rsidP="00E9141F">
      <w:pPr>
        <w:pStyle w:val="ListParagraph"/>
        <w:numPr>
          <w:ilvl w:val="0"/>
          <w:numId w:val="8"/>
        </w:numPr>
        <w:ind w:hanging="153"/>
        <w:jc w:val="both"/>
        <w:rPr>
          <w:rFonts w:ascii="Cambria" w:hAnsi="Cambria" w:cs="Arial"/>
        </w:rPr>
      </w:pPr>
      <w:r w:rsidRPr="00E9141F">
        <w:rPr>
          <w:rFonts w:ascii="Cambria" w:hAnsi="Cambria" w:cs="Arial"/>
        </w:rPr>
        <w:t>Bastien Lucien Jean Proust, mag. mol. biol.</w:t>
      </w:r>
    </w:p>
    <w:p w:rsidR="006E5F3E" w:rsidRPr="00E9141F" w:rsidRDefault="006E5F3E" w:rsidP="00FE6476">
      <w:pPr>
        <w:pStyle w:val="ListParagraph"/>
        <w:ind w:left="1134" w:hanging="567"/>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Neda</w:t>
      </w:r>
      <w:r w:rsidRPr="00E9141F">
        <w:rPr>
          <w:rFonts w:ascii="Cambria" w:hAnsi="Cambria" w:cs="Arial"/>
        </w:rPr>
        <w:t xml:space="preserve"> </w:t>
      </w:r>
      <w:r w:rsidRPr="00E9141F">
        <w:rPr>
          <w:rFonts w:ascii="Cambria" w:hAnsi="Cambria" w:cs="Arial"/>
          <w:noProof/>
        </w:rPr>
        <w:t>Slade</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proteinsku dinamiku</w:t>
      </w:r>
      <w:r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proteinsku dinamiku</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 biomedicina</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Tihomir Balog</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Andreja Ambriović Ristov</w:t>
      </w:r>
      <w:r w:rsidRPr="00E9141F">
        <w:rPr>
          <w:rFonts w:ascii="Cambria" w:hAnsi="Cambria" w:cs="Arial"/>
        </w:rPr>
        <w:t xml:space="preserve">, član, </w:t>
      </w:r>
      <w:r w:rsidR="00395DB2" w:rsidRPr="00E9141F">
        <w:rPr>
          <w:rFonts w:ascii="Cambria" w:hAnsi="Cambria" w:cs="Arial"/>
        </w:rPr>
        <w:t>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Neda</w:t>
      </w:r>
      <w:r w:rsidRPr="00E9141F">
        <w:rPr>
          <w:rFonts w:ascii="Cambria" w:hAnsi="Cambria" w:cs="Arial"/>
        </w:rPr>
        <w:t xml:space="preserve"> </w:t>
      </w:r>
      <w:r w:rsidRPr="00E9141F">
        <w:rPr>
          <w:rFonts w:ascii="Cambria" w:hAnsi="Cambria" w:cs="Arial"/>
          <w:noProof/>
        </w:rPr>
        <w:t>Slade</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6E5F3E" w:rsidRPr="00E9141F" w:rsidRDefault="006E5F3E" w:rsidP="00E9141F">
      <w:pPr>
        <w:pStyle w:val="ListParagraph"/>
        <w:numPr>
          <w:ilvl w:val="0"/>
          <w:numId w:val="3"/>
        </w:numPr>
        <w:ind w:left="567" w:hanging="567"/>
        <w:rPr>
          <w:rFonts w:ascii="Cambria" w:hAnsi="Cambria" w:cs="Arial"/>
        </w:rPr>
        <w:sectPr w:rsidR="006E5F3E" w:rsidRPr="00E9141F" w:rsidSect="0068453E">
          <w:footerReference w:type="default" r:id="rId23"/>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6E5F3E" w:rsidRPr="00E9141F" w:rsidRDefault="006E5F3E" w:rsidP="00385C8B">
      <w:pPr>
        <w:rPr>
          <w:rFonts w:ascii="Cambria" w:hAnsi="Cambria" w:cs="Arial"/>
        </w:rPr>
      </w:pPr>
      <w:r w:rsidRPr="00E9141F">
        <w:rPr>
          <w:rFonts w:ascii="Cambria" w:hAnsi="Cambria" w:cs="Arial"/>
        </w:rPr>
        <w:t>Institut Ruđer Bošković</w:t>
      </w:r>
    </w:p>
    <w:p w:rsidR="006E5F3E" w:rsidRPr="00E9141F" w:rsidRDefault="006E5F3E" w:rsidP="00F828AE">
      <w:pPr>
        <w:ind w:firstLine="426"/>
        <w:rPr>
          <w:rFonts w:ascii="Cambria" w:hAnsi="Cambria" w:cs="Arial"/>
        </w:rPr>
      </w:pPr>
      <w:r w:rsidRPr="00E9141F">
        <w:rPr>
          <w:rFonts w:ascii="Cambria" w:hAnsi="Cambria" w:cs="Arial"/>
        </w:rPr>
        <w:t>Upravno vijeće</w:t>
      </w:r>
    </w:p>
    <w:p w:rsidR="006E5F3E" w:rsidRPr="00E9141F" w:rsidRDefault="006E5F3E" w:rsidP="00385C8B">
      <w:pPr>
        <w:rPr>
          <w:rFonts w:ascii="Cambria" w:hAnsi="Cambria" w:cs="Arial"/>
        </w:rPr>
      </w:pPr>
      <w:r w:rsidRPr="00E9141F">
        <w:rPr>
          <w:rFonts w:ascii="Cambria" w:hAnsi="Cambria" w:cs="Arial"/>
        </w:rPr>
        <w:t>Broj: 010-</w:t>
      </w:r>
      <w:r w:rsidRPr="00E9141F">
        <w:rPr>
          <w:rFonts w:ascii="Cambria" w:hAnsi="Cambria" w:cs="Arial"/>
          <w:noProof/>
        </w:rPr>
        <w:t>7522/</w:t>
      </w:r>
      <w:r w:rsidR="00D01B91" w:rsidRPr="00E9141F">
        <w:rPr>
          <w:rFonts w:ascii="Cambria" w:hAnsi="Cambria" w:cs="Arial"/>
          <w:noProof/>
        </w:rPr>
        <w:t>7</w:t>
      </w:r>
      <w:r w:rsidRPr="00E9141F">
        <w:rPr>
          <w:rFonts w:ascii="Cambria" w:hAnsi="Cambria" w:cs="Arial"/>
        </w:rPr>
        <w:t>-2020.dcp</w:t>
      </w:r>
    </w:p>
    <w:p w:rsidR="006E5F3E" w:rsidRPr="00E9141F" w:rsidRDefault="006E5F3E" w:rsidP="00385C8B">
      <w:pPr>
        <w:rPr>
          <w:rFonts w:ascii="Cambria" w:hAnsi="Cambria" w:cs="Arial"/>
        </w:rPr>
      </w:pPr>
      <w:r w:rsidRPr="00E9141F">
        <w:rPr>
          <w:rFonts w:ascii="Cambria" w:hAnsi="Cambria" w:cs="Arial"/>
        </w:rPr>
        <w:t>Zagreb, 11. studenog 2021. godine</w:t>
      </w:r>
    </w:p>
    <w:p w:rsidR="006E5F3E" w:rsidRPr="00E9141F" w:rsidRDefault="006E5F3E" w:rsidP="00385C8B">
      <w:pPr>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p>
    <w:p w:rsidR="006E5F3E" w:rsidRPr="00E9141F" w:rsidRDefault="006E5F3E" w:rsidP="00623C7A">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jc w:val="center"/>
        <w:rPr>
          <w:rFonts w:ascii="Cambria" w:hAnsi="Cambria" w:cs="Arial"/>
          <w:b/>
        </w:rPr>
      </w:pPr>
      <w:r w:rsidRPr="00E9141F">
        <w:rPr>
          <w:rFonts w:ascii="Cambria" w:hAnsi="Cambria" w:cs="Arial"/>
          <w:b/>
        </w:rPr>
        <w:t>D O P U S N I C U</w:t>
      </w:r>
    </w:p>
    <w:p w:rsidR="006E5F3E" w:rsidRPr="00E9141F" w:rsidRDefault="006E5F3E" w:rsidP="00385C8B">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naprednu genomiku</w:t>
      </w:r>
      <w:r w:rsidRPr="00E9141F">
        <w:rPr>
          <w:rFonts w:ascii="Cambria" w:hAnsi="Cambria" w:cs="Arial"/>
        </w:rPr>
        <w:t xml:space="preserve">, Zavod za </w:t>
      </w:r>
      <w:r w:rsidRPr="00E9141F">
        <w:rPr>
          <w:rFonts w:ascii="Cambria" w:hAnsi="Cambria" w:cs="Arial"/>
          <w:noProof/>
        </w:rPr>
        <w:t>molekularnu medicinu</w:t>
      </w:r>
      <w:r w:rsidRPr="00E9141F">
        <w:rPr>
          <w:rFonts w:ascii="Cambria" w:hAnsi="Cambria" w:cs="Arial"/>
        </w:rPr>
        <w:t>, voditelj</w:t>
      </w:r>
      <w:r w:rsidR="00B67B51" w:rsidRPr="00E9141F">
        <w:rPr>
          <w:rFonts w:ascii="Cambria" w:hAnsi="Cambria" w:cs="Arial"/>
        </w:rPr>
        <w:t>a</w:t>
      </w:r>
      <w:r w:rsidRPr="00E9141F">
        <w:rPr>
          <w:rFonts w:ascii="Cambria" w:hAnsi="Cambria" w:cs="Arial"/>
        </w:rPr>
        <w:t xml:space="preserve"> dr. sc. </w:t>
      </w:r>
      <w:r w:rsidRPr="00E9141F">
        <w:rPr>
          <w:rFonts w:ascii="Cambria" w:hAnsi="Cambria" w:cs="Arial"/>
          <w:noProof/>
        </w:rPr>
        <w:t>Olivera</w:t>
      </w:r>
      <w:r w:rsidRPr="00E9141F">
        <w:rPr>
          <w:rFonts w:ascii="Cambria" w:hAnsi="Cambria" w:cs="Arial"/>
        </w:rPr>
        <w:t xml:space="preserve"> </w:t>
      </w:r>
      <w:r w:rsidRPr="00E9141F">
        <w:rPr>
          <w:rFonts w:ascii="Cambria" w:hAnsi="Cambria" w:cs="Arial"/>
          <w:noProof/>
        </w:rPr>
        <w:t>Vugreka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naprednu genomiku</w:t>
      </w:r>
      <w:r w:rsidRPr="00E9141F">
        <w:rPr>
          <w:rFonts w:ascii="Cambria" w:hAnsi="Cambria" w:cs="Arial"/>
        </w:rPr>
        <w:t xml:space="preserve"> su:</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Dr. sc. Oliver Vugrek</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Dr. sc. Jelena Knežević</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Dr. sc. Josipa Vlainić</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Dr. sc. Robert Belužić</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Dr. sc. Mirna Halasz</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Filip Rokić, mag. biochem.</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Ena Šimunić, mag. chem.</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Ivana Pavičić, mag. mol. biol.</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Maja Šutić, mag. mol. biol.</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Jurica Baranašić, mag. mol. biol.</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Mohorić Silvia, dr. med.</w:t>
      </w:r>
    </w:p>
    <w:p w:rsidR="00B67B51" w:rsidRPr="00E9141F" w:rsidRDefault="00B67B51" w:rsidP="00E9141F">
      <w:pPr>
        <w:pStyle w:val="ListParagraph"/>
        <w:numPr>
          <w:ilvl w:val="0"/>
          <w:numId w:val="9"/>
        </w:numPr>
        <w:ind w:left="851" w:hanging="284"/>
        <w:jc w:val="both"/>
        <w:rPr>
          <w:rFonts w:ascii="Cambria" w:hAnsi="Cambria" w:cs="Arial"/>
        </w:rPr>
      </w:pPr>
      <w:r w:rsidRPr="00E9141F">
        <w:rPr>
          <w:rFonts w:ascii="Cambria" w:hAnsi="Cambria" w:cs="Arial"/>
        </w:rPr>
        <w:t xml:space="preserve">Nedeljko Katrin, mag. bioinformatike </w:t>
      </w:r>
    </w:p>
    <w:p w:rsidR="006E5F3E" w:rsidRPr="00E9141F" w:rsidRDefault="006E5F3E" w:rsidP="00FE6476">
      <w:pPr>
        <w:pStyle w:val="ListParagraph"/>
        <w:ind w:left="1134" w:hanging="567"/>
        <w:rPr>
          <w:rFonts w:ascii="Cambria" w:hAnsi="Cambria" w:cs="Arial"/>
        </w:rPr>
      </w:pPr>
    </w:p>
    <w:p w:rsidR="006E5F3E" w:rsidRPr="00E9141F" w:rsidRDefault="006E5F3E" w:rsidP="00F116D2">
      <w:pPr>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6E5F3E" w:rsidRPr="00E9141F" w:rsidRDefault="006E5F3E" w:rsidP="007810C8">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6E5F3E" w:rsidRPr="00E9141F" w:rsidRDefault="006E5F3E" w:rsidP="00AE406A">
      <w:pPr>
        <w:pStyle w:val="ListParagraph"/>
        <w:ind w:left="567"/>
        <w:jc w:val="both"/>
        <w:rPr>
          <w:rFonts w:ascii="Cambria" w:hAnsi="Cambria" w:cs="Arial"/>
        </w:rPr>
      </w:pPr>
    </w:p>
    <w:p w:rsidR="006E5F3E" w:rsidRPr="00E9141F" w:rsidRDefault="006E5F3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6E5F3E" w:rsidRPr="00E9141F" w:rsidRDefault="006E5F3E" w:rsidP="00385C8B">
      <w:pPr>
        <w:jc w:val="both"/>
        <w:rPr>
          <w:rFonts w:ascii="Cambria" w:hAnsi="Cambria" w:cs="Arial"/>
        </w:rPr>
      </w:pPr>
    </w:p>
    <w:p w:rsidR="006E5F3E" w:rsidRPr="00E9141F" w:rsidRDefault="006E5F3E" w:rsidP="00385C8B">
      <w:pPr>
        <w:jc w:val="center"/>
        <w:rPr>
          <w:rFonts w:ascii="Cambria" w:hAnsi="Cambria" w:cs="Arial"/>
          <w:i/>
        </w:rPr>
      </w:pPr>
      <w:r w:rsidRPr="00E9141F">
        <w:rPr>
          <w:rFonts w:ascii="Cambria" w:hAnsi="Cambria" w:cs="Arial"/>
          <w:i/>
        </w:rPr>
        <w:t>O b r a z l o ž e n j e</w:t>
      </w:r>
    </w:p>
    <w:p w:rsidR="006E5F3E" w:rsidRPr="00E9141F" w:rsidRDefault="006E5F3E" w:rsidP="00385C8B">
      <w:pPr>
        <w:jc w:val="both"/>
        <w:rPr>
          <w:rFonts w:ascii="Cambria" w:hAnsi="Cambria" w:cs="Arial"/>
        </w:rPr>
      </w:pPr>
    </w:p>
    <w:p w:rsidR="006E5F3E" w:rsidRPr="00E9141F" w:rsidRDefault="00D01B91" w:rsidP="00623C7A">
      <w:pPr>
        <w:spacing w:after="120"/>
        <w:jc w:val="both"/>
        <w:rPr>
          <w:rFonts w:ascii="Cambria" w:hAnsi="Cambria" w:cs="Arial"/>
        </w:rPr>
      </w:pPr>
      <w:r w:rsidRPr="00E9141F">
        <w:rPr>
          <w:rFonts w:ascii="Cambria" w:hAnsi="Cambria" w:cs="Arial"/>
        </w:rPr>
        <w:t>Predlagatelj</w:t>
      </w:r>
      <w:r w:rsidR="006E5F3E" w:rsidRPr="00E9141F">
        <w:rPr>
          <w:rFonts w:ascii="Cambria" w:hAnsi="Cambria" w:cs="Arial"/>
        </w:rPr>
        <w:t xml:space="preserve"> laboratorija </w:t>
      </w:r>
      <w:r w:rsidR="006E5F3E" w:rsidRPr="00E9141F">
        <w:rPr>
          <w:rFonts w:ascii="Cambria" w:hAnsi="Cambria" w:cs="Arial"/>
          <w:noProof/>
        </w:rPr>
        <w:t>dr. sc.</w:t>
      </w:r>
      <w:r w:rsidR="006E5F3E" w:rsidRPr="00E9141F">
        <w:rPr>
          <w:rFonts w:ascii="Cambria" w:hAnsi="Cambria" w:cs="Arial"/>
        </w:rPr>
        <w:t xml:space="preserve"> </w:t>
      </w:r>
      <w:r w:rsidR="006E5F3E" w:rsidRPr="00E9141F">
        <w:rPr>
          <w:rFonts w:ascii="Cambria" w:hAnsi="Cambria" w:cs="Arial"/>
          <w:noProof/>
        </w:rPr>
        <w:t>Oliver</w:t>
      </w:r>
      <w:r w:rsidR="006E5F3E" w:rsidRPr="00E9141F">
        <w:rPr>
          <w:rFonts w:ascii="Cambria" w:hAnsi="Cambria" w:cs="Arial"/>
        </w:rPr>
        <w:t xml:space="preserve"> </w:t>
      </w:r>
      <w:r w:rsidR="006E5F3E" w:rsidRPr="00E9141F">
        <w:rPr>
          <w:rFonts w:ascii="Cambria" w:hAnsi="Cambria" w:cs="Arial"/>
          <w:noProof/>
        </w:rPr>
        <w:t>Vugrek</w:t>
      </w:r>
      <w:r w:rsidR="006E5F3E" w:rsidRPr="00E9141F">
        <w:rPr>
          <w:rFonts w:ascii="Cambria" w:hAnsi="Cambria" w:cs="Arial"/>
        </w:rPr>
        <w:t xml:space="preserve"> je sukladno Pravilniku o ustroju i Pravilniku o kriterijima za vrednovanje laboratorija pokrenu</w:t>
      </w:r>
      <w:r w:rsidRPr="00E9141F">
        <w:rPr>
          <w:rFonts w:ascii="Cambria" w:hAnsi="Cambria" w:cs="Arial"/>
        </w:rPr>
        <w:t>o</w:t>
      </w:r>
      <w:r w:rsidR="006E5F3E" w:rsidRPr="00E9141F">
        <w:rPr>
          <w:rFonts w:ascii="Cambria" w:hAnsi="Cambria" w:cs="Arial"/>
        </w:rPr>
        <w:t xml:space="preserve"> postupak vrednovanja Laboratorija za </w:t>
      </w:r>
      <w:r w:rsidR="006E5F3E" w:rsidRPr="00E9141F">
        <w:rPr>
          <w:rFonts w:ascii="Cambria" w:hAnsi="Cambria" w:cs="Arial"/>
          <w:noProof/>
        </w:rPr>
        <w:t>naprednu genomiku</w:t>
      </w:r>
      <w:r w:rsidR="006E5F3E" w:rsidRPr="00E9141F">
        <w:rPr>
          <w:rFonts w:ascii="Cambria" w:hAnsi="Cambria" w:cs="Arial"/>
        </w:rPr>
        <w:t>.</w:t>
      </w:r>
    </w:p>
    <w:p w:rsidR="006E5F3E" w:rsidRPr="00E9141F" w:rsidRDefault="006E5F3E" w:rsidP="00623C7A">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naprednu genomiku</w:t>
      </w:r>
      <w:r w:rsidRPr="00E9141F">
        <w:rPr>
          <w:rFonts w:ascii="Cambria" w:hAnsi="Cambria" w:cs="Arial"/>
        </w:rPr>
        <w:t>:</w:t>
      </w:r>
    </w:p>
    <w:p w:rsidR="006E5F3E" w:rsidRPr="00E9141F" w:rsidRDefault="006E5F3E" w:rsidP="00341F87">
      <w:pPr>
        <w:jc w:val="both"/>
        <w:rPr>
          <w:rFonts w:ascii="Cambria" w:hAnsi="Cambria" w:cs="Arial"/>
        </w:rPr>
      </w:pP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Magdalena Grce</w:t>
      </w:r>
      <w:r w:rsidRPr="00E9141F">
        <w:rPr>
          <w:rFonts w:ascii="Cambria" w:hAnsi="Cambria" w:cs="Arial"/>
        </w:rPr>
        <w:t xml:space="preserve">, </w:t>
      </w:r>
      <w:r w:rsidRPr="00E9141F">
        <w:rPr>
          <w:rFonts w:ascii="Cambria" w:hAnsi="Cambria" w:cs="Arial"/>
          <w:noProof/>
        </w:rPr>
        <w:t>predsjednica Znanstvenog vijeća struke biomedicina</w:t>
      </w:r>
      <w:r w:rsidRPr="00E9141F">
        <w:rPr>
          <w:rFonts w:ascii="Cambria" w:hAnsi="Cambria" w:cs="Arial"/>
        </w:rPr>
        <w:t>,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Tihomir Balog</w:t>
      </w:r>
      <w:r w:rsidRPr="00E9141F">
        <w:rPr>
          <w:rFonts w:ascii="Cambria" w:hAnsi="Cambria" w:cs="Arial"/>
        </w:rPr>
        <w:t>, član, IRB</w:t>
      </w:r>
    </w:p>
    <w:p w:rsidR="006E5F3E" w:rsidRPr="00E9141F" w:rsidRDefault="006E5F3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Helena Ćetković</w:t>
      </w:r>
      <w:r w:rsidRPr="00E9141F">
        <w:rPr>
          <w:rFonts w:ascii="Cambria" w:hAnsi="Cambria" w:cs="Arial"/>
        </w:rPr>
        <w:t xml:space="preserve">, član, </w:t>
      </w:r>
      <w:r w:rsidR="00D01B91" w:rsidRPr="00E9141F">
        <w:rPr>
          <w:rFonts w:ascii="Cambria" w:hAnsi="Cambria" w:cs="Arial"/>
        </w:rPr>
        <w:t>IRB</w:t>
      </w:r>
    </w:p>
    <w:p w:rsidR="006E5F3E" w:rsidRPr="00E9141F" w:rsidRDefault="006E5F3E" w:rsidP="00385C8B">
      <w:pPr>
        <w:ind w:firstLine="720"/>
        <w:jc w:val="both"/>
        <w:rPr>
          <w:rFonts w:ascii="Cambria" w:hAnsi="Cambria" w:cs="Arial"/>
        </w:rPr>
      </w:pPr>
    </w:p>
    <w:p w:rsidR="006E5F3E" w:rsidRPr="00E9141F" w:rsidRDefault="006E5F3E" w:rsidP="00623C7A">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6E5F3E" w:rsidRPr="00E9141F" w:rsidRDefault="006E5F3E" w:rsidP="00623C7A">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Predsjednik Upravnog vijeća</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ab/>
        <w:t>prof. dr. sc. Boris Labar</w:t>
      </w: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p>
    <w:p w:rsidR="006E5F3E" w:rsidRPr="00E9141F" w:rsidRDefault="006E5F3E" w:rsidP="00385C8B">
      <w:pPr>
        <w:tabs>
          <w:tab w:val="center" w:pos="6480"/>
        </w:tabs>
        <w:rPr>
          <w:rFonts w:ascii="Cambria" w:hAnsi="Cambria" w:cs="Arial"/>
        </w:rPr>
      </w:pPr>
      <w:r w:rsidRPr="00E9141F">
        <w:rPr>
          <w:rFonts w:ascii="Cambria" w:hAnsi="Cambria" w:cs="Arial"/>
        </w:rPr>
        <w:t>Privitak:</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6E5F3E" w:rsidRPr="00E9141F" w:rsidRDefault="006E5F3E" w:rsidP="00385C8B">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rsidP="00385C8B">
      <w:pPr>
        <w:rPr>
          <w:rFonts w:ascii="Cambria" w:hAnsi="Cambria" w:cs="Arial"/>
        </w:rPr>
      </w:pPr>
    </w:p>
    <w:p w:rsidR="006E5F3E" w:rsidRPr="00E9141F" w:rsidRDefault="006E5F3E">
      <w:pPr>
        <w:rPr>
          <w:rFonts w:ascii="Cambria" w:hAnsi="Cambria" w:cs="Arial"/>
        </w:rPr>
      </w:pPr>
      <w:r w:rsidRPr="00E9141F">
        <w:rPr>
          <w:rFonts w:ascii="Cambria" w:hAnsi="Cambria" w:cs="Arial"/>
        </w:rPr>
        <w:t>Dostaviti:</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Oliver</w:t>
      </w:r>
      <w:r w:rsidRPr="00E9141F">
        <w:rPr>
          <w:rFonts w:ascii="Cambria" w:hAnsi="Cambria" w:cs="Arial"/>
        </w:rPr>
        <w:t xml:space="preserve"> </w:t>
      </w:r>
      <w:r w:rsidRPr="00E9141F">
        <w:rPr>
          <w:rFonts w:ascii="Cambria" w:hAnsi="Cambria" w:cs="Arial"/>
          <w:noProof/>
        </w:rPr>
        <w:t>Vugrek</w:t>
      </w:r>
      <w:r w:rsidRPr="00E9141F">
        <w:rPr>
          <w:rFonts w:ascii="Cambria" w:hAnsi="Cambria" w:cs="Arial"/>
        </w:rPr>
        <w:t>, ZMM</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noProof/>
        </w:rPr>
        <w:t>Zavod za molekularnu medicinu</w:t>
      </w:r>
    </w:p>
    <w:p w:rsidR="006E5F3E" w:rsidRPr="00E9141F" w:rsidRDefault="006E5F3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6E5F3E" w:rsidP="00E9141F">
      <w:pPr>
        <w:pStyle w:val="ListParagraph"/>
        <w:numPr>
          <w:ilvl w:val="0"/>
          <w:numId w:val="3"/>
        </w:numPr>
        <w:ind w:left="567" w:hanging="567"/>
        <w:rPr>
          <w:rFonts w:ascii="Cambria" w:hAnsi="Cambria" w:cs="Arial"/>
        </w:rPr>
        <w:sectPr w:rsidR="0040385E" w:rsidRPr="00E9141F" w:rsidSect="0068453E">
          <w:footerReference w:type="default" r:id="rId24"/>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7710/7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akvakulturu i patologiju akvatičkih organizama</w:t>
      </w:r>
      <w:r w:rsidRPr="00E9141F">
        <w:rPr>
          <w:rFonts w:ascii="Cambria" w:hAnsi="Cambria" w:cs="Arial"/>
        </w:rPr>
        <w:t xml:space="preserve">, Zavod za istraživanje mora i okoliša, voditelja dr. sc. </w:t>
      </w:r>
      <w:r w:rsidRPr="00E9141F">
        <w:rPr>
          <w:rFonts w:ascii="Cambria" w:hAnsi="Cambria" w:cs="Arial"/>
          <w:noProof/>
        </w:rPr>
        <w:t>Damira</w:t>
      </w:r>
      <w:r w:rsidRPr="00E9141F">
        <w:rPr>
          <w:rFonts w:ascii="Cambria" w:hAnsi="Cambria" w:cs="Arial"/>
        </w:rPr>
        <w:t xml:space="preserve"> </w:t>
      </w:r>
      <w:r w:rsidRPr="00E9141F">
        <w:rPr>
          <w:rFonts w:ascii="Cambria" w:hAnsi="Cambria" w:cs="Arial"/>
          <w:noProof/>
        </w:rPr>
        <w:t>Kapetanovića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akvakulturu i patologiju akvatičkih organizama</w:t>
      </w:r>
      <w:r w:rsidRPr="00E9141F">
        <w:rPr>
          <w:rFonts w:ascii="Cambria" w:hAnsi="Cambria" w:cs="Arial"/>
        </w:rPr>
        <w:t xml:space="preserve"> su:</w:t>
      </w:r>
    </w:p>
    <w:p w:rsidR="0040385E" w:rsidRPr="00E9141F" w:rsidRDefault="0040385E" w:rsidP="00E9141F">
      <w:pPr>
        <w:pStyle w:val="ListBullet"/>
        <w:numPr>
          <w:ilvl w:val="0"/>
          <w:numId w:val="11"/>
        </w:numPr>
        <w:ind w:left="1134" w:hanging="567"/>
        <w:rPr>
          <w:rFonts w:ascii="Cambria" w:hAnsi="Cambria"/>
        </w:rPr>
      </w:pPr>
      <w:r w:rsidRPr="00E9141F">
        <w:rPr>
          <w:rFonts w:ascii="Cambria" w:hAnsi="Cambria"/>
        </w:rPr>
        <w:t>Dr. sc. Damir Kapetanović</w:t>
      </w:r>
    </w:p>
    <w:p w:rsidR="0040385E" w:rsidRPr="00E9141F" w:rsidRDefault="0040385E" w:rsidP="00E9141F">
      <w:pPr>
        <w:pStyle w:val="ListBullet"/>
        <w:numPr>
          <w:ilvl w:val="0"/>
          <w:numId w:val="11"/>
        </w:numPr>
        <w:ind w:left="1134" w:hanging="567"/>
        <w:rPr>
          <w:rFonts w:ascii="Cambria" w:hAnsi="Cambria"/>
        </w:rPr>
      </w:pPr>
      <w:r w:rsidRPr="00E9141F">
        <w:rPr>
          <w:rFonts w:ascii="Cambria" w:hAnsi="Cambria"/>
        </w:rPr>
        <w:t>Dr. sc. Lorena Perić</w:t>
      </w:r>
    </w:p>
    <w:p w:rsidR="0040385E" w:rsidRPr="00E9141F" w:rsidRDefault="0040385E" w:rsidP="00E9141F">
      <w:pPr>
        <w:pStyle w:val="ListBullet"/>
        <w:numPr>
          <w:ilvl w:val="0"/>
          <w:numId w:val="11"/>
        </w:numPr>
        <w:ind w:left="1134" w:hanging="567"/>
        <w:rPr>
          <w:rFonts w:ascii="Cambria" w:hAnsi="Cambria"/>
        </w:rPr>
      </w:pPr>
      <w:r w:rsidRPr="00E9141F">
        <w:rPr>
          <w:rFonts w:ascii="Cambria" w:hAnsi="Cambria"/>
        </w:rPr>
        <w:t>Dr. sc. Irena Vardić Smrzilić</w:t>
      </w:r>
    </w:p>
    <w:p w:rsidR="0040385E" w:rsidRPr="00E9141F" w:rsidRDefault="0040385E" w:rsidP="00E9141F">
      <w:pPr>
        <w:pStyle w:val="ListBullet"/>
        <w:numPr>
          <w:ilvl w:val="0"/>
          <w:numId w:val="11"/>
        </w:numPr>
        <w:ind w:left="1134" w:hanging="567"/>
        <w:rPr>
          <w:rFonts w:ascii="Cambria" w:hAnsi="Cambria"/>
        </w:rPr>
      </w:pPr>
      <w:r w:rsidRPr="00E9141F">
        <w:rPr>
          <w:rFonts w:ascii="Cambria" w:hAnsi="Cambria"/>
        </w:rPr>
        <w:t xml:space="preserve">Dr. sc. Anamar  ija Kolda </w:t>
      </w:r>
    </w:p>
    <w:p w:rsidR="0040385E" w:rsidRPr="00E9141F" w:rsidRDefault="0040385E" w:rsidP="00E9141F">
      <w:pPr>
        <w:pStyle w:val="ListParagraph"/>
        <w:numPr>
          <w:ilvl w:val="0"/>
          <w:numId w:val="11"/>
        </w:numPr>
        <w:ind w:left="1134" w:hanging="567"/>
        <w:jc w:val="both"/>
        <w:rPr>
          <w:rFonts w:ascii="Cambria" w:hAnsi="Cambria" w:cs="Arial"/>
        </w:rPr>
      </w:pPr>
      <w:r w:rsidRPr="00E9141F">
        <w:rPr>
          <w:rFonts w:ascii="Cambria" w:hAnsi="Cambria" w:cs="Arial"/>
        </w:rPr>
        <w:t>Karla Orlić, mag.oecol.</w:t>
      </w:r>
    </w:p>
    <w:p w:rsidR="0040385E" w:rsidRPr="00E9141F" w:rsidRDefault="0040385E" w:rsidP="0040385E">
      <w:pPr>
        <w:pStyle w:val="ListParagraph"/>
        <w:ind w:left="567" w:hanging="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Damir</w:t>
      </w:r>
      <w:r w:rsidRPr="00E9141F">
        <w:rPr>
          <w:rFonts w:ascii="Cambria" w:hAnsi="Cambria" w:cs="Arial"/>
        </w:rPr>
        <w:t xml:space="preserve"> </w:t>
      </w:r>
      <w:r w:rsidRPr="00E9141F">
        <w:rPr>
          <w:rFonts w:ascii="Cambria" w:hAnsi="Cambria" w:cs="Arial"/>
          <w:noProof/>
        </w:rPr>
        <w:t>Kapetanović</w:t>
      </w:r>
      <w:r w:rsidRPr="00E9141F">
        <w:rPr>
          <w:rFonts w:ascii="Cambria" w:hAnsi="Cambria" w:cs="Arial"/>
        </w:rPr>
        <w:t xml:space="preserve"> je sukladno Pravilniku o ustroju i Pravilniku o kriterijima za vrednovanje laboratorija pokrenuo postupak vrednovanja Laboratorija za </w:t>
      </w:r>
      <w:r w:rsidRPr="00E9141F">
        <w:rPr>
          <w:rFonts w:ascii="Cambria" w:hAnsi="Cambria" w:cs="Arial"/>
          <w:noProof/>
        </w:rPr>
        <w:t>akvakulturu i patologiju akvatičkih organizama</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akvakulturu i patologiju akvatičkih organizama</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Blaženka Gašparović</w:t>
      </w:r>
      <w:r w:rsidRPr="00E9141F">
        <w:rPr>
          <w:rFonts w:ascii="Cambria" w:hAnsi="Cambria" w:cs="Arial"/>
        </w:rPr>
        <w:t xml:space="preserve">, </w:t>
      </w:r>
      <w:r w:rsidRPr="00E9141F">
        <w:rPr>
          <w:rFonts w:ascii="Cambria" w:hAnsi="Cambria" w:cs="Arial"/>
          <w:noProof/>
        </w:rPr>
        <w:t>predsjednica Znanstvenog vijeća struke Interdisciplinarne prirodne znanosti</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Izv. prof. dr. sc. Zrinka Ljubešić</w:t>
      </w:r>
      <w:r w:rsidRPr="00E9141F">
        <w:rPr>
          <w:rFonts w:ascii="Cambria" w:hAnsi="Cambria" w:cs="Arial"/>
        </w:rPr>
        <w:t xml:space="preserve">, član, </w:t>
      </w:r>
      <w:r w:rsidRPr="00E9141F">
        <w:rPr>
          <w:rFonts w:ascii="Cambria" w:hAnsi="Cambria" w:cs="Arial"/>
          <w:noProof/>
        </w:rPr>
        <w:t>Prirodoslovno-matematički fakultet, Sveučilište u Zagrebu</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Damir</w:t>
      </w:r>
      <w:r w:rsidRPr="00E9141F">
        <w:rPr>
          <w:rFonts w:ascii="Cambria" w:hAnsi="Cambria" w:cs="Arial"/>
        </w:rPr>
        <w:t xml:space="preserve"> </w:t>
      </w:r>
      <w:r w:rsidRPr="00E9141F">
        <w:rPr>
          <w:rFonts w:ascii="Cambria" w:hAnsi="Cambria" w:cs="Arial"/>
          <w:noProof/>
        </w:rPr>
        <w:t>Kapetanović</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25"/>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7598/7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analitiku i biogeokemiju organskih spojeva</w:t>
      </w:r>
      <w:r w:rsidRPr="00E9141F">
        <w:rPr>
          <w:rFonts w:ascii="Cambria" w:hAnsi="Cambria" w:cs="Arial"/>
        </w:rPr>
        <w:t xml:space="preserve">, Zavod za istraživanje mora i okoliša, voditeljice dr. sc. </w:t>
      </w:r>
      <w:r w:rsidRPr="00E9141F">
        <w:rPr>
          <w:rFonts w:ascii="Cambria" w:hAnsi="Cambria" w:cs="Arial"/>
          <w:noProof/>
        </w:rPr>
        <w:t>Senke</w:t>
      </w:r>
      <w:r w:rsidRPr="00E9141F">
        <w:rPr>
          <w:rFonts w:ascii="Cambria" w:hAnsi="Cambria" w:cs="Arial"/>
        </w:rPr>
        <w:t xml:space="preserve"> </w:t>
      </w:r>
      <w:r w:rsidRPr="00E9141F">
        <w:rPr>
          <w:rFonts w:ascii="Cambria" w:hAnsi="Cambria" w:cs="Arial"/>
          <w:noProof/>
        </w:rPr>
        <w:t>Terzić</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analitiku i biogeokemiju organskih spojeva</w:t>
      </w:r>
      <w:r w:rsidRPr="00E9141F">
        <w:rPr>
          <w:rFonts w:ascii="Cambria" w:hAnsi="Cambria" w:cs="Arial"/>
        </w:rPr>
        <w:t xml:space="preserve"> su:</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Dr. sc. Senka Terzić, voditeljica</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Dr. sc. Marijan Ahel</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Dr. sc. Ivan Senta</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Dr. sc. Ivona Krizman Matasić</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Dr. sc. Iva Mikac</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Petar Ujčić, mag. geol.</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Petra Kostanjevečki, mag. ing. cheming.</w:t>
      </w:r>
    </w:p>
    <w:p w:rsidR="0040385E" w:rsidRPr="00E9141F" w:rsidRDefault="0040385E" w:rsidP="00E9141F">
      <w:pPr>
        <w:pStyle w:val="ListBullet"/>
        <w:numPr>
          <w:ilvl w:val="0"/>
          <w:numId w:val="12"/>
        </w:numPr>
        <w:ind w:left="993" w:hanging="426"/>
        <w:rPr>
          <w:rFonts w:ascii="Cambria" w:hAnsi="Cambria"/>
        </w:rPr>
      </w:pPr>
      <w:r w:rsidRPr="00E9141F">
        <w:rPr>
          <w:rFonts w:ascii="Cambria" w:hAnsi="Cambria"/>
        </w:rPr>
        <w:t>Klaudija Ivanković, mag. appl. chem.</w:t>
      </w:r>
    </w:p>
    <w:p w:rsidR="0040385E" w:rsidRPr="00E9141F" w:rsidRDefault="0040385E" w:rsidP="0040385E">
      <w:pPr>
        <w:pStyle w:val="ListParagraph"/>
        <w:ind w:left="1134" w:hanging="567"/>
        <w:rPr>
          <w:rFonts w:ascii="Cambria" w:hAnsi="Cambria" w:cs="Arial"/>
        </w:rPr>
      </w:pP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Senka</w:t>
      </w:r>
      <w:r w:rsidRPr="00E9141F">
        <w:rPr>
          <w:rFonts w:ascii="Cambria" w:hAnsi="Cambria" w:cs="Arial"/>
        </w:rPr>
        <w:t xml:space="preserve"> </w:t>
      </w:r>
      <w:r w:rsidRPr="00E9141F">
        <w:rPr>
          <w:rFonts w:ascii="Cambria" w:hAnsi="Cambria" w:cs="Arial"/>
          <w:noProof/>
        </w:rPr>
        <w:t>Terzić</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analitiku i biogeokemiju organskih spojeva</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analitiku i biogeokemiju organskih spojeva</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Blaženka Gašparović</w:t>
      </w:r>
      <w:r w:rsidRPr="00E9141F">
        <w:rPr>
          <w:rFonts w:ascii="Cambria" w:hAnsi="Cambria" w:cs="Arial"/>
        </w:rPr>
        <w:t xml:space="preserve">, </w:t>
      </w:r>
      <w:r w:rsidRPr="00E9141F">
        <w:rPr>
          <w:rFonts w:ascii="Cambria" w:hAnsi="Cambria" w:cs="Arial"/>
          <w:noProof/>
        </w:rPr>
        <w:t>predsjednica Znanstvenog vijeća struke Interdisciplinarne prirodne znanosti</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Prof. dr. sc. Nives Galić</w:t>
      </w:r>
      <w:r w:rsidRPr="00E9141F">
        <w:rPr>
          <w:rFonts w:ascii="Cambria" w:hAnsi="Cambria" w:cs="Arial"/>
        </w:rPr>
        <w:t xml:space="preserve">, član, </w:t>
      </w:r>
      <w:r w:rsidRPr="00E9141F">
        <w:rPr>
          <w:rFonts w:ascii="Cambria" w:hAnsi="Cambria" w:cs="Arial"/>
          <w:noProof/>
        </w:rPr>
        <w:t>Prirodoslovno-matematički fakultet, Sveučilište u Zagrebu</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Senka</w:t>
      </w:r>
      <w:r w:rsidRPr="00E9141F">
        <w:rPr>
          <w:rFonts w:ascii="Cambria" w:hAnsi="Cambria" w:cs="Arial"/>
        </w:rPr>
        <w:t xml:space="preserve"> </w:t>
      </w:r>
      <w:r w:rsidRPr="00E9141F">
        <w:rPr>
          <w:rFonts w:ascii="Cambria" w:hAnsi="Cambria" w:cs="Arial"/>
          <w:noProof/>
        </w:rPr>
        <w:t>Terzić</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26"/>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7602/7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informatiku i modeliranje okoliša</w:t>
      </w:r>
      <w:r w:rsidRPr="00E9141F">
        <w:rPr>
          <w:rFonts w:ascii="Cambria" w:hAnsi="Cambria" w:cs="Arial"/>
        </w:rPr>
        <w:t xml:space="preserve">, Zavod za istraživanje mora i okoliša, voditelja dr. sc. </w:t>
      </w:r>
      <w:r w:rsidRPr="00E9141F">
        <w:rPr>
          <w:rFonts w:ascii="Cambria" w:hAnsi="Cambria" w:cs="Arial"/>
          <w:noProof/>
        </w:rPr>
        <w:t>Tina</w:t>
      </w:r>
      <w:r w:rsidRPr="00E9141F">
        <w:rPr>
          <w:rFonts w:ascii="Cambria" w:hAnsi="Cambria" w:cs="Arial"/>
        </w:rPr>
        <w:t xml:space="preserve"> </w:t>
      </w:r>
      <w:r w:rsidRPr="00E9141F">
        <w:rPr>
          <w:rFonts w:ascii="Cambria" w:hAnsi="Cambria" w:cs="Arial"/>
          <w:noProof/>
        </w:rPr>
        <w:t>Klanjščeka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informatiku i modeliranje okoliša</w:t>
      </w:r>
      <w:r w:rsidRPr="00E9141F">
        <w:rPr>
          <w:rFonts w:ascii="Cambria" w:hAnsi="Cambria" w:cs="Arial"/>
        </w:rPr>
        <w:t xml:space="preserve"> su:</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Tin Klanjšček</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Zoran Ereš</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Sunčana Geček</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Jasminka Klanjšček</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Nina Marn</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Dr. sc. Jadranka Pečar Ilić</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Ines Haberle, dipl.ing.</w:t>
      </w:r>
    </w:p>
    <w:p w:rsidR="0040385E" w:rsidRPr="00E9141F" w:rsidRDefault="0040385E" w:rsidP="00E9141F">
      <w:pPr>
        <w:pStyle w:val="ListBullet"/>
        <w:numPr>
          <w:ilvl w:val="0"/>
          <w:numId w:val="13"/>
        </w:numPr>
        <w:ind w:left="1276" w:hanging="709"/>
        <w:rPr>
          <w:rFonts w:ascii="Cambria" w:hAnsi="Cambria"/>
        </w:rPr>
      </w:pPr>
      <w:r w:rsidRPr="00E9141F">
        <w:rPr>
          <w:rFonts w:ascii="Cambria" w:hAnsi="Cambria"/>
        </w:rPr>
        <w:t>Božidar Kurtović, dr. vet.</w:t>
      </w:r>
    </w:p>
    <w:p w:rsidR="0040385E" w:rsidRPr="00E9141F" w:rsidRDefault="0040385E" w:rsidP="00E9141F">
      <w:pPr>
        <w:pStyle w:val="ListParagraph"/>
        <w:numPr>
          <w:ilvl w:val="0"/>
          <w:numId w:val="13"/>
        </w:numPr>
        <w:ind w:left="1276" w:hanging="709"/>
        <w:jc w:val="both"/>
        <w:rPr>
          <w:rFonts w:ascii="Cambria" w:hAnsi="Cambria" w:cs="Arial"/>
        </w:rPr>
      </w:pPr>
      <w:r w:rsidRPr="00E9141F">
        <w:rPr>
          <w:rFonts w:ascii="Cambria" w:hAnsi="Cambria" w:cs="Arial"/>
        </w:rPr>
        <w:t xml:space="preserve">Mr. sc. Roman Ozimec, stručni suradnik </w:t>
      </w:r>
    </w:p>
    <w:p w:rsidR="0040385E" w:rsidRPr="00E9141F" w:rsidRDefault="0040385E" w:rsidP="00E9141F">
      <w:pPr>
        <w:pStyle w:val="ListParagraph"/>
        <w:numPr>
          <w:ilvl w:val="0"/>
          <w:numId w:val="13"/>
        </w:numPr>
        <w:ind w:left="1276" w:hanging="709"/>
        <w:jc w:val="both"/>
        <w:rPr>
          <w:rFonts w:ascii="Cambria" w:hAnsi="Cambria" w:cs="Arial"/>
        </w:rPr>
      </w:pPr>
      <w:r w:rsidRPr="00E9141F">
        <w:rPr>
          <w:rFonts w:ascii="Cambria" w:hAnsi="Cambria" w:cs="Arial"/>
        </w:rPr>
        <w:t>Marija Purgar, mag.prot.nat.et amb.</w:t>
      </w:r>
    </w:p>
    <w:p w:rsidR="0040385E" w:rsidRPr="00E9141F" w:rsidRDefault="0040385E" w:rsidP="0040385E">
      <w:pPr>
        <w:pStyle w:val="ListParagraph"/>
        <w:ind w:left="1134" w:hanging="567"/>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Tin</w:t>
      </w:r>
      <w:r w:rsidRPr="00E9141F">
        <w:rPr>
          <w:rFonts w:ascii="Cambria" w:hAnsi="Cambria" w:cs="Arial"/>
        </w:rPr>
        <w:t xml:space="preserve"> </w:t>
      </w:r>
      <w:r w:rsidRPr="00E9141F">
        <w:rPr>
          <w:rFonts w:ascii="Cambria" w:hAnsi="Cambria" w:cs="Arial"/>
          <w:noProof/>
        </w:rPr>
        <w:t>Klanjšček</w:t>
      </w:r>
      <w:r w:rsidRPr="00E9141F">
        <w:rPr>
          <w:rFonts w:ascii="Cambria" w:hAnsi="Cambria" w:cs="Arial"/>
        </w:rPr>
        <w:t xml:space="preserve"> je sukladno Pravilniku o ustroju i Pravilniku o kriterijima za vrednovanje laboratorija pokrenuo postupak vrednovanja Laboratorija za </w:t>
      </w:r>
      <w:r w:rsidRPr="00E9141F">
        <w:rPr>
          <w:rFonts w:ascii="Cambria" w:hAnsi="Cambria" w:cs="Arial"/>
          <w:noProof/>
        </w:rPr>
        <w:t>informatiku i modeliranje okoliša</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informatiku i modeliranje okoliša</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Blaženka Gašparović</w:t>
      </w:r>
      <w:r w:rsidRPr="00E9141F">
        <w:rPr>
          <w:rFonts w:ascii="Cambria" w:hAnsi="Cambria" w:cs="Arial"/>
        </w:rPr>
        <w:t xml:space="preserve">, </w:t>
      </w:r>
      <w:r w:rsidRPr="00E9141F">
        <w:rPr>
          <w:rFonts w:ascii="Cambria" w:hAnsi="Cambria" w:cs="Arial"/>
          <w:noProof/>
        </w:rPr>
        <w:t>predsjednica Znanstvenog vijeća struke Interdisciplinarne prirodne znanosti</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Maria Blažina</w:t>
      </w:r>
      <w:r w:rsidRPr="00E9141F">
        <w:rPr>
          <w:rFonts w:ascii="Cambria" w:hAnsi="Cambria" w:cs="Arial"/>
        </w:rPr>
        <w:t xml:space="preserve">, član, </w:t>
      </w:r>
      <w:r w:rsidRPr="00E9141F">
        <w:rPr>
          <w:rFonts w:ascii="Cambria" w:hAnsi="Cambria" w:cs="Arial"/>
          <w:noProof/>
        </w:rPr>
        <w:t>IRB</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Tin</w:t>
      </w:r>
      <w:r w:rsidRPr="00E9141F">
        <w:rPr>
          <w:rFonts w:ascii="Cambria" w:hAnsi="Cambria" w:cs="Arial"/>
        </w:rPr>
        <w:t xml:space="preserve"> </w:t>
      </w:r>
      <w:r w:rsidRPr="00E9141F">
        <w:rPr>
          <w:rFonts w:ascii="Cambria" w:hAnsi="Cambria" w:cs="Arial"/>
          <w:noProof/>
        </w:rPr>
        <w:t>Klanjšček</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27"/>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7601/7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fiziku mora i kemiju vodenih sustava</w:t>
      </w:r>
      <w:r w:rsidRPr="00E9141F">
        <w:rPr>
          <w:rFonts w:ascii="Cambria" w:hAnsi="Cambria" w:cs="Arial"/>
        </w:rPr>
        <w:t xml:space="preserve">, Zavod za istraživanje mora i okoliša, voditeljice dr. sc. </w:t>
      </w:r>
      <w:r w:rsidRPr="00E9141F">
        <w:rPr>
          <w:rFonts w:ascii="Cambria" w:hAnsi="Cambria" w:cs="Arial"/>
          <w:noProof/>
        </w:rPr>
        <w:t>Irene</w:t>
      </w:r>
      <w:r w:rsidRPr="00E9141F">
        <w:rPr>
          <w:rFonts w:ascii="Cambria" w:hAnsi="Cambria" w:cs="Arial"/>
        </w:rPr>
        <w:t xml:space="preserve"> </w:t>
      </w:r>
      <w:r w:rsidRPr="00E9141F">
        <w:rPr>
          <w:rFonts w:ascii="Cambria" w:hAnsi="Cambria" w:cs="Arial"/>
          <w:noProof/>
        </w:rPr>
        <w:t>Ciglenečki Jušić</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fiziku mora i kemiju vodenih sustava</w:t>
      </w:r>
      <w:r w:rsidRPr="00E9141F">
        <w:rPr>
          <w:rFonts w:ascii="Cambria" w:hAnsi="Cambria" w:cs="Arial"/>
        </w:rPr>
        <w:t xml:space="preserve"> su:</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Irena Ciglenečki-Jušić</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Marija Marguš</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Clea Lumina Denamiel</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Jelena Dautović</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Milan Čanković</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Sarah Mateša, mag. inž. ekoinženjerstva</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Niki Simonović, mag. inž. sig. hrane</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Kristijan Vidović</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Iva Dominović, mag.phys.-geophys.</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Iva Tojčić, mag.phys., asistent</w:t>
      </w:r>
    </w:p>
    <w:p w:rsidR="0040385E" w:rsidRPr="00E9141F" w:rsidRDefault="0040385E" w:rsidP="00E9141F">
      <w:pPr>
        <w:pStyle w:val="ListBullet"/>
        <w:numPr>
          <w:ilvl w:val="0"/>
          <w:numId w:val="14"/>
        </w:numPr>
        <w:ind w:left="1134" w:hanging="567"/>
        <w:rPr>
          <w:rFonts w:ascii="Cambria" w:hAnsi="Cambria"/>
        </w:rPr>
      </w:pPr>
      <w:r w:rsidRPr="00E9141F">
        <w:rPr>
          <w:rFonts w:ascii="Cambria" w:hAnsi="Cambria"/>
        </w:rPr>
        <w:t>Dr. sc. Ivica Vilibić</w:t>
      </w:r>
    </w:p>
    <w:p w:rsidR="0040385E" w:rsidRPr="00E9141F" w:rsidRDefault="0040385E" w:rsidP="0040385E">
      <w:pPr>
        <w:pStyle w:val="ListParagraph"/>
        <w:ind w:left="1134" w:hanging="567"/>
        <w:rPr>
          <w:rFonts w:ascii="Cambria" w:hAnsi="Cambria" w:cs="Arial"/>
        </w:rPr>
      </w:pP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Irena</w:t>
      </w:r>
      <w:r w:rsidRPr="00E9141F">
        <w:rPr>
          <w:rFonts w:ascii="Cambria" w:hAnsi="Cambria" w:cs="Arial"/>
        </w:rPr>
        <w:t xml:space="preserve"> </w:t>
      </w:r>
      <w:r w:rsidRPr="00E9141F">
        <w:rPr>
          <w:rFonts w:ascii="Cambria" w:hAnsi="Cambria" w:cs="Arial"/>
          <w:noProof/>
        </w:rPr>
        <w:t>Ciglenečki Jušić</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fiziku mora i kemiju vodenih sustava</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fiziku mora i kemiju vodenih sustava</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Blaženka Gašparović</w:t>
      </w:r>
      <w:r w:rsidRPr="00E9141F">
        <w:rPr>
          <w:rFonts w:ascii="Cambria" w:hAnsi="Cambria" w:cs="Arial"/>
        </w:rPr>
        <w:t xml:space="preserve">, </w:t>
      </w:r>
      <w:r w:rsidRPr="00E9141F">
        <w:rPr>
          <w:rFonts w:ascii="Cambria" w:hAnsi="Cambria" w:cs="Arial"/>
          <w:noProof/>
        </w:rPr>
        <w:t>predsjednica Znanstvenog vijeća struke Interdisciplinarne prirodne znanosti</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Slavica Matijević</w:t>
      </w:r>
      <w:r w:rsidRPr="00E9141F">
        <w:rPr>
          <w:rFonts w:ascii="Cambria" w:hAnsi="Cambria" w:cs="Arial"/>
        </w:rPr>
        <w:t xml:space="preserve">, član, </w:t>
      </w:r>
      <w:r w:rsidRPr="00E9141F">
        <w:rPr>
          <w:rFonts w:ascii="Cambria" w:hAnsi="Cambria" w:cs="Arial"/>
          <w:noProof/>
        </w:rPr>
        <w:t>Institut za oceanografiju i ribarstvo, Split</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Irena</w:t>
      </w:r>
      <w:r w:rsidRPr="00E9141F">
        <w:rPr>
          <w:rFonts w:ascii="Cambria" w:hAnsi="Cambria" w:cs="Arial"/>
        </w:rPr>
        <w:t xml:space="preserve"> </w:t>
      </w:r>
      <w:r w:rsidRPr="00E9141F">
        <w:rPr>
          <w:rFonts w:ascii="Cambria" w:hAnsi="Cambria" w:cs="Arial"/>
          <w:noProof/>
        </w:rPr>
        <w:t>Ciglenečki Jušić</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28"/>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7599/6</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biogeokemiju mora i atmosfere</w:t>
      </w:r>
      <w:r w:rsidRPr="00E9141F">
        <w:rPr>
          <w:rFonts w:ascii="Cambria" w:hAnsi="Cambria" w:cs="Arial"/>
        </w:rPr>
        <w:t xml:space="preserve">, Zavod za istraživanje mora i okoliša, voditeljice dr. sc. </w:t>
      </w:r>
      <w:r w:rsidRPr="00E9141F">
        <w:rPr>
          <w:rFonts w:ascii="Cambria" w:hAnsi="Cambria" w:cs="Arial"/>
          <w:noProof/>
        </w:rPr>
        <w:t>Blaženke</w:t>
      </w:r>
      <w:r w:rsidRPr="00E9141F">
        <w:rPr>
          <w:rFonts w:ascii="Cambria" w:hAnsi="Cambria" w:cs="Arial"/>
        </w:rPr>
        <w:t xml:space="preserve"> </w:t>
      </w:r>
      <w:r w:rsidRPr="00E9141F">
        <w:rPr>
          <w:rFonts w:ascii="Cambria" w:hAnsi="Cambria" w:cs="Arial"/>
          <w:noProof/>
        </w:rPr>
        <w:t>Gašparović</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biogeokemiju mora i atmosfere</w:t>
      </w:r>
      <w:r w:rsidRPr="00E9141F">
        <w:rPr>
          <w:rFonts w:ascii="Cambria" w:hAnsi="Cambria" w:cs="Arial"/>
        </w:rPr>
        <w:t xml:space="preserve"> su:</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Blaženka Gašparović</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Nadica Ivošević DeNardis</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Sanja Frka Milosavljević</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Tea Mišić Radić</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Slađana Strmečki Kos</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Jelena Godrijan</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Ivana Vrana Špoljarić</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Ana Cvitešić Kušan</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Andrea Milinković, mag.appl.chem.</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 xml:space="preserve">Nives Novosel, mag.oecol. </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Saranda Bakija Alempijević, dipl.ing.</w:t>
      </w:r>
    </w:p>
    <w:p w:rsidR="0040385E" w:rsidRPr="00E9141F" w:rsidRDefault="0040385E" w:rsidP="00E9141F">
      <w:pPr>
        <w:pStyle w:val="ListBullet"/>
        <w:numPr>
          <w:ilvl w:val="0"/>
          <w:numId w:val="15"/>
        </w:numPr>
        <w:ind w:left="1134" w:hanging="567"/>
        <w:rPr>
          <w:rFonts w:ascii="Cambria" w:hAnsi="Cambria"/>
        </w:rPr>
      </w:pPr>
      <w:r w:rsidRPr="00E9141F">
        <w:rPr>
          <w:rFonts w:ascii="Cambria" w:hAnsi="Cambria"/>
        </w:rPr>
        <w:t>Dr. sc. Maja Levak Zorinc</w:t>
      </w:r>
    </w:p>
    <w:p w:rsidR="0040385E" w:rsidRPr="00E9141F" w:rsidRDefault="0040385E" w:rsidP="0040385E">
      <w:pPr>
        <w:pStyle w:val="ListParagraph"/>
        <w:ind w:left="1134" w:hanging="567"/>
        <w:rPr>
          <w:rFonts w:ascii="Cambria" w:hAnsi="Cambria" w:cs="Arial"/>
        </w:rPr>
      </w:pP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Predlagateljica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Blaženka</w:t>
      </w:r>
      <w:r w:rsidRPr="00E9141F">
        <w:rPr>
          <w:rFonts w:ascii="Cambria" w:hAnsi="Cambria" w:cs="Arial"/>
        </w:rPr>
        <w:t xml:space="preserve"> </w:t>
      </w:r>
      <w:r w:rsidRPr="00E9141F">
        <w:rPr>
          <w:rFonts w:ascii="Cambria" w:hAnsi="Cambria" w:cs="Arial"/>
          <w:noProof/>
        </w:rPr>
        <w:t>Gašparović</w:t>
      </w:r>
      <w:r w:rsidRPr="00E9141F">
        <w:rPr>
          <w:rFonts w:ascii="Cambria" w:hAnsi="Cambria" w:cs="Arial"/>
        </w:rPr>
        <w:t xml:space="preserve"> je sukladno Pravilniku o ustroju i Pravilniku o kriterijima za vrednovanje laboratorija pokrenula postupak vrednovanja Laboratorija za </w:t>
      </w:r>
      <w:r w:rsidRPr="00E9141F">
        <w:rPr>
          <w:rFonts w:ascii="Cambria" w:hAnsi="Cambria" w:cs="Arial"/>
          <w:noProof/>
        </w:rPr>
        <w:t>biogeokemiju mora i atmosfere</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biogeokemiju mora i atmosfere</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Mirjana Najdek Dragić</w:t>
      </w:r>
      <w:r w:rsidRPr="00E9141F">
        <w:rPr>
          <w:rFonts w:ascii="Cambria" w:hAnsi="Cambria" w:cs="Arial"/>
        </w:rPr>
        <w:t xml:space="preserve">, </w:t>
      </w:r>
      <w:r w:rsidRPr="00E9141F">
        <w:rPr>
          <w:rFonts w:ascii="Cambria" w:hAnsi="Cambria" w:cs="Arial"/>
          <w:noProof/>
        </w:rPr>
        <w:t>zamjenica predsjednice Znanstvenog vijeća struke Interdisciplinarne prirodne znanosti</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Branka Salopek Sondi</w:t>
      </w:r>
      <w:r w:rsidRPr="00E9141F">
        <w:rPr>
          <w:rFonts w:ascii="Cambria" w:hAnsi="Cambria" w:cs="Arial"/>
        </w:rPr>
        <w:t xml:space="preserve">, član, </w:t>
      </w:r>
      <w:r w:rsidRPr="00E9141F">
        <w:rPr>
          <w:rFonts w:ascii="Cambria" w:hAnsi="Cambria" w:cs="Arial"/>
          <w:noProof/>
        </w:rPr>
        <w:t>IRB</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Blaženka</w:t>
      </w:r>
      <w:r w:rsidRPr="00E9141F">
        <w:rPr>
          <w:rFonts w:ascii="Cambria" w:hAnsi="Cambria" w:cs="Arial"/>
        </w:rPr>
        <w:t xml:space="preserve"> </w:t>
      </w:r>
      <w:r w:rsidRPr="00E9141F">
        <w:rPr>
          <w:rFonts w:ascii="Cambria" w:hAnsi="Cambria" w:cs="Arial"/>
          <w:noProof/>
        </w:rPr>
        <w:t>Gašparović</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29"/>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7604/7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radioekologiju</w:t>
      </w:r>
      <w:r w:rsidRPr="00E9141F">
        <w:rPr>
          <w:rFonts w:ascii="Cambria" w:hAnsi="Cambria" w:cs="Arial"/>
        </w:rPr>
        <w:t xml:space="preserve">, Zavod za istraživanje mora i okoliša, voditelja dr. sc. </w:t>
      </w:r>
      <w:r w:rsidRPr="00E9141F">
        <w:rPr>
          <w:rFonts w:ascii="Cambria" w:hAnsi="Cambria" w:cs="Arial"/>
          <w:noProof/>
        </w:rPr>
        <w:t>Željka</w:t>
      </w:r>
      <w:r w:rsidRPr="00E9141F">
        <w:rPr>
          <w:rFonts w:ascii="Cambria" w:hAnsi="Cambria" w:cs="Arial"/>
        </w:rPr>
        <w:t xml:space="preserve"> </w:t>
      </w:r>
      <w:r w:rsidRPr="00E9141F">
        <w:rPr>
          <w:rFonts w:ascii="Cambria" w:hAnsi="Cambria" w:cs="Arial"/>
          <w:noProof/>
        </w:rPr>
        <w:t>Graheka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radioekologiju</w:t>
      </w:r>
      <w:r w:rsidRPr="00E9141F">
        <w:rPr>
          <w:rFonts w:ascii="Cambria" w:hAnsi="Cambria" w:cs="Arial"/>
        </w:rPr>
        <w:t xml:space="preserve"> su:</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Dr. sc. Željko Grahek</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Dr. sc. Ivana Tucaković</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Dr. sc. Katja Magdić Košiček</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Gorana Karanović, dipl.inž.</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Dr. sc. Ivana Coha</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Martina Ivković, mag. chem.</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Petra Taglaretti, mag. chem.</w:t>
      </w:r>
    </w:p>
    <w:p w:rsidR="0040385E" w:rsidRPr="00E9141F" w:rsidRDefault="0040385E" w:rsidP="00E9141F">
      <w:pPr>
        <w:pStyle w:val="ListBullet"/>
        <w:numPr>
          <w:ilvl w:val="0"/>
          <w:numId w:val="16"/>
        </w:numPr>
        <w:ind w:left="1134" w:hanging="567"/>
        <w:rPr>
          <w:rFonts w:ascii="Cambria" w:hAnsi="Cambria"/>
        </w:rPr>
      </w:pPr>
      <w:r w:rsidRPr="00E9141F">
        <w:rPr>
          <w:rFonts w:ascii="Cambria" w:hAnsi="Cambria"/>
        </w:rPr>
        <w:t>Domagoj Bošnir, mag.ing.cheming.</w:t>
      </w:r>
    </w:p>
    <w:p w:rsidR="0040385E" w:rsidRPr="00E9141F" w:rsidRDefault="0040385E" w:rsidP="0040385E">
      <w:pPr>
        <w:pStyle w:val="ListParagraph"/>
        <w:ind w:left="1134" w:hanging="567"/>
        <w:rPr>
          <w:rFonts w:ascii="Cambria" w:hAnsi="Cambria" w:cs="Arial"/>
        </w:rPr>
      </w:pP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Željko</w:t>
      </w:r>
      <w:r w:rsidRPr="00E9141F">
        <w:rPr>
          <w:rFonts w:ascii="Cambria" w:hAnsi="Cambria" w:cs="Arial"/>
        </w:rPr>
        <w:t xml:space="preserve"> </w:t>
      </w:r>
      <w:r w:rsidRPr="00E9141F">
        <w:rPr>
          <w:rFonts w:ascii="Cambria" w:hAnsi="Cambria" w:cs="Arial"/>
          <w:noProof/>
        </w:rPr>
        <w:t>Grahek</w:t>
      </w:r>
      <w:r w:rsidRPr="00E9141F">
        <w:rPr>
          <w:rFonts w:ascii="Cambria" w:hAnsi="Cambria" w:cs="Arial"/>
        </w:rPr>
        <w:t xml:space="preserve"> je sukladno Pravilniku o ustroju i Pravilniku o kriterijima za vrednovanje laboratorija pokrenuo postupak vrednovanja Laboratorija za </w:t>
      </w:r>
      <w:r w:rsidRPr="00E9141F">
        <w:rPr>
          <w:rFonts w:ascii="Cambria" w:hAnsi="Cambria" w:cs="Arial"/>
          <w:noProof/>
        </w:rPr>
        <w:t>radioekologiju</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radioekologiju</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Josip Bronić</w:t>
      </w:r>
      <w:r w:rsidRPr="00E9141F">
        <w:rPr>
          <w:rFonts w:ascii="Cambria" w:hAnsi="Cambria" w:cs="Arial"/>
        </w:rPr>
        <w:t xml:space="preserve">, </w:t>
      </w:r>
      <w:r w:rsidRPr="00E9141F">
        <w:rPr>
          <w:rFonts w:ascii="Cambria" w:hAnsi="Cambria" w:cs="Arial"/>
          <w:noProof/>
        </w:rPr>
        <w:t>predsjednik Znanstvenog vijeća struke kemija</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Branka Mihaljević</w:t>
      </w:r>
      <w:r w:rsidRPr="00E9141F">
        <w:rPr>
          <w:rFonts w:ascii="Cambria" w:hAnsi="Cambria" w:cs="Arial"/>
        </w:rPr>
        <w:t xml:space="preserve">, član, </w:t>
      </w:r>
      <w:r w:rsidRPr="00E9141F">
        <w:rPr>
          <w:rFonts w:ascii="Cambria" w:hAnsi="Cambria" w:cs="Arial"/>
          <w:noProof/>
        </w:rPr>
        <w:t>IRB</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Željko</w:t>
      </w:r>
      <w:r w:rsidRPr="00E9141F">
        <w:rPr>
          <w:rFonts w:ascii="Cambria" w:hAnsi="Cambria" w:cs="Arial"/>
        </w:rPr>
        <w:t xml:space="preserve"> </w:t>
      </w:r>
      <w:r w:rsidRPr="00E9141F">
        <w:rPr>
          <w:rFonts w:ascii="Cambria" w:hAnsi="Cambria" w:cs="Arial"/>
          <w:noProof/>
        </w:rPr>
        <w:t>Grahek</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30"/>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40385E" w:rsidRPr="00E9141F" w:rsidRDefault="0040385E" w:rsidP="0040385E">
      <w:pPr>
        <w:rPr>
          <w:rFonts w:ascii="Cambria" w:hAnsi="Cambria" w:cs="Arial"/>
        </w:rPr>
      </w:pPr>
      <w:r w:rsidRPr="00E9141F">
        <w:rPr>
          <w:rFonts w:ascii="Cambria" w:hAnsi="Cambria" w:cs="Arial"/>
        </w:rPr>
        <w:t>Institut Ruđer Bošković</w:t>
      </w:r>
    </w:p>
    <w:p w:rsidR="0040385E" w:rsidRPr="00E9141F" w:rsidRDefault="0040385E" w:rsidP="0040385E">
      <w:pPr>
        <w:ind w:firstLine="426"/>
        <w:rPr>
          <w:rFonts w:ascii="Cambria" w:hAnsi="Cambria" w:cs="Arial"/>
        </w:rPr>
      </w:pPr>
      <w:r w:rsidRPr="00E9141F">
        <w:rPr>
          <w:rFonts w:ascii="Cambria" w:hAnsi="Cambria" w:cs="Arial"/>
        </w:rPr>
        <w:t>Upravno vijeće</w:t>
      </w:r>
    </w:p>
    <w:p w:rsidR="0040385E" w:rsidRPr="00E9141F" w:rsidRDefault="0040385E" w:rsidP="0040385E">
      <w:pPr>
        <w:rPr>
          <w:rFonts w:ascii="Cambria" w:hAnsi="Cambria" w:cs="Arial"/>
        </w:rPr>
      </w:pPr>
      <w:r w:rsidRPr="00E9141F">
        <w:rPr>
          <w:rFonts w:ascii="Cambria" w:hAnsi="Cambria" w:cs="Arial"/>
        </w:rPr>
        <w:t>Broj: 010-</w:t>
      </w:r>
      <w:r w:rsidRPr="00E9141F">
        <w:rPr>
          <w:rFonts w:ascii="Cambria" w:hAnsi="Cambria" w:cs="Arial"/>
          <w:noProof/>
        </w:rPr>
        <w:t>7597/7</w:t>
      </w:r>
      <w:r w:rsidRPr="00E9141F">
        <w:rPr>
          <w:rFonts w:ascii="Cambria" w:hAnsi="Cambria" w:cs="Arial"/>
        </w:rPr>
        <w:t>-2020.dcp</w:t>
      </w:r>
    </w:p>
    <w:p w:rsidR="0040385E" w:rsidRPr="00E9141F" w:rsidRDefault="0040385E" w:rsidP="0040385E">
      <w:pPr>
        <w:rPr>
          <w:rFonts w:ascii="Cambria" w:hAnsi="Cambria" w:cs="Arial"/>
        </w:rPr>
      </w:pPr>
      <w:r w:rsidRPr="00E9141F">
        <w:rPr>
          <w:rFonts w:ascii="Cambria" w:hAnsi="Cambria" w:cs="Arial"/>
        </w:rPr>
        <w:t>Zagreb, 11. studenog 2021. godine</w:t>
      </w:r>
    </w:p>
    <w:p w:rsidR="0040385E" w:rsidRPr="00E9141F" w:rsidRDefault="0040385E" w:rsidP="0040385E">
      <w:pPr>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p>
    <w:p w:rsidR="0040385E" w:rsidRPr="00E9141F" w:rsidRDefault="0040385E" w:rsidP="0040385E">
      <w:pPr>
        <w:jc w:val="both"/>
        <w:rPr>
          <w:rFonts w:ascii="Cambria" w:hAnsi="Cambria" w:cs="Arial"/>
        </w:rPr>
      </w:pPr>
      <w:r w:rsidRPr="00E9141F">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E9141F">
        <w:rPr>
          <w:rFonts w:ascii="Cambria" w:hAnsi="Cambria" w:cs="Arial"/>
          <w:iCs/>
        </w:rPr>
        <w:t xml:space="preserve"> </w:t>
      </w:r>
      <w:r w:rsidRPr="00E9141F">
        <w:rPr>
          <w:rFonts w:ascii="Cambria" w:hAnsi="Cambria" w:cs="Arial"/>
          <w:iCs/>
          <w:lang w:val="nl-BE"/>
        </w:rPr>
        <w:t>vije</w:t>
      </w:r>
      <w:r w:rsidRPr="00E9141F">
        <w:rPr>
          <w:rFonts w:ascii="Cambria" w:hAnsi="Cambria" w:cs="Arial"/>
          <w:iCs/>
        </w:rPr>
        <w:t>ć</w:t>
      </w:r>
      <w:r w:rsidRPr="00E9141F">
        <w:rPr>
          <w:rFonts w:ascii="Cambria" w:hAnsi="Cambria" w:cs="Arial"/>
          <w:iCs/>
          <w:lang w:val="nl-BE"/>
        </w:rPr>
        <w:t>e</w:t>
      </w:r>
      <w:r w:rsidRPr="00E9141F">
        <w:rPr>
          <w:rFonts w:ascii="Cambria" w:hAnsi="Cambria" w:cs="Arial"/>
          <w:iCs/>
        </w:rPr>
        <w:t xml:space="preserve"> </w:t>
      </w:r>
      <w:r w:rsidRPr="00E9141F">
        <w:rPr>
          <w:rFonts w:ascii="Cambria" w:hAnsi="Cambria" w:cs="Arial"/>
        </w:rPr>
        <w:t>Instituta Ruđer Bošković je na 26. sjednici održanoj 11. studenog 2021. godine</w:t>
      </w:r>
      <w:r w:rsidRPr="00E9141F">
        <w:rPr>
          <w:rFonts w:ascii="Cambria" w:hAnsi="Cambria" w:cs="Arial"/>
          <w:iCs/>
        </w:rPr>
        <w:t xml:space="preserve"> </w:t>
      </w:r>
      <w:r w:rsidRPr="00E9141F">
        <w:rPr>
          <w:rFonts w:ascii="Cambria" w:hAnsi="Cambria" w:cs="Arial"/>
        </w:rPr>
        <w:t>izdalo</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jc w:val="center"/>
        <w:rPr>
          <w:rFonts w:ascii="Cambria" w:hAnsi="Cambria" w:cs="Arial"/>
          <w:b/>
        </w:rPr>
      </w:pPr>
      <w:r w:rsidRPr="00E9141F">
        <w:rPr>
          <w:rFonts w:ascii="Cambria" w:hAnsi="Cambria" w:cs="Arial"/>
          <w:b/>
        </w:rPr>
        <w:t>D O P U S N I C U</w:t>
      </w: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 xml:space="preserve">Institut Ruđer Bošković izdaje Dopusnicu za rad Laboratorija za </w:t>
      </w:r>
      <w:r w:rsidRPr="00E9141F">
        <w:rPr>
          <w:rFonts w:ascii="Cambria" w:hAnsi="Cambria" w:cs="Arial"/>
          <w:noProof/>
        </w:rPr>
        <w:t>molekularnu ekotoksikologiju</w:t>
      </w:r>
      <w:r w:rsidRPr="00E9141F">
        <w:rPr>
          <w:rFonts w:ascii="Cambria" w:hAnsi="Cambria" w:cs="Arial"/>
        </w:rPr>
        <w:t xml:space="preserve">, Zavod za istraživanje mora i okoliša, voditelja dr. sc. </w:t>
      </w:r>
      <w:r w:rsidRPr="00E9141F">
        <w:rPr>
          <w:rFonts w:ascii="Cambria" w:hAnsi="Cambria" w:cs="Arial"/>
          <w:noProof/>
        </w:rPr>
        <w:t>Tvrtka</w:t>
      </w:r>
      <w:r w:rsidRPr="00E9141F">
        <w:rPr>
          <w:rFonts w:ascii="Cambria" w:hAnsi="Cambria" w:cs="Arial"/>
        </w:rPr>
        <w:t xml:space="preserve"> </w:t>
      </w:r>
      <w:r w:rsidRPr="00E9141F">
        <w:rPr>
          <w:rFonts w:ascii="Cambria" w:hAnsi="Cambria" w:cs="Arial"/>
          <w:noProof/>
        </w:rPr>
        <w:t>Smitala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spacing w:after="120"/>
        <w:ind w:left="567" w:hanging="567"/>
        <w:jc w:val="both"/>
        <w:rPr>
          <w:rFonts w:ascii="Cambria" w:hAnsi="Cambria" w:cs="Arial"/>
        </w:rPr>
      </w:pPr>
      <w:r w:rsidRPr="00E9141F">
        <w:rPr>
          <w:rFonts w:ascii="Cambria" w:hAnsi="Cambria" w:cs="Arial"/>
        </w:rPr>
        <w:t xml:space="preserve">Članovi Laboratorija za </w:t>
      </w:r>
      <w:r w:rsidRPr="00E9141F">
        <w:rPr>
          <w:rFonts w:ascii="Cambria" w:hAnsi="Cambria" w:cs="Arial"/>
          <w:noProof/>
        </w:rPr>
        <w:t>molekularnu ekotoksikologiju</w:t>
      </w:r>
      <w:r w:rsidRPr="00E9141F">
        <w:rPr>
          <w:rFonts w:ascii="Cambria" w:hAnsi="Cambria" w:cs="Arial"/>
        </w:rPr>
        <w:t xml:space="preserve"> su:</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Tvrtko Smital, voditelj</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Marta Popović</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Ivan Mihaljević</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Jelena Dragojević</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Cecile Francoise Eleonore Otten</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Christine Supina, mag. mol. biol.</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Ivan Antičević, mag. edu. biol. chem.</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Dr. sc. Jovica Lončar</w:t>
      </w:r>
    </w:p>
    <w:p w:rsidR="0040385E" w:rsidRPr="00E9141F" w:rsidRDefault="0040385E" w:rsidP="00E9141F">
      <w:pPr>
        <w:pStyle w:val="ListBullet"/>
        <w:numPr>
          <w:ilvl w:val="0"/>
          <w:numId w:val="17"/>
        </w:numPr>
        <w:ind w:left="993" w:hanging="426"/>
        <w:rPr>
          <w:rFonts w:ascii="Cambria" w:hAnsi="Cambria"/>
        </w:rPr>
      </w:pPr>
      <w:r w:rsidRPr="00E9141F">
        <w:rPr>
          <w:rFonts w:ascii="Cambria" w:hAnsi="Cambria"/>
        </w:rPr>
        <w:t>Lana Vujica, mag.oecol.</w:t>
      </w:r>
    </w:p>
    <w:p w:rsidR="0040385E" w:rsidRPr="00E9141F" w:rsidRDefault="0040385E" w:rsidP="0040385E">
      <w:pPr>
        <w:pStyle w:val="ListParagraph"/>
        <w:ind w:left="1134" w:hanging="567"/>
        <w:rPr>
          <w:rFonts w:ascii="Cambria" w:hAnsi="Cambria" w:cs="Arial"/>
        </w:rPr>
      </w:pPr>
    </w:p>
    <w:p w:rsidR="0040385E" w:rsidRPr="00E9141F" w:rsidRDefault="0040385E" w:rsidP="0040385E">
      <w:pPr>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Dopusnica vrijedi 5</w:t>
      </w:r>
      <w:r w:rsidRPr="00E9141F">
        <w:rPr>
          <w:rFonts w:ascii="Cambria" w:hAnsi="Cambria" w:cs="Arial"/>
          <w:noProof/>
        </w:rPr>
        <w:t xml:space="preserve"> godina</w:t>
      </w:r>
      <w:r w:rsidRPr="00E9141F">
        <w:rPr>
          <w:rFonts w:ascii="Cambria" w:hAnsi="Cambria" w:cs="Arial"/>
        </w:rPr>
        <w:t>.</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Vrednovanje se provodi i prije isteka roka od 5</w:t>
      </w:r>
      <w:r w:rsidRPr="00E9141F">
        <w:rPr>
          <w:rFonts w:ascii="Cambria" w:hAnsi="Cambria" w:cs="Arial"/>
          <w:noProof/>
        </w:rPr>
        <w:t xml:space="preserve"> godina</w:t>
      </w:r>
      <w:r w:rsidRPr="00E9141F">
        <w:rPr>
          <w:rFonts w:ascii="Cambria" w:hAnsi="Cambria" w:cs="Arial"/>
        </w:rPr>
        <w:t xml:space="preserve"> ako se u laboratoriju bitno promijene uvjeti.</w:t>
      </w:r>
    </w:p>
    <w:p w:rsidR="0040385E" w:rsidRPr="00E9141F" w:rsidRDefault="0040385E" w:rsidP="0040385E">
      <w:pPr>
        <w:pStyle w:val="ListParagraph"/>
        <w:ind w:left="567"/>
        <w:jc w:val="both"/>
        <w:rPr>
          <w:rFonts w:ascii="Cambria" w:hAnsi="Cambria" w:cs="Arial"/>
        </w:rPr>
      </w:pPr>
    </w:p>
    <w:p w:rsidR="0040385E" w:rsidRPr="00E9141F" w:rsidRDefault="0040385E" w:rsidP="00E9141F">
      <w:pPr>
        <w:pStyle w:val="ListParagraph"/>
        <w:numPr>
          <w:ilvl w:val="0"/>
          <w:numId w:val="1"/>
        </w:numPr>
        <w:ind w:left="567" w:hanging="567"/>
        <w:jc w:val="both"/>
        <w:rPr>
          <w:rFonts w:ascii="Cambria" w:hAnsi="Cambria" w:cs="Arial"/>
        </w:rPr>
      </w:pPr>
      <w:r w:rsidRPr="00E9141F">
        <w:rPr>
          <w:rFonts w:ascii="Cambria" w:hAnsi="Cambria" w:cs="Arial"/>
        </w:rPr>
        <w:t>Ova Dopusnica stupa na snagu prvog dana sljedećeg mjeseca, nakon mjeseca u kojem je zaprimljena suglasnost Ministarstva znanosti i obrazovanja na Dopusnicu.</w:t>
      </w:r>
    </w:p>
    <w:p w:rsidR="0040385E" w:rsidRPr="00E9141F" w:rsidRDefault="0040385E" w:rsidP="0040385E">
      <w:pPr>
        <w:jc w:val="both"/>
        <w:rPr>
          <w:rFonts w:ascii="Cambria" w:hAnsi="Cambria" w:cs="Arial"/>
        </w:rPr>
      </w:pPr>
    </w:p>
    <w:p w:rsidR="0040385E" w:rsidRPr="00E9141F" w:rsidRDefault="0040385E" w:rsidP="0040385E">
      <w:pPr>
        <w:jc w:val="center"/>
        <w:rPr>
          <w:rFonts w:ascii="Cambria" w:hAnsi="Cambria" w:cs="Arial"/>
          <w:i/>
        </w:rPr>
      </w:pPr>
      <w:r w:rsidRPr="00E9141F">
        <w:rPr>
          <w:rFonts w:ascii="Cambria" w:hAnsi="Cambria" w:cs="Arial"/>
          <w:i/>
        </w:rPr>
        <w:t>O b r a z l o ž e n j e</w:t>
      </w:r>
    </w:p>
    <w:p w:rsidR="0040385E" w:rsidRPr="00E9141F" w:rsidRDefault="0040385E" w:rsidP="0040385E">
      <w:pPr>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 xml:space="preserve">Predlagatelj laboratorija </w:t>
      </w:r>
      <w:r w:rsidRPr="00E9141F">
        <w:rPr>
          <w:rFonts w:ascii="Cambria" w:hAnsi="Cambria" w:cs="Arial"/>
          <w:noProof/>
        </w:rPr>
        <w:t>dr. sc.</w:t>
      </w:r>
      <w:r w:rsidRPr="00E9141F">
        <w:rPr>
          <w:rFonts w:ascii="Cambria" w:hAnsi="Cambria" w:cs="Arial"/>
        </w:rPr>
        <w:t xml:space="preserve"> </w:t>
      </w:r>
      <w:r w:rsidRPr="00E9141F">
        <w:rPr>
          <w:rFonts w:ascii="Cambria" w:hAnsi="Cambria" w:cs="Arial"/>
          <w:noProof/>
        </w:rPr>
        <w:t>Tvrtko</w:t>
      </w:r>
      <w:r w:rsidRPr="00E9141F">
        <w:rPr>
          <w:rFonts w:ascii="Cambria" w:hAnsi="Cambria" w:cs="Arial"/>
        </w:rPr>
        <w:t xml:space="preserve"> </w:t>
      </w:r>
      <w:r w:rsidRPr="00E9141F">
        <w:rPr>
          <w:rFonts w:ascii="Cambria" w:hAnsi="Cambria" w:cs="Arial"/>
          <w:noProof/>
        </w:rPr>
        <w:t>Smital</w:t>
      </w:r>
      <w:r w:rsidRPr="00E9141F">
        <w:rPr>
          <w:rFonts w:ascii="Cambria" w:hAnsi="Cambria" w:cs="Arial"/>
        </w:rPr>
        <w:t xml:space="preserve"> je sukladno Pravilniku o ustroju i Pravilniku o kriterijima za vrednovanje laboratorija pokrenuo postupak vrednovanja Laboratorija za </w:t>
      </w:r>
      <w:r w:rsidRPr="00E9141F">
        <w:rPr>
          <w:rFonts w:ascii="Cambria" w:hAnsi="Cambria" w:cs="Arial"/>
          <w:noProof/>
        </w:rPr>
        <w:t>molekularnu ekotoksikologiju</w:t>
      </w:r>
      <w:r w:rsidRPr="00E9141F">
        <w:rPr>
          <w:rFonts w:ascii="Cambria" w:hAnsi="Cambria" w:cs="Arial"/>
        </w:rPr>
        <w:t>.</w:t>
      </w:r>
    </w:p>
    <w:p w:rsidR="0040385E" w:rsidRPr="00E9141F" w:rsidRDefault="0040385E" w:rsidP="0040385E">
      <w:pPr>
        <w:jc w:val="both"/>
        <w:rPr>
          <w:rFonts w:ascii="Cambria" w:hAnsi="Cambria" w:cs="Arial"/>
        </w:rPr>
      </w:pPr>
      <w:r w:rsidRPr="00E9141F">
        <w:rPr>
          <w:rFonts w:ascii="Cambria" w:hAnsi="Cambria" w:cs="Arial"/>
        </w:rPr>
        <w:t xml:space="preserve">Znanstveno vijeće je donijelo Odluku o imenovanju Povjerenstva za vrednovanje laboratorija i procjenu kompetentnosti voditelja za Laboratorij za </w:t>
      </w:r>
      <w:r w:rsidRPr="00E9141F">
        <w:rPr>
          <w:rFonts w:ascii="Cambria" w:hAnsi="Cambria" w:cs="Arial"/>
          <w:noProof/>
        </w:rPr>
        <w:t>molekularnu ekotoksikologiju</w:t>
      </w:r>
      <w:r w:rsidRPr="00E9141F">
        <w:rPr>
          <w:rFonts w:ascii="Cambria" w:hAnsi="Cambria" w:cs="Arial"/>
        </w:rPr>
        <w:t>:</w:t>
      </w:r>
    </w:p>
    <w:p w:rsidR="0040385E" w:rsidRPr="00E9141F" w:rsidRDefault="0040385E" w:rsidP="0040385E">
      <w:pPr>
        <w:jc w:val="both"/>
        <w:rPr>
          <w:rFonts w:ascii="Cambria" w:hAnsi="Cambria" w:cs="Arial"/>
        </w:rPr>
      </w:pP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Dr.sc. David Matthew Smith, ravnatelj,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rPr>
        <w:t>Dr. sc. Ivančica Bogdanović Radović, predsjednica Znanstvenog vijeća,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Helena Ćetković</w:t>
      </w:r>
      <w:r w:rsidRPr="00E9141F">
        <w:rPr>
          <w:rFonts w:ascii="Cambria" w:hAnsi="Cambria" w:cs="Arial"/>
        </w:rPr>
        <w:t xml:space="preserve">, </w:t>
      </w:r>
      <w:r w:rsidRPr="00E9141F">
        <w:rPr>
          <w:rFonts w:ascii="Cambria" w:hAnsi="Cambria" w:cs="Arial"/>
          <w:noProof/>
        </w:rPr>
        <w:t>predsjednica Znanstvenog vijeća struke biologija</w:t>
      </w:r>
      <w:r w:rsidRPr="00E9141F">
        <w:rPr>
          <w:rFonts w:ascii="Cambria" w:hAnsi="Cambria" w:cs="Arial"/>
        </w:rPr>
        <w:t>,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Dr. sc. Marina Mlakar</w:t>
      </w:r>
      <w:r w:rsidRPr="00E9141F">
        <w:rPr>
          <w:rFonts w:ascii="Cambria" w:hAnsi="Cambria" w:cs="Arial"/>
        </w:rPr>
        <w:t>, član, IRB</w:t>
      </w:r>
    </w:p>
    <w:p w:rsidR="0040385E" w:rsidRPr="00E9141F" w:rsidRDefault="0040385E" w:rsidP="00E9141F">
      <w:pPr>
        <w:pStyle w:val="ListParagraph"/>
        <w:numPr>
          <w:ilvl w:val="0"/>
          <w:numId w:val="2"/>
        </w:numPr>
        <w:tabs>
          <w:tab w:val="left" w:pos="567"/>
        </w:tabs>
        <w:ind w:left="567" w:hanging="567"/>
        <w:jc w:val="both"/>
        <w:rPr>
          <w:rFonts w:ascii="Cambria" w:hAnsi="Cambria" w:cs="Arial"/>
        </w:rPr>
      </w:pPr>
      <w:r w:rsidRPr="00E9141F">
        <w:rPr>
          <w:rFonts w:ascii="Cambria" w:hAnsi="Cambria" w:cs="Arial"/>
          <w:noProof/>
        </w:rPr>
        <w:t>Prof. dr. sc. Branimir Hackenberger Kutuzović</w:t>
      </w:r>
      <w:r w:rsidRPr="00E9141F">
        <w:rPr>
          <w:rFonts w:ascii="Cambria" w:hAnsi="Cambria" w:cs="Arial"/>
        </w:rPr>
        <w:t xml:space="preserve">, član, </w:t>
      </w:r>
      <w:r w:rsidRPr="00E9141F">
        <w:rPr>
          <w:rFonts w:ascii="Cambria" w:hAnsi="Cambria" w:cs="Arial"/>
          <w:noProof/>
        </w:rPr>
        <w:t>Sveučilište Josipa Jurja Strossmayera u Osijeku</w:t>
      </w:r>
    </w:p>
    <w:p w:rsidR="0040385E" w:rsidRPr="00E9141F" w:rsidRDefault="0040385E" w:rsidP="0040385E">
      <w:pPr>
        <w:ind w:firstLine="720"/>
        <w:jc w:val="both"/>
        <w:rPr>
          <w:rFonts w:ascii="Cambria" w:hAnsi="Cambria" w:cs="Arial"/>
        </w:rPr>
      </w:pPr>
    </w:p>
    <w:p w:rsidR="0040385E" w:rsidRPr="00E9141F" w:rsidRDefault="0040385E" w:rsidP="0040385E">
      <w:pPr>
        <w:spacing w:after="120"/>
        <w:jc w:val="both"/>
        <w:rPr>
          <w:rFonts w:ascii="Cambria" w:hAnsi="Cambria" w:cs="Arial"/>
        </w:rPr>
      </w:pPr>
      <w:r w:rsidRPr="00E9141F">
        <w:rPr>
          <w:rFonts w:ascii="Cambria" w:hAnsi="Cambria" w:cs="Arial"/>
        </w:rPr>
        <w:t>Povjerenstvo je provelo postupak vrednovanja laboratorija i procjenu kompetentnosti voditelja laboratorija u skladu s Pravilnikom o kriterijima za vrednovanje laboratorija.</w:t>
      </w:r>
    </w:p>
    <w:p w:rsidR="0040385E" w:rsidRPr="00E9141F" w:rsidRDefault="0040385E" w:rsidP="0040385E">
      <w:pPr>
        <w:jc w:val="both"/>
        <w:rPr>
          <w:rFonts w:ascii="Cambria" w:hAnsi="Cambria" w:cs="Arial"/>
        </w:rPr>
      </w:pPr>
      <w:r w:rsidRPr="00E9141F">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76. sjednici Znanstvenog vijeća održanoj 13. srpnja 2021. godine, odlučilo kao u izreci.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Predsjednik Upravnog vijeća</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ab/>
        <w:t>prof. dr. sc. Boris Labar</w:t>
      </w: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p>
    <w:p w:rsidR="0040385E" w:rsidRPr="00E9141F" w:rsidRDefault="0040385E" w:rsidP="0040385E">
      <w:pPr>
        <w:tabs>
          <w:tab w:val="center" w:pos="6480"/>
        </w:tabs>
        <w:rPr>
          <w:rFonts w:ascii="Cambria" w:hAnsi="Cambria" w:cs="Arial"/>
        </w:rPr>
      </w:pPr>
      <w:r w:rsidRPr="00E9141F">
        <w:rPr>
          <w:rFonts w:ascii="Cambria" w:hAnsi="Cambria" w:cs="Arial"/>
        </w:rPr>
        <w:t>Privitak:</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Skupni</w:t>
      </w:r>
      <w:r w:rsidRPr="00E9141F">
        <w:rPr>
          <w:rFonts w:ascii="Cambria" w:hAnsi="Cambria" w:cs="Arial"/>
          <w:iCs/>
        </w:rPr>
        <w:t xml:space="preserve"> </w:t>
      </w:r>
      <w:r w:rsidRPr="00E9141F">
        <w:rPr>
          <w:rFonts w:ascii="Cambria" w:hAnsi="Cambria" w:cs="Arial"/>
          <w:iCs/>
          <w:lang w:val="nl-BE"/>
        </w:rPr>
        <w:t>evaluacijski</w:t>
      </w:r>
      <w:r w:rsidRPr="00E9141F">
        <w:rPr>
          <w:rFonts w:ascii="Cambria" w:hAnsi="Cambria" w:cs="Arial"/>
          <w:iCs/>
        </w:rPr>
        <w:t xml:space="preserve"> </w:t>
      </w:r>
      <w:r w:rsidRPr="00E9141F">
        <w:rPr>
          <w:rFonts w:ascii="Cambria" w:hAnsi="Cambria" w:cs="Arial"/>
          <w:iCs/>
          <w:lang w:val="nl-BE"/>
        </w:rPr>
        <w:t>obrazac</w:t>
      </w:r>
      <w:r w:rsidRPr="00E9141F">
        <w:rPr>
          <w:rFonts w:ascii="Cambria" w:hAnsi="Cambria" w:cs="Arial"/>
          <w:iCs/>
        </w:rPr>
        <w:t xml:space="preserve"> </w:t>
      </w:r>
      <w:r w:rsidRPr="00E9141F">
        <w:rPr>
          <w:rFonts w:ascii="Cambria" w:hAnsi="Cambria" w:cs="Arial"/>
          <w:iCs/>
          <w:lang w:val="nl-BE"/>
        </w:rPr>
        <w:t>za</w:t>
      </w:r>
      <w:r w:rsidRPr="00E9141F">
        <w:rPr>
          <w:rFonts w:ascii="Cambria" w:hAnsi="Cambria" w:cs="Arial"/>
          <w:iCs/>
        </w:rPr>
        <w:t xml:space="preserve"> </w:t>
      </w:r>
      <w:r w:rsidRPr="00E9141F">
        <w:rPr>
          <w:rFonts w:ascii="Cambria" w:hAnsi="Cambria" w:cs="Arial"/>
          <w:iCs/>
          <w:lang w:val="nl-BE"/>
        </w:rPr>
        <w:t>ocjenu</w:t>
      </w:r>
      <w:r w:rsidRPr="00E9141F">
        <w:rPr>
          <w:rFonts w:ascii="Cambria" w:hAnsi="Cambria" w:cs="Arial"/>
          <w:iCs/>
        </w:rPr>
        <w:t xml:space="preserve"> </w:t>
      </w:r>
      <w:r w:rsidRPr="00E9141F">
        <w:rPr>
          <w:rFonts w:ascii="Cambria" w:hAnsi="Cambria" w:cs="Arial"/>
          <w:iCs/>
          <w:lang w:val="nl-BE"/>
        </w:rPr>
        <w:t>laboratorija</w:t>
      </w:r>
      <w:r w:rsidRPr="00E9141F">
        <w:rPr>
          <w:rFonts w:ascii="Cambria" w:hAnsi="Cambria" w:cs="Arial"/>
          <w:iCs/>
        </w:rPr>
        <w:t xml:space="preserve"> </w:t>
      </w:r>
      <w:r w:rsidRPr="00E9141F">
        <w:rPr>
          <w:rFonts w:ascii="Cambria" w:hAnsi="Cambria" w:cs="Arial"/>
          <w:iCs/>
          <w:lang w:val="nl-BE"/>
        </w:rPr>
        <w:t>i</w:t>
      </w:r>
      <w:r w:rsidRPr="00E9141F">
        <w:rPr>
          <w:rFonts w:ascii="Cambria" w:hAnsi="Cambria" w:cs="Arial"/>
          <w:iCs/>
        </w:rPr>
        <w:t xml:space="preserve"> </w:t>
      </w:r>
    </w:p>
    <w:p w:rsidR="0040385E" w:rsidRPr="00E9141F" w:rsidRDefault="0040385E" w:rsidP="0040385E">
      <w:pPr>
        <w:tabs>
          <w:tab w:val="center" w:pos="6480"/>
        </w:tabs>
        <w:rPr>
          <w:rFonts w:ascii="Cambria" w:hAnsi="Cambria" w:cs="Arial"/>
        </w:rPr>
      </w:pPr>
      <w:r w:rsidRPr="00E9141F">
        <w:rPr>
          <w:rFonts w:ascii="Cambria" w:hAnsi="Cambria" w:cs="Arial"/>
          <w:iCs/>
          <w:lang w:val="nl-BE"/>
        </w:rPr>
        <w:t>Voditelja laboratorija</w:t>
      </w:r>
      <w:r w:rsidRPr="00E9141F">
        <w:rPr>
          <w:rFonts w:ascii="Cambria" w:hAnsi="Cambria" w:cs="Arial"/>
          <w:iCs/>
        </w:rPr>
        <w:t xml:space="preserve"> -</w:t>
      </w:r>
      <w:r w:rsidRPr="00E9141F">
        <w:rPr>
          <w:rFonts w:ascii="Cambria" w:hAnsi="Cambria" w:cs="Arial"/>
          <w:iCs/>
          <w:lang w:val="nl-BE"/>
        </w:rPr>
        <w:t>EOL</w:t>
      </w:r>
      <w:r w:rsidRPr="00E9141F">
        <w:rPr>
          <w:rFonts w:ascii="Cambria" w:hAnsi="Cambria" w:cs="Arial"/>
          <w:iCs/>
        </w:rPr>
        <w:t xml:space="preserve"> </w:t>
      </w:r>
      <w:r w:rsidRPr="00E9141F">
        <w:rPr>
          <w:rFonts w:ascii="Cambria" w:hAnsi="Cambria" w:cs="Arial"/>
          <w:iCs/>
          <w:lang w:val="nl-BE"/>
        </w:rPr>
        <w:t>II</w:t>
      </w: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p>
    <w:p w:rsidR="0040385E" w:rsidRPr="00E9141F" w:rsidRDefault="0040385E" w:rsidP="0040385E">
      <w:pPr>
        <w:rPr>
          <w:rFonts w:ascii="Cambria" w:hAnsi="Cambria" w:cs="Arial"/>
        </w:rPr>
      </w:pPr>
      <w:r w:rsidRPr="00E9141F">
        <w:rPr>
          <w:rFonts w:ascii="Cambria" w:hAnsi="Cambria" w:cs="Arial"/>
        </w:rPr>
        <w:t>Dostaviti:</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 xml:space="preserve">Dr. sc. </w:t>
      </w:r>
      <w:r w:rsidRPr="00E9141F">
        <w:rPr>
          <w:rFonts w:ascii="Cambria" w:hAnsi="Cambria" w:cs="Arial"/>
          <w:noProof/>
        </w:rPr>
        <w:t>Tvrtko</w:t>
      </w:r>
      <w:r w:rsidRPr="00E9141F">
        <w:rPr>
          <w:rFonts w:ascii="Cambria" w:hAnsi="Cambria" w:cs="Arial"/>
        </w:rPr>
        <w:t xml:space="preserve"> </w:t>
      </w:r>
      <w:r w:rsidRPr="00E9141F">
        <w:rPr>
          <w:rFonts w:ascii="Cambria" w:hAnsi="Cambria" w:cs="Arial"/>
          <w:noProof/>
        </w:rPr>
        <w:t>Smital</w:t>
      </w:r>
      <w:r w:rsidRPr="00E9141F">
        <w:rPr>
          <w:rFonts w:ascii="Cambria" w:hAnsi="Cambria" w:cs="Arial"/>
        </w:rPr>
        <w:t>, ZIMO</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noProof/>
        </w:rPr>
        <w:t>Zavod za istraživanje mora i okoliša</w:t>
      </w:r>
    </w:p>
    <w:p w:rsidR="0040385E" w:rsidRPr="00E9141F" w:rsidRDefault="0040385E" w:rsidP="00E9141F">
      <w:pPr>
        <w:pStyle w:val="ListParagraph"/>
        <w:numPr>
          <w:ilvl w:val="0"/>
          <w:numId w:val="3"/>
        </w:numPr>
        <w:ind w:left="567" w:hanging="567"/>
        <w:rPr>
          <w:rFonts w:ascii="Cambria" w:hAnsi="Cambria" w:cs="Arial"/>
        </w:rPr>
      </w:pPr>
      <w:r w:rsidRPr="00E9141F">
        <w:rPr>
          <w:rFonts w:ascii="Cambria" w:hAnsi="Cambria" w:cs="Arial"/>
        </w:rPr>
        <w:t>Odjel za ljudske potencijale</w:t>
      </w:r>
    </w:p>
    <w:p w:rsidR="0040385E" w:rsidRPr="00E9141F" w:rsidRDefault="0040385E" w:rsidP="00E9141F">
      <w:pPr>
        <w:pStyle w:val="ListParagraph"/>
        <w:numPr>
          <w:ilvl w:val="0"/>
          <w:numId w:val="3"/>
        </w:numPr>
        <w:ind w:left="567" w:hanging="567"/>
        <w:rPr>
          <w:rFonts w:ascii="Cambria" w:hAnsi="Cambria" w:cs="Arial"/>
        </w:rPr>
        <w:sectPr w:rsidR="0040385E" w:rsidRPr="00E9141F" w:rsidSect="0068453E">
          <w:footerReference w:type="default" r:id="rId31"/>
          <w:pgSz w:w="11906" w:h="16838"/>
          <w:pgMar w:top="1417" w:right="1417" w:bottom="1417" w:left="1417" w:header="708" w:footer="708" w:gutter="0"/>
          <w:pgNumType w:start="1"/>
          <w:cols w:space="708"/>
          <w:titlePg/>
          <w:docGrid w:linePitch="360"/>
        </w:sectPr>
      </w:pPr>
      <w:r w:rsidRPr="00E9141F">
        <w:rPr>
          <w:rFonts w:ascii="Cambria" w:hAnsi="Cambria" w:cs="Arial"/>
        </w:rPr>
        <w:t>Upravno vijeće - arhiva</w:t>
      </w:r>
    </w:p>
    <w:p w:rsidR="00AE2922" w:rsidRPr="006023ED" w:rsidRDefault="00AE2922" w:rsidP="00AE2922">
      <w:pPr>
        <w:spacing w:line="24" w:lineRule="atLeast"/>
        <w:jc w:val="both"/>
        <w:rPr>
          <w:rFonts w:ascii="Calibri" w:eastAsia="Calibri" w:hAnsi="Calibri" w:cs="Arial"/>
        </w:rPr>
      </w:pPr>
      <w:r w:rsidRPr="006023ED">
        <w:rPr>
          <w:rFonts w:ascii="Calibri" w:eastAsia="Calibri" w:hAnsi="Calibri" w:cs="Arial"/>
        </w:rPr>
        <w:t xml:space="preserve">INSTITUT RUĐER BOŠKOVIĆ </w:t>
      </w:r>
    </w:p>
    <w:p w:rsidR="00AE2922" w:rsidRPr="006023ED" w:rsidRDefault="00AE2922" w:rsidP="00AE2922">
      <w:pPr>
        <w:spacing w:line="24" w:lineRule="atLeast"/>
        <w:ind w:firstLine="851"/>
        <w:jc w:val="both"/>
        <w:rPr>
          <w:rFonts w:ascii="Calibri" w:eastAsia="Calibri" w:hAnsi="Calibri" w:cs="Arial"/>
        </w:rPr>
      </w:pPr>
      <w:r w:rsidRPr="006023ED">
        <w:rPr>
          <w:rFonts w:ascii="Calibri" w:eastAsia="Calibri" w:hAnsi="Calibri" w:cs="Arial"/>
        </w:rPr>
        <w:t>ZAGREB</w:t>
      </w:r>
    </w:p>
    <w:p w:rsidR="00AE2922" w:rsidRPr="006023ED" w:rsidRDefault="00AE2922" w:rsidP="00AE2922">
      <w:pPr>
        <w:spacing w:line="24" w:lineRule="atLeast"/>
        <w:ind w:firstLine="567"/>
        <w:jc w:val="both"/>
        <w:rPr>
          <w:rFonts w:ascii="Calibri" w:eastAsia="Calibri" w:hAnsi="Calibri" w:cs="Arial"/>
        </w:rPr>
      </w:pPr>
      <w:r w:rsidRPr="006023ED">
        <w:rPr>
          <w:rFonts w:ascii="Calibri" w:eastAsia="Calibri" w:hAnsi="Calibri" w:cs="Arial"/>
        </w:rPr>
        <w:t>Upravno vijeće</w:t>
      </w:r>
    </w:p>
    <w:p w:rsidR="00AE2922" w:rsidRPr="006023ED" w:rsidRDefault="00AE2922" w:rsidP="00AE2922">
      <w:pPr>
        <w:spacing w:line="24" w:lineRule="atLeast"/>
        <w:jc w:val="both"/>
        <w:rPr>
          <w:rFonts w:ascii="Calibri" w:eastAsia="Calibri" w:hAnsi="Calibri" w:cs="Arial"/>
        </w:rPr>
      </w:pPr>
      <w:r w:rsidRPr="006023ED">
        <w:rPr>
          <w:rFonts w:ascii="Calibri" w:eastAsia="Calibri" w:hAnsi="Calibri" w:cs="Arial"/>
        </w:rPr>
        <w:t>Broj: 010-6840/2-2021.ah</w:t>
      </w:r>
    </w:p>
    <w:p w:rsidR="00AE2922" w:rsidRPr="006023ED" w:rsidRDefault="00AE2922" w:rsidP="00AE2922">
      <w:pPr>
        <w:spacing w:line="24" w:lineRule="atLeast"/>
        <w:jc w:val="both"/>
        <w:rPr>
          <w:rFonts w:ascii="Calibri" w:eastAsia="Calibri" w:hAnsi="Calibri" w:cs="Arial"/>
        </w:rPr>
      </w:pPr>
      <w:r w:rsidRPr="006023ED">
        <w:rPr>
          <w:rFonts w:ascii="Calibri" w:eastAsia="Calibri" w:hAnsi="Calibri" w:cs="Arial"/>
        </w:rPr>
        <w:t>U Zagrebu, 11. studenog 2021.</w:t>
      </w:r>
    </w:p>
    <w:p w:rsidR="00AE2922" w:rsidRPr="006023ED" w:rsidRDefault="00AE2922" w:rsidP="00AE2922">
      <w:pPr>
        <w:spacing w:line="24" w:lineRule="atLeast"/>
        <w:jc w:val="both"/>
        <w:rPr>
          <w:rFonts w:ascii="Calibri" w:eastAsia="Calibri" w:hAnsi="Calibri" w:cs="Arial"/>
        </w:rPr>
      </w:pPr>
    </w:p>
    <w:p w:rsidR="00AE2922" w:rsidRPr="006023ED" w:rsidRDefault="00AE2922" w:rsidP="00AE2922">
      <w:pPr>
        <w:rPr>
          <w:rFonts w:ascii="Calibri" w:eastAsia="Calibri" w:hAnsi="Calibri" w:cs="Arial"/>
        </w:rPr>
      </w:pPr>
    </w:p>
    <w:p w:rsidR="00AE2922" w:rsidRPr="006023ED" w:rsidRDefault="00AE2922" w:rsidP="00AE2922">
      <w:pPr>
        <w:jc w:val="both"/>
        <w:rPr>
          <w:rFonts w:ascii="Calibri" w:eastAsia="Calibri" w:hAnsi="Calibri" w:cs="Arial"/>
        </w:rPr>
      </w:pPr>
      <w:r w:rsidRPr="006023ED">
        <w:rPr>
          <w:rFonts w:ascii="Calibri" w:eastAsia="Calibri" w:hAnsi="Calibri" w:cs="Arial"/>
        </w:rPr>
        <w:t>Na temelju odredbe članka 24. stavak 6. Statuta Instituta Ruđer Bošković, u predmetu sklapanja ugovora o javnoj nabavi, Upravno vijeće Instituta Ruđer Bošković je na 26. sjednici održanoj dana 11. studenog 2021. donijelo sljedeću</w:t>
      </w:r>
    </w:p>
    <w:p w:rsidR="00AE2922" w:rsidRPr="006023ED" w:rsidRDefault="00AE2922" w:rsidP="00AE2922">
      <w:pPr>
        <w:rPr>
          <w:rFonts w:ascii="Calibri" w:eastAsia="Calibri" w:hAnsi="Calibri" w:cs="Arial"/>
        </w:rPr>
      </w:pPr>
    </w:p>
    <w:p w:rsidR="00AE2922" w:rsidRPr="006023ED" w:rsidRDefault="00AE2922" w:rsidP="00AE2922">
      <w:pPr>
        <w:rPr>
          <w:rFonts w:ascii="Calibri" w:eastAsia="Calibri" w:hAnsi="Calibri" w:cs="Arial"/>
        </w:rPr>
      </w:pPr>
    </w:p>
    <w:p w:rsidR="00AE2922" w:rsidRPr="006023ED" w:rsidRDefault="00AE2922" w:rsidP="00AE2922">
      <w:pPr>
        <w:jc w:val="center"/>
        <w:rPr>
          <w:rFonts w:ascii="Calibri" w:hAnsi="Calibri"/>
          <w:b/>
        </w:rPr>
      </w:pPr>
      <w:r w:rsidRPr="006023ED">
        <w:rPr>
          <w:rFonts w:ascii="Calibri" w:hAnsi="Calibri"/>
          <w:b/>
        </w:rPr>
        <w:t>ODLUKU</w:t>
      </w:r>
    </w:p>
    <w:p w:rsidR="00AE2922" w:rsidRPr="006023ED" w:rsidRDefault="00AE2922" w:rsidP="00AE2922">
      <w:pPr>
        <w:jc w:val="center"/>
        <w:rPr>
          <w:rFonts w:ascii="Calibri" w:hAnsi="Calibri"/>
          <w:bCs/>
        </w:rPr>
      </w:pPr>
      <w:r w:rsidRPr="006023ED">
        <w:rPr>
          <w:rFonts w:ascii="Calibri" w:hAnsi="Calibri"/>
        </w:rPr>
        <w:t xml:space="preserve">o davanju suglasnosti za sklapanje ugovora s opskrbljivačem Gradska plinara Zagreb - Opskrba d.o.o., za predmet nabave: </w:t>
      </w:r>
      <w:r w:rsidRPr="006023ED">
        <w:rPr>
          <w:rFonts w:ascii="Calibri" w:hAnsi="Calibri"/>
          <w:bCs/>
        </w:rPr>
        <w:t>Opskrba prirodnim plinom</w:t>
      </w:r>
    </w:p>
    <w:p w:rsidR="00AE2922" w:rsidRPr="006023ED" w:rsidRDefault="00AE2922" w:rsidP="00AE2922">
      <w:pPr>
        <w:rPr>
          <w:rFonts w:ascii="Calibri" w:hAnsi="Calibri"/>
          <w:bCs/>
        </w:rPr>
      </w:pPr>
    </w:p>
    <w:p w:rsidR="00AE2922" w:rsidRPr="006023ED" w:rsidRDefault="00AE2922" w:rsidP="00AE2922">
      <w:pPr>
        <w:jc w:val="both"/>
        <w:rPr>
          <w:rFonts w:ascii="Calibri" w:hAnsi="Calibri"/>
          <w:bCs/>
        </w:rPr>
      </w:pPr>
      <w:r w:rsidRPr="006023ED">
        <w:rPr>
          <w:rFonts w:ascii="Calibri" w:hAnsi="Calibri"/>
        </w:rPr>
        <w:t xml:space="preserve">Daje se suglasnost ravnatelju Instituta Ruđer Bošković dr. sc. Davidu Matthew Smithu za sklapanje Ugovora o opskrbi prirodnim plinom s opskrbljivačem Gradska plinara Zagreb - Opskrba d.o.o., </w:t>
      </w:r>
      <w:r w:rsidRPr="006023ED">
        <w:rPr>
          <w:rFonts w:ascii="Calibri" w:hAnsi="Calibri"/>
          <w:bCs/>
        </w:rPr>
        <w:t xml:space="preserve">Radnička cesta 1, 10000 Zagreb, temeljem Okvirnog sporazuma za nabavu </w:t>
      </w:r>
      <w:r w:rsidRPr="006023ED">
        <w:rPr>
          <w:rFonts w:ascii="Calibri" w:eastAsia="Calibri" w:hAnsi="Calibri"/>
        </w:rPr>
        <w:t xml:space="preserve">prirodnim plinom br. 1/2021-18, KLASA: 406-01/21-04/06, URBROJ: 535-04-01/6-18, sklopljenog između Središnjeg državnog ureda za središnju javnu nabavu i s Gradske plinare Zagreb - Opskrba d.o.o., </w:t>
      </w:r>
      <w:r w:rsidRPr="006023ED">
        <w:rPr>
          <w:rFonts w:ascii="Calibri" w:eastAsia="Calibri" w:hAnsi="Calibri"/>
          <w:bCs/>
        </w:rPr>
        <w:t>Radnička cesta 1, 10000 Zagreb.</w:t>
      </w:r>
    </w:p>
    <w:p w:rsidR="00AE2922" w:rsidRPr="006023ED" w:rsidRDefault="00AE2922" w:rsidP="00AE2922">
      <w:pPr>
        <w:jc w:val="both"/>
        <w:rPr>
          <w:rFonts w:ascii="Calibri" w:hAnsi="Calibri"/>
          <w:bCs/>
        </w:rPr>
      </w:pPr>
    </w:p>
    <w:p w:rsidR="00AE2922" w:rsidRPr="006023ED" w:rsidRDefault="00AE2922" w:rsidP="00AE2922">
      <w:pPr>
        <w:spacing w:line="24" w:lineRule="atLeast"/>
        <w:jc w:val="center"/>
        <w:rPr>
          <w:rFonts w:ascii="Calibri" w:eastAsia="Calibri" w:hAnsi="Calibri" w:cs="Arial"/>
          <w:b/>
        </w:rPr>
      </w:pPr>
      <w:r w:rsidRPr="006023ED">
        <w:rPr>
          <w:rFonts w:ascii="Calibri" w:eastAsia="Calibri" w:hAnsi="Calibri" w:cs="Arial"/>
          <w:b/>
        </w:rPr>
        <w:t>O b r a z l o ž e n j e</w:t>
      </w:r>
    </w:p>
    <w:p w:rsidR="00AE2922" w:rsidRPr="006023ED" w:rsidRDefault="00AE2922" w:rsidP="00AE2922">
      <w:pPr>
        <w:spacing w:line="24" w:lineRule="atLeast"/>
        <w:rPr>
          <w:rFonts w:ascii="Calibri" w:eastAsia="Calibri" w:hAnsi="Calibri" w:cs="Arial"/>
          <w:b/>
        </w:rPr>
      </w:pPr>
    </w:p>
    <w:p w:rsidR="00AE2922" w:rsidRPr="006023ED" w:rsidRDefault="00AE2922" w:rsidP="00AE2922">
      <w:pPr>
        <w:jc w:val="both"/>
        <w:rPr>
          <w:rFonts w:ascii="Calibri" w:eastAsia="Calibri" w:hAnsi="Calibri"/>
          <w:bCs/>
        </w:rPr>
      </w:pPr>
      <w:r w:rsidRPr="006023ED">
        <w:rPr>
          <w:rFonts w:ascii="Calibri" w:eastAsia="Calibri" w:hAnsi="Calibri"/>
        </w:rPr>
        <w:t xml:space="preserve">Središnji državi ured za središnju javnu nabavu proveo je otvoreni postupak javne nabave za nabavu opskrbe prirodnim plinom te je temeljem provedenog otvorenog postupka javne nabave zaključio Okvirni sporazum za nabavu opskrbe prirodnim plinom br. 1/2021-18, KLASA: 406-01/21-04/06, URBROJ: 535-04-01/6-18, s Gradskom plinarom Zagreb - Opskrba d.o.o., </w:t>
      </w:r>
      <w:r w:rsidRPr="006023ED">
        <w:rPr>
          <w:rFonts w:ascii="Calibri" w:eastAsia="Calibri" w:hAnsi="Calibri"/>
          <w:bCs/>
        </w:rPr>
        <w:t>Radnička cesta 1, 10000 Zagreb.</w:t>
      </w:r>
    </w:p>
    <w:p w:rsidR="00AE2922" w:rsidRPr="006023ED" w:rsidRDefault="00AE2922" w:rsidP="00AE2922">
      <w:pPr>
        <w:jc w:val="both"/>
        <w:rPr>
          <w:rFonts w:ascii="Calibri" w:eastAsia="Calibri" w:hAnsi="Calibri"/>
          <w:bCs/>
        </w:rPr>
      </w:pPr>
    </w:p>
    <w:p w:rsidR="00AE2922" w:rsidRPr="006023ED" w:rsidRDefault="00AE2922" w:rsidP="00AE2922">
      <w:pPr>
        <w:jc w:val="both"/>
        <w:rPr>
          <w:rFonts w:ascii="Calibri" w:hAnsi="Calibri"/>
          <w:bCs/>
        </w:rPr>
      </w:pPr>
      <w:r w:rsidRPr="006023ED">
        <w:rPr>
          <w:rFonts w:ascii="Calibri" w:hAnsi="Calibri"/>
        </w:rPr>
        <w:t>Institut Ruđer Bošković obvezan je temeljem navedenog Okvirnog sporazuma sklopiti ugovor o opskrbi prirodnim plinom za Grupu 18.</w:t>
      </w:r>
      <w:r w:rsidRPr="006023ED">
        <w:rPr>
          <w:rFonts w:ascii="Calibri" w:eastAsia="Calibri" w:hAnsi="Calibri"/>
          <w:bCs/>
        </w:rPr>
        <w:t xml:space="preserve"> Očekivana vrijednost ugovora za razdoblje od jedne godine </w:t>
      </w:r>
      <w:r w:rsidRPr="006023ED">
        <w:rPr>
          <w:rFonts w:ascii="Calibri" w:hAnsi="Calibri"/>
          <w:bCs/>
        </w:rPr>
        <w:t>iznosi 1.500.000,00 HRK bez PDV-a, odnosno 1.875.000,00 HRK s PDV-om.</w:t>
      </w:r>
    </w:p>
    <w:p w:rsidR="00AE2922" w:rsidRPr="006023ED" w:rsidRDefault="00AE2922" w:rsidP="00AE2922">
      <w:pPr>
        <w:jc w:val="both"/>
        <w:rPr>
          <w:rFonts w:ascii="Calibri" w:hAnsi="Calibri"/>
        </w:rPr>
      </w:pPr>
    </w:p>
    <w:p w:rsidR="00AE2922" w:rsidRPr="006023ED" w:rsidRDefault="00AE2922" w:rsidP="00AE2922">
      <w:pPr>
        <w:jc w:val="both"/>
        <w:rPr>
          <w:rFonts w:ascii="Calibri" w:hAnsi="Calibri"/>
        </w:rPr>
      </w:pPr>
      <w:r w:rsidRPr="006023ED">
        <w:rPr>
          <w:rFonts w:ascii="Calibri" w:hAnsi="Calibri"/>
        </w:rPr>
        <w:t>S obzirom da, temeljem članka 24. stavak 6. Statuta Instituta, ugovore u pravnom prometu čija vrijednost prelazi 1.000.000,00 kuna ravnatelj može sklapati samo uz prethodnu suglasnost Upravnog vijeća, daje se suglasnost za sklapanje ugovora kao je što navedeno u izreci ove Odluke.</w:t>
      </w:r>
    </w:p>
    <w:p w:rsidR="00AE2922" w:rsidRPr="006023ED" w:rsidRDefault="00AE2922" w:rsidP="00AE2922">
      <w:pPr>
        <w:jc w:val="both"/>
        <w:rPr>
          <w:rFonts w:ascii="Calibri" w:hAnsi="Calibri"/>
        </w:rPr>
      </w:pPr>
    </w:p>
    <w:p w:rsidR="00AE2922" w:rsidRPr="006023ED" w:rsidRDefault="00AE2922" w:rsidP="00AE2922">
      <w:pPr>
        <w:tabs>
          <w:tab w:val="center" w:pos="7088"/>
        </w:tabs>
        <w:jc w:val="both"/>
        <w:rPr>
          <w:rFonts w:ascii="Calibri" w:hAnsi="Calibri"/>
        </w:rPr>
      </w:pPr>
      <w:r w:rsidRPr="006023ED">
        <w:rPr>
          <w:rFonts w:ascii="Calibri" w:hAnsi="Calibri"/>
        </w:rPr>
        <w:tab/>
        <w:t>Predsjednik Upravnog vijeća</w:t>
      </w:r>
    </w:p>
    <w:p w:rsidR="00AE2922" w:rsidRPr="006023ED" w:rsidRDefault="00AE2922" w:rsidP="00AE2922">
      <w:pPr>
        <w:tabs>
          <w:tab w:val="center" w:pos="7088"/>
        </w:tabs>
        <w:jc w:val="both"/>
        <w:rPr>
          <w:rFonts w:ascii="Calibri" w:hAnsi="Calibri"/>
        </w:rPr>
      </w:pPr>
    </w:p>
    <w:p w:rsidR="00AE2922" w:rsidRPr="006023ED" w:rsidRDefault="00AE2922" w:rsidP="00AE2922">
      <w:pPr>
        <w:tabs>
          <w:tab w:val="center" w:pos="7088"/>
        </w:tabs>
        <w:jc w:val="both"/>
        <w:rPr>
          <w:rFonts w:ascii="Calibri" w:hAnsi="Calibri"/>
        </w:rPr>
      </w:pPr>
      <w:r w:rsidRPr="006023ED">
        <w:rPr>
          <w:rFonts w:ascii="Calibri" w:hAnsi="Calibri"/>
        </w:rPr>
        <w:tab/>
        <w:t>Prof. dr. sc. Boris Labar</w:t>
      </w:r>
    </w:p>
    <w:p w:rsidR="00AE2922" w:rsidRPr="006023ED" w:rsidRDefault="00AE2922" w:rsidP="00AE2922">
      <w:pPr>
        <w:tabs>
          <w:tab w:val="center" w:pos="7088"/>
        </w:tabs>
        <w:jc w:val="both"/>
        <w:rPr>
          <w:rFonts w:ascii="Calibri" w:hAnsi="Calibri"/>
        </w:rPr>
      </w:pPr>
      <w:r w:rsidRPr="006023ED">
        <w:rPr>
          <w:rFonts w:ascii="Calibri" w:hAnsi="Calibri"/>
        </w:rPr>
        <w:t>Dostaviti:</w:t>
      </w:r>
    </w:p>
    <w:p w:rsidR="00AE2922" w:rsidRPr="006023ED" w:rsidRDefault="00AE2922" w:rsidP="00AE2922">
      <w:pPr>
        <w:numPr>
          <w:ilvl w:val="0"/>
          <w:numId w:val="39"/>
        </w:numPr>
        <w:tabs>
          <w:tab w:val="center" w:pos="7088"/>
        </w:tabs>
        <w:ind w:left="426" w:hanging="426"/>
        <w:jc w:val="both"/>
        <w:rPr>
          <w:rFonts w:ascii="Calibri" w:hAnsi="Calibri"/>
        </w:rPr>
      </w:pPr>
      <w:r w:rsidRPr="006023ED">
        <w:rPr>
          <w:rFonts w:ascii="Calibri" w:hAnsi="Calibri"/>
        </w:rPr>
        <w:t>Odjel za opće poslove i nabavu</w:t>
      </w:r>
    </w:p>
    <w:p w:rsidR="00AE2922" w:rsidRPr="006023ED" w:rsidRDefault="00AE2922" w:rsidP="00AE2922">
      <w:pPr>
        <w:numPr>
          <w:ilvl w:val="0"/>
          <w:numId w:val="39"/>
        </w:numPr>
        <w:tabs>
          <w:tab w:val="center" w:pos="7088"/>
        </w:tabs>
        <w:ind w:left="426" w:hanging="426"/>
        <w:jc w:val="both"/>
        <w:rPr>
          <w:rFonts w:ascii="Calibri" w:hAnsi="Calibri"/>
        </w:rPr>
      </w:pPr>
      <w:r w:rsidRPr="006023ED">
        <w:rPr>
          <w:rFonts w:ascii="Calibri" w:hAnsi="Calibri"/>
        </w:rPr>
        <w:t>Ured ravnatelja</w:t>
      </w:r>
    </w:p>
    <w:p w:rsidR="0040385E" w:rsidRPr="006023ED" w:rsidRDefault="00AE2922" w:rsidP="006023ED">
      <w:pPr>
        <w:numPr>
          <w:ilvl w:val="0"/>
          <w:numId w:val="39"/>
        </w:numPr>
        <w:tabs>
          <w:tab w:val="center" w:pos="7088"/>
        </w:tabs>
        <w:ind w:left="426" w:hanging="426"/>
        <w:jc w:val="both"/>
        <w:rPr>
          <w:rFonts w:ascii="Calibri" w:hAnsi="Calibri" w:cs="Arial"/>
        </w:rPr>
      </w:pPr>
      <w:r w:rsidRPr="006023ED">
        <w:rPr>
          <w:rFonts w:ascii="Calibri" w:hAnsi="Calibri"/>
        </w:rPr>
        <w:t>Pismohrana UV</w:t>
      </w:r>
    </w:p>
    <w:p w:rsidR="006E5F3E" w:rsidRPr="006023ED" w:rsidRDefault="006E5F3E" w:rsidP="00E9141F">
      <w:pPr>
        <w:pStyle w:val="ListParagraph"/>
        <w:numPr>
          <w:ilvl w:val="0"/>
          <w:numId w:val="3"/>
        </w:numPr>
        <w:ind w:left="567" w:hanging="567"/>
        <w:rPr>
          <w:rFonts w:ascii="Calibri" w:hAnsi="Calibri" w:cs="Arial"/>
        </w:rPr>
        <w:sectPr w:rsidR="006E5F3E" w:rsidRPr="006023ED" w:rsidSect="0068453E">
          <w:pgSz w:w="11906" w:h="16838"/>
          <w:pgMar w:top="1417" w:right="1417" w:bottom="1417" w:left="1417" w:header="708" w:footer="708" w:gutter="0"/>
          <w:pgNumType w:start="1"/>
          <w:cols w:space="708"/>
          <w:titlePg/>
          <w:docGrid w:linePitch="360"/>
        </w:sectPr>
      </w:pPr>
    </w:p>
    <w:p w:rsidR="00AE2922" w:rsidRPr="006023ED" w:rsidRDefault="00AE2922" w:rsidP="00AE2922">
      <w:pPr>
        <w:spacing w:line="24" w:lineRule="atLeast"/>
        <w:jc w:val="both"/>
        <w:rPr>
          <w:rFonts w:ascii="Calibri" w:eastAsia="Calibri" w:hAnsi="Calibri" w:cstheme="minorHAnsi"/>
        </w:rPr>
      </w:pPr>
      <w:r w:rsidRPr="006023ED">
        <w:rPr>
          <w:rFonts w:ascii="Calibri" w:eastAsia="Calibri" w:hAnsi="Calibri" w:cstheme="minorHAnsi"/>
        </w:rPr>
        <w:t xml:space="preserve">INSTITUT RUĐER BOŠKOVIĆ </w:t>
      </w:r>
    </w:p>
    <w:p w:rsidR="00AE2922" w:rsidRPr="006023ED" w:rsidRDefault="00AE2922" w:rsidP="00AE2922">
      <w:pPr>
        <w:spacing w:line="24" w:lineRule="atLeast"/>
        <w:ind w:firstLine="851"/>
        <w:jc w:val="both"/>
        <w:rPr>
          <w:rFonts w:ascii="Calibri" w:eastAsia="Calibri" w:hAnsi="Calibri" w:cstheme="minorHAnsi"/>
        </w:rPr>
      </w:pPr>
      <w:r w:rsidRPr="006023ED">
        <w:rPr>
          <w:rFonts w:ascii="Calibri" w:eastAsia="Calibri" w:hAnsi="Calibri" w:cstheme="minorHAnsi"/>
        </w:rPr>
        <w:t>ZAGREB</w:t>
      </w:r>
    </w:p>
    <w:p w:rsidR="00AE2922" w:rsidRPr="006023ED" w:rsidRDefault="00AE2922" w:rsidP="00AE2922">
      <w:pPr>
        <w:spacing w:line="24" w:lineRule="atLeast"/>
        <w:ind w:firstLine="567"/>
        <w:jc w:val="both"/>
        <w:rPr>
          <w:rFonts w:ascii="Calibri" w:eastAsia="Calibri" w:hAnsi="Calibri" w:cstheme="minorHAnsi"/>
        </w:rPr>
      </w:pPr>
      <w:r w:rsidRPr="006023ED">
        <w:rPr>
          <w:rFonts w:ascii="Calibri" w:eastAsia="Calibri" w:hAnsi="Calibri" w:cstheme="minorHAnsi"/>
        </w:rPr>
        <w:t>Upravno vijeće</w:t>
      </w:r>
    </w:p>
    <w:p w:rsidR="00AE2922" w:rsidRPr="006023ED" w:rsidRDefault="00AE2922" w:rsidP="00AE2922">
      <w:pPr>
        <w:spacing w:line="24" w:lineRule="atLeast"/>
        <w:ind w:firstLine="567"/>
        <w:jc w:val="both"/>
        <w:rPr>
          <w:rFonts w:ascii="Calibri" w:eastAsia="Calibri" w:hAnsi="Calibri" w:cstheme="minorHAnsi"/>
        </w:rPr>
      </w:pPr>
    </w:p>
    <w:p w:rsidR="00AE2922" w:rsidRPr="006023ED" w:rsidRDefault="00AE2922" w:rsidP="00AE2922">
      <w:pPr>
        <w:spacing w:line="24" w:lineRule="atLeast"/>
        <w:jc w:val="both"/>
        <w:rPr>
          <w:rFonts w:ascii="Calibri" w:eastAsia="Calibri" w:hAnsi="Calibri" w:cstheme="minorHAnsi"/>
        </w:rPr>
      </w:pPr>
      <w:r w:rsidRPr="006023ED">
        <w:rPr>
          <w:rFonts w:ascii="Calibri" w:eastAsia="Calibri" w:hAnsi="Calibri" w:cstheme="minorHAnsi"/>
        </w:rPr>
        <w:t>Broj: 010-6584/2-2021.ah</w:t>
      </w:r>
    </w:p>
    <w:p w:rsidR="00AE2922" w:rsidRPr="006023ED" w:rsidRDefault="00AE2922" w:rsidP="00AE2922">
      <w:pPr>
        <w:spacing w:line="24" w:lineRule="atLeast"/>
        <w:jc w:val="both"/>
        <w:rPr>
          <w:rFonts w:ascii="Calibri" w:eastAsia="Calibri" w:hAnsi="Calibri" w:cstheme="minorHAnsi"/>
        </w:rPr>
      </w:pPr>
      <w:r w:rsidRPr="006023ED">
        <w:rPr>
          <w:rFonts w:ascii="Calibri" w:eastAsia="Calibri" w:hAnsi="Calibri" w:cstheme="minorHAnsi"/>
        </w:rPr>
        <w:t>U Zagrebu, 11. studenog 2021.</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Na temelju odredbe članka 24. stavak 6. i 7. Statuta Instituta Ruđer Bošković, u predmetu sklapanja ugovora o javnoj nabavi, Upravno vijeće Instituta Ruđer Bošković je na 26. sjednici održanoj dana 11. studenog 2021. godine donijelo sljedeću</w:t>
      </w:r>
    </w:p>
    <w:p w:rsidR="00AE2922" w:rsidRPr="006023ED" w:rsidRDefault="00AE2922" w:rsidP="00AE2922">
      <w:pPr>
        <w:rPr>
          <w:rFonts w:ascii="Calibri" w:eastAsia="Calibri" w:hAnsi="Calibri" w:cstheme="minorHAnsi"/>
        </w:rPr>
      </w:pPr>
    </w:p>
    <w:p w:rsidR="00AE2922" w:rsidRPr="006023ED" w:rsidRDefault="00AE2922" w:rsidP="00AE2922">
      <w:pPr>
        <w:jc w:val="center"/>
        <w:rPr>
          <w:rFonts w:ascii="Calibri" w:eastAsia="Calibri" w:hAnsi="Calibri" w:cstheme="minorHAnsi"/>
          <w:b/>
        </w:rPr>
      </w:pPr>
      <w:r w:rsidRPr="006023ED">
        <w:rPr>
          <w:rFonts w:ascii="Calibri" w:eastAsia="Calibri" w:hAnsi="Calibri" w:cstheme="minorHAnsi"/>
          <w:b/>
        </w:rPr>
        <w:t>ODLUKU</w:t>
      </w:r>
    </w:p>
    <w:p w:rsidR="00AE2922" w:rsidRPr="006023ED" w:rsidRDefault="00AE2922" w:rsidP="00AE2922">
      <w:pPr>
        <w:jc w:val="center"/>
        <w:rPr>
          <w:rFonts w:ascii="Calibri" w:hAnsi="Calibri" w:cstheme="minorHAnsi"/>
        </w:rPr>
      </w:pPr>
      <w:r w:rsidRPr="006023ED">
        <w:rPr>
          <w:rFonts w:ascii="Calibri" w:eastAsia="Calibri" w:hAnsi="Calibri" w:cstheme="minorHAnsi"/>
        </w:rPr>
        <w:t xml:space="preserve">o davanju suglasnosti za sklapanje ugovora s ponuditeljem </w:t>
      </w:r>
      <w:r w:rsidRPr="006023ED">
        <w:rPr>
          <w:rFonts w:ascii="Calibri" w:hAnsi="Calibri" w:cstheme="minorHAnsi"/>
        </w:rPr>
        <w:t xml:space="preserve">MOBILIS S.A.S, </w:t>
      </w:r>
    </w:p>
    <w:p w:rsidR="00AE2922" w:rsidRPr="006023ED" w:rsidRDefault="00AE2922" w:rsidP="00AE2922">
      <w:pPr>
        <w:jc w:val="center"/>
        <w:rPr>
          <w:rFonts w:ascii="Calibri" w:hAnsi="Calibri" w:cstheme="minorHAnsi"/>
        </w:rPr>
      </w:pPr>
      <w:r w:rsidRPr="006023ED">
        <w:rPr>
          <w:rFonts w:ascii="Calibri" w:hAnsi="Calibri" w:cstheme="minorHAnsi"/>
        </w:rPr>
        <w:t>370, rue Jean de Guiramand, 13792 Aix en Provence Cedex 3, Francuska,</w:t>
      </w:r>
    </w:p>
    <w:p w:rsidR="00AE2922" w:rsidRPr="006023ED" w:rsidRDefault="00AE2922" w:rsidP="00AE2922">
      <w:pPr>
        <w:jc w:val="center"/>
        <w:rPr>
          <w:rFonts w:ascii="Calibri" w:hAnsi="Calibri" w:cstheme="minorHAnsi"/>
          <w:b/>
        </w:rPr>
      </w:pPr>
      <w:r w:rsidRPr="006023ED">
        <w:rPr>
          <w:rFonts w:ascii="Calibri" w:eastAsia="Calibri" w:hAnsi="Calibri" w:cstheme="minorHAnsi"/>
          <w:bCs/>
        </w:rPr>
        <w:t xml:space="preserve">za predmet nabave: </w:t>
      </w:r>
      <w:r w:rsidRPr="006023ED">
        <w:rPr>
          <w:rFonts w:ascii="Calibri" w:hAnsi="Calibri" w:cstheme="minorHAnsi"/>
        </w:rPr>
        <w:t>Oceanografske plutače</w:t>
      </w:r>
    </w:p>
    <w:p w:rsidR="00AE2922" w:rsidRPr="006023ED" w:rsidRDefault="00AE2922" w:rsidP="00AE2922">
      <w:pPr>
        <w:rPr>
          <w:rFonts w:ascii="Calibri" w:eastAsia="Calibri" w:hAnsi="Calibri" w:cstheme="minorHAnsi"/>
          <w:bCs/>
        </w:rPr>
      </w:pPr>
    </w:p>
    <w:p w:rsidR="00AE2922" w:rsidRPr="006023ED" w:rsidRDefault="00AE2922" w:rsidP="00AD3E3F">
      <w:pPr>
        <w:pStyle w:val="ListParagraph"/>
        <w:numPr>
          <w:ilvl w:val="0"/>
          <w:numId w:val="40"/>
        </w:numPr>
        <w:ind w:left="426" w:hanging="426"/>
        <w:contextualSpacing/>
        <w:jc w:val="both"/>
        <w:rPr>
          <w:rFonts w:ascii="Calibri" w:hAnsi="Calibri" w:cstheme="minorHAnsi"/>
          <w:bCs/>
        </w:rPr>
      </w:pPr>
      <w:bookmarkStart w:id="10" w:name="_GoBack"/>
      <w:bookmarkEnd w:id="10"/>
      <w:r w:rsidRPr="006023ED">
        <w:rPr>
          <w:rFonts w:ascii="Calibri" w:hAnsi="Calibri" w:cstheme="minorHAnsi"/>
        </w:rPr>
        <w:t>Daje se suglasnost ravnatelju Instituta Ruđer Bošković dr. sc. Davidu Matthew Smithu za sklapanje Ugovora</w:t>
      </w:r>
      <w:r w:rsidRPr="006023ED">
        <w:rPr>
          <w:rFonts w:ascii="Calibri" w:hAnsi="Calibri" w:cstheme="minorHAnsi"/>
          <w:bCs/>
        </w:rPr>
        <w:t xml:space="preserve"> o nabavi s ponuditeljem </w:t>
      </w:r>
      <w:r w:rsidRPr="006023ED">
        <w:rPr>
          <w:rFonts w:ascii="Calibri" w:hAnsi="Calibri" w:cstheme="minorHAnsi"/>
        </w:rPr>
        <w:t>MOBILIS S.A.S, 370, rue Jean de Guiramand, 13792 Aix en Provence Cedex 3, Francuska u vrijednosti od</w:t>
      </w:r>
      <w:r w:rsidRPr="006023ED">
        <w:rPr>
          <w:rFonts w:ascii="Calibri" w:hAnsi="Calibri" w:cstheme="minorHAnsi"/>
          <w:bCs/>
        </w:rPr>
        <w:t xml:space="preserve"> 7.500.000,00 HRK bez PDV-a, odnosno 9.375.000,00 HRK s PDV-om,</w:t>
      </w:r>
      <w:r w:rsidRPr="006023ED">
        <w:rPr>
          <w:rFonts w:ascii="Calibri" w:hAnsi="Calibri" w:cstheme="minorHAnsi"/>
        </w:rPr>
        <w:t xml:space="preserve"> za predmet nabave</w:t>
      </w:r>
      <w:r w:rsidRPr="006023ED">
        <w:rPr>
          <w:rFonts w:ascii="Calibri" w:hAnsi="Calibri" w:cstheme="minorHAnsi"/>
          <w:bCs/>
        </w:rPr>
        <w:t xml:space="preserve">: </w:t>
      </w:r>
      <w:r w:rsidRPr="006023ED">
        <w:rPr>
          <w:rFonts w:ascii="Calibri" w:hAnsi="Calibri" w:cstheme="minorHAnsi"/>
        </w:rPr>
        <w:t>Oceanografske plutače</w:t>
      </w:r>
      <w:r w:rsidRPr="006023ED">
        <w:rPr>
          <w:rFonts w:ascii="Calibri" w:hAnsi="Calibri" w:cstheme="minorHAnsi"/>
          <w:bCs/>
        </w:rPr>
        <w:t>.</w:t>
      </w:r>
    </w:p>
    <w:p w:rsidR="00AE2922" w:rsidRPr="006023ED" w:rsidRDefault="00AE2922" w:rsidP="006023ED">
      <w:pPr>
        <w:pStyle w:val="ListParagraph"/>
        <w:numPr>
          <w:ilvl w:val="0"/>
          <w:numId w:val="40"/>
        </w:numPr>
        <w:ind w:left="426" w:hanging="426"/>
        <w:contextualSpacing/>
        <w:jc w:val="both"/>
        <w:rPr>
          <w:rFonts w:ascii="Calibri" w:hAnsi="Calibri" w:cstheme="minorHAnsi"/>
          <w:bCs/>
        </w:rPr>
      </w:pPr>
      <w:r w:rsidRPr="006023ED">
        <w:rPr>
          <w:rFonts w:ascii="Calibri" w:hAnsi="Calibri" w:cstheme="minorHAnsi"/>
          <w:bCs/>
        </w:rPr>
        <w:t>Ugovor o nabavi iz točke 1. ove Odluke ravnatelj je ovlašten sklopiti po pribavljanju suglasnosti Ministarstva znanosti i obrazovanja.</w:t>
      </w:r>
    </w:p>
    <w:p w:rsidR="00AE2922" w:rsidRPr="006023ED" w:rsidRDefault="00AE2922" w:rsidP="006023ED">
      <w:pPr>
        <w:pStyle w:val="ListParagraph"/>
        <w:numPr>
          <w:ilvl w:val="0"/>
          <w:numId w:val="40"/>
        </w:numPr>
        <w:ind w:left="426" w:hanging="426"/>
        <w:contextualSpacing/>
        <w:jc w:val="both"/>
        <w:rPr>
          <w:rFonts w:ascii="Calibri" w:hAnsi="Calibri" w:cstheme="minorHAnsi"/>
          <w:bCs/>
        </w:rPr>
      </w:pPr>
      <w:r w:rsidRPr="006023ED">
        <w:rPr>
          <w:rFonts w:ascii="Calibri" w:hAnsi="Calibri" w:cstheme="minorHAnsi"/>
          <w:bCs/>
        </w:rPr>
        <w:t>Ovlašćuje se ravnatelj na pribavljanje suglasnosti Ministarstva znanosti i obrazovanja za sklapanje Ugovora o nabavi iz točke 1. ove Odluke.</w:t>
      </w:r>
    </w:p>
    <w:p w:rsidR="00AE2922" w:rsidRPr="006023ED" w:rsidRDefault="00AE2922" w:rsidP="00AE2922">
      <w:pPr>
        <w:jc w:val="both"/>
        <w:rPr>
          <w:rFonts w:ascii="Calibri" w:hAnsi="Calibri" w:cstheme="minorHAnsi"/>
          <w:bCs/>
        </w:rPr>
      </w:pPr>
    </w:p>
    <w:p w:rsidR="00AE2922" w:rsidRPr="006023ED" w:rsidRDefault="00AE2922" w:rsidP="00AE2922">
      <w:pPr>
        <w:spacing w:line="24" w:lineRule="atLeast"/>
        <w:jc w:val="center"/>
        <w:rPr>
          <w:rFonts w:ascii="Calibri" w:eastAsia="Calibri" w:hAnsi="Calibri" w:cstheme="minorHAnsi"/>
          <w:b/>
        </w:rPr>
      </w:pPr>
      <w:r w:rsidRPr="006023ED">
        <w:rPr>
          <w:rFonts w:ascii="Calibri" w:eastAsia="Calibri" w:hAnsi="Calibri" w:cstheme="minorHAnsi"/>
          <w:b/>
        </w:rPr>
        <w:t>O b r a z l o ž e n j e</w:t>
      </w:r>
    </w:p>
    <w:p w:rsidR="00AE2922" w:rsidRPr="006023ED" w:rsidRDefault="00AE2922" w:rsidP="00AE2922">
      <w:pPr>
        <w:spacing w:line="24" w:lineRule="atLeast"/>
        <w:rPr>
          <w:rFonts w:ascii="Calibri" w:eastAsia="Calibri" w:hAnsi="Calibri" w:cstheme="minorHAnsi"/>
          <w:b/>
        </w:rPr>
      </w:pPr>
    </w:p>
    <w:p w:rsidR="00AE2922" w:rsidRPr="006023ED" w:rsidRDefault="00AE2922" w:rsidP="00AE2922">
      <w:pPr>
        <w:jc w:val="both"/>
        <w:rPr>
          <w:rFonts w:ascii="Calibri" w:hAnsi="Calibri" w:cstheme="minorHAnsi"/>
          <w:bCs/>
        </w:rPr>
      </w:pPr>
      <w:r w:rsidRPr="006023ED">
        <w:rPr>
          <w:rFonts w:ascii="Calibri" w:hAnsi="Calibri" w:cstheme="minorHAnsi"/>
        </w:rPr>
        <w:t>Institut Ruđer Bošković proveo je otvoreni postupak javne nabave za predmet nabave: Oceanografske plutače,</w:t>
      </w:r>
      <w:r w:rsidRPr="006023ED">
        <w:rPr>
          <w:rFonts w:ascii="Calibri" w:hAnsi="Calibri" w:cstheme="minorHAnsi"/>
          <w:b/>
        </w:rPr>
        <w:t xml:space="preserve"> </w:t>
      </w:r>
      <w:r w:rsidRPr="006023ED">
        <w:rPr>
          <w:rFonts w:ascii="Calibri" w:eastAsia="TimesNewRoman" w:hAnsi="Calibri" w:cstheme="minorHAnsi"/>
        </w:rPr>
        <w:t xml:space="preserve">Evidencijski broj nabave: </w:t>
      </w:r>
      <w:r w:rsidRPr="006023ED">
        <w:rPr>
          <w:rFonts w:ascii="Calibri" w:hAnsi="Calibri" w:cstheme="minorHAnsi"/>
        </w:rPr>
        <w:t xml:space="preserve">05.010, broj objave postupka iz Elektroničkog oglasnika javne nabave 2021/S 0F2-0027194, </w:t>
      </w:r>
      <w:r w:rsidRPr="006023ED">
        <w:rPr>
          <w:rFonts w:ascii="Calibri" w:hAnsi="Calibri" w:cstheme="minorHAnsi"/>
          <w:bCs/>
          <w:shd w:val="clear" w:color="auto" w:fill="FFFFFF"/>
        </w:rPr>
        <w:t xml:space="preserve">Ispravak Objave: </w:t>
      </w:r>
      <w:r w:rsidRPr="006023ED">
        <w:rPr>
          <w:rFonts w:ascii="Calibri" w:hAnsi="Calibri" w:cstheme="minorHAnsi"/>
        </w:rPr>
        <w:t xml:space="preserve">2021/S F14-0028656, broj objave iz SL EU: 2021/S 141-372978, Ispravak Objave: 2021/S 148-394079. Zapisnikom o pregledu i ocjeni ponuda kao ekonomski najpovoljnija ponuda ocijenjena je ponuda </w:t>
      </w:r>
      <w:r w:rsidRPr="006023ED">
        <w:rPr>
          <w:rFonts w:ascii="Calibri" w:hAnsi="Calibri" w:cstheme="minorHAnsi"/>
          <w:bCs/>
        </w:rPr>
        <w:t xml:space="preserve">oznake: </w:t>
      </w:r>
      <w:r w:rsidRPr="006023ED">
        <w:rPr>
          <w:rFonts w:ascii="Calibri" w:hAnsi="Calibri" w:cstheme="minorHAnsi"/>
        </w:rPr>
        <w:t>206751</w:t>
      </w:r>
      <w:r w:rsidRPr="006023ED">
        <w:rPr>
          <w:rFonts w:ascii="Calibri" w:hAnsi="Calibri" w:cstheme="minorHAnsi"/>
          <w:bCs/>
        </w:rPr>
        <w:t xml:space="preserve">, ponuditelja </w:t>
      </w:r>
      <w:r w:rsidRPr="006023ED">
        <w:rPr>
          <w:rFonts w:ascii="Calibri" w:hAnsi="Calibri" w:cstheme="minorHAnsi"/>
        </w:rPr>
        <w:t>MOBILIS S.A.S, 370, rue Jean de Guiramand, 13792 Aix en Provence Cedex 3, Francuska</w:t>
      </w:r>
      <w:r w:rsidRPr="006023ED">
        <w:rPr>
          <w:rFonts w:ascii="Calibri" w:hAnsi="Calibri" w:cstheme="minorHAnsi"/>
          <w:bCs/>
        </w:rPr>
        <w:t>, te se s istim predlaže sklopiti ugovor. Vrijednost ugovora iznosi 7.500.000,00 HRK bez PDV-a, odnosno 9.375.000,00 HRK s PDV-om.</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Člankom 24. stavak 6. i 7. Statuta Instituta propisano je da ugovore u pravnom prometu čija vrijednost prelazi 1.000.000,00 kuna ravnatelj može sklapati samo uz prethodnu suglasnost Upravnog vijeća, a u slučaju sklapanja ugovora čija vrijednost prelazi 4.000.000,00 kuna Upravno vijeće mora dobiti suglasnost Ministarstva.</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Slijedom navedenog odlučeno je kao u izreci ove Odluke.</w:t>
      </w:r>
    </w:p>
    <w:p w:rsidR="00AE2922" w:rsidRPr="006023ED" w:rsidRDefault="00AE2922" w:rsidP="00AE2922">
      <w:pPr>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Predsjednik Upravnog vijeća</w:t>
      </w: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prof. dr. sc. Boris Labar</w:t>
      </w: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Dostaviti:</w:t>
      </w:r>
    </w:p>
    <w:p w:rsidR="00AE2922" w:rsidRPr="006023ED" w:rsidRDefault="00AE2922" w:rsidP="006023ED">
      <w:pPr>
        <w:numPr>
          <w:ilvl w:val="0"/>
          <w:numId w:val="41"/>
        </w:numPr>
        <w:tabs>
          <w:tab w:val="center" w:pos="7088"/>
        </w:tabs>
        <w:ind w:left="426" w:hanging="426"/>
        <w:jc w:val="both"/>
        <w:rPr>
          <w:rFonts w:ascii="Calibri" w:eastAsia="Calibri" w:hAnsi="Calibri" w:cstheme="minorHAnsi"/>
        </w:rPr>
      </w:pPr>
      <w:r w:rsidRPr="006023ED">
        <w:rPr>
          <w:rFonts w:ascii="Calibri" w:eastAsia="Calibri" w:hAnsi="Calibri" w:cstheme="minorHAnsi"/>
        </w:rPr>
        <w:t>Odjel za opće poslove i nabavu</w:t>
      </w:r>
    </w:p>
    <w:p w:rsidR="00AE2922" w:rsidRPr="006023ED" w:rsidRDefault="00AE2922" w:rsidP="006023ED">
      <w:pPr>
        <w:numPr>
          <w:ilvl w:val="0"/>
          <w:numId w:val="41"/>
        </w:numPr>
        <w:tabs>
          <w:tab w:val="center" w:pos="7088"/>
        </w:tabs>
        <w:ind w:left="426" w:hanging="426"/>
        <w:jc w:val="both"/>
        <w:rPr>
          <w:rFonts w:ascii="Calibri" w:eastAsia="Calibri" w:hAnsi="Calibri" w:cstheme="minorHAnsi"/>
        </w:rPr>
      </w:pPr>
      <w:r w:rsidRPr="006023ED">
        <w:rPr>
          <w:rFonts w:ascii="Calibri" w:eastAsia="Calibri" w:hAnsi="Calibri" w:cstheme="minorHAnsi"/>
        </w:rPr>
        <w:t>Ured ravnatelja</w:t>
      </w:r>
    </w:p>
    <w:p w:rsidR="00AE2922" w:rsidRPr="006023ED" w:rsidRDefault="00AE2922" w:rsidP="006023ED">
      <w:pPr>
        <w:numPr>
          <w:ilvl w:val="0"/>
          <w:numId w:val="41"/>
        </w:numPr>
        <w:tabs>
          <w:tab w:val="center" w:pos="7088"/>
        </w:tabs>
        <w:ind w:left="426" w:hanging="426"/>
        <w:jc w:val="both"/>
        <w:rPr>
          <w:rFonts w:ascii="Calibri" w:eastAsia="Calibri" w:hAnsi="Calibri" w:cstheme="minorHAnsi"/>
        </w:rPr>
      </w:pPr>
      <w:r w:rsidRPr="006023ED">
        <w:rPr>
          <w:rFonts w:ascii="Calibri" w:eastAsia="Calibri" w:hAnsi="Calibri" w:cstheme="minorHAnsi"/>
        </w:rPr>
        <w:t xml:space="preserve">Pismohrana UV   </w:t>
      </w:r>
    </w:p>
    <w:p w:rsidR="00AE2922" w:rsidRPr="006023ED" w:rsidRDefault="00AE2922" w:rsidP="00D01B91">
      <w:pPr>
        <w:pStyle w:val="ListParagraph"/>
        <w:ind w:left="567"/>
        <w:rPr>
          <w:rFonts w:ascii="Calibri" w:hAnsi="Calibri" w:cs="Arial"/>
        </w:rPr>
        <w:sectPr w:rsidR="00AE2922" w:rsidRPr="006023ED" w:rsidSect="00AE2922">
          <w:type w:val="continuous"/>
          <w:pgSz w:w="11906" w:h="16838"/>
          <w:pgMar w:top="851" w:right="1417" w:bottom="993" w:left="1417" w:header="708" w:footer="708" w:gutter="0"/>
          <w:cols w:space="708"/>
          <w:docGrid w:linePitch="360"/>
        </w:sectPr>
      </w:pPr>
    </w:p>
    <w:p w:rsidR="00AE2922" w:rsidRPr="006023ED" w:rsidRDefault="00AE2922" w:rsidP="00AE2922">
      <w:pPr>
        <w:jc w:val="both"/>
        <w:rPr>
          <w:rFonts w:ascii="Calibri" w:eastAsia="Calibri" w:hAnsi="Calibri" w:cs="Arial"/>
        </w:rPr>
      </w:pPr>
      <w:r w:rsidRPr="006023ED">
        <w:rPr>
          <w:rFonts w:ascii="Calibri" w:eastAsia="Calibri" w:hAnsi="Calibri" w:cs="Arial"/>
        </w:rPr>
        <w:t xml:space="preserve">INSTITUT RUĐER BOŠKOVIĆ </w:t>
      </w:r>
    </w:p>
    <w:p w:rsidR="00AE2922" w:rsidRPr="006023ED" w:rsidRDefault="00AE2922" w:rsidP="00AE2922">
      <w:pPr>
        <w:ind w:firstLine="851"/>
        <w:jc w:val="both"/>
        <w:rPr>
          <w:rFonts w:ascii="Calibri" w:eastAsia="Calibri" w:hAnsi="Calibri" w:cs="Arial"/>
        </w:rPr>
      </w:pPr>
      <w:r w:rsidRPr="006023ED">
        <w:rPr>
          <w:rFonts w:ascii="Calibri" w:eastAsia="Calibri" w:hAnsi="Calibri" w:cs="Arial"/>
        </w:rPr>
        <w:t>ZAGREB</w:t>
      </w:r>
    </w:p>
    <w:p w:rsidR="00AE2922" w:rsidRPr="006023ED" w:rsidRDefault="00AE2922" w:rsidP="00AE2922">
      <w:pPr>
        <w:ind w:firstLine="567"/>
        <w:jc w:val="both"/>
        <w:rPr>
          <w:rFonts w:ascii="Calibri" w:eastAsia="Calibri" w:hAnsi="Calibri" w:cs="Arial"/>
        </w:rPr>
      </w:pPr>
      <w:r w:rsidRPr="006023ED">
        <w:rPr>
          <w:rFonts w:ascii="Calibri" w:eastAsia="Calibri" w:hAnsi="Calibri" w:cs="Arial"/>
        </w:rPr>
        <w:t>Upravno vijeće</w:t>
      </w:r>
    </w:p>
    <w:p w:rsidR="00AE2922" w:rsidRPr="006023ED" w:rsidRDefault="00AE2922" w:rsidP="00AE2922">
      <w:pPr>
        <w:jc w:val="both"/>
        <w:rPr>
          <w:rFonts w:ascii="Calibri" w:eastAsia="Calibri" w:hAnsi="Calibri" w:cs="Arial"/>
        </w:rPr>
      </w:pPr>
      <w:r w:rsidRPr="006023ED">
        <w:rPr>
          <w:rFonts w:ascii="Calibri" w:eastAsia="Calibri" w:hAnsi="Calibri" w:cs="Arial"/>
        </w:rPr>
        <w:t>Broj: 010-6540/2-2021.ah</w:t>
      </w:r>
    </w:p>
    <w:p w:rsidR="00AE2922" w:rsidRPr="006023ED" w:rsidRDefault="00AE2922" w:rsidP="00AE2922">
      <w:pPr>
        <w:jc w:val="both"/>
        <w:rPr>
          <w:rFonts w:ascii="Calibri" w:eastAsia="Calibri" w:hAnsi="Calibri" w:cs="Arial"/>
        </w:rPr>
      </w:pPr>
      <w:r w:rsidRPr="006023ED">
        <w:rPr>
          <w:rFonts w:ascii="Calibri" w:eastAsia="Calibri" w:hAnsi="Calibri" w:cs="Arial"/>
        </w:rPr>
        <w:t>U Zagrebu, 11. studenog 2021.</w:t>
      </w:r>
    </w:p>
    <w:p w:rsidR="00AE2922" w:rsidRPr="006023ED" w:rsidRDefault="00AE2922" w:rsidP="00AE2922">
      <w:pPr>
        <w:rPr>
          <w:rFonts w:ascii="Calibri" w:eastAsia="Calibri" w:hAnsi="Calibri" w:cs="Arial"/>
        </w:rPr>
      </w:pPr>
    </w:p>
    <w:p w:rsidR="00AE2922" w:rsidRPr="006023ED" w:rsidRDefault="00AE2922" w:rsidP="00AE2922">
      <w:pPr>
        <w:pStyle w:val="ListParagraph"/>
        <w:ind w:left="0"/>
        <w:jc w:val="both"/>
        <w:rPr>
          <w:rFonts w:ascii="Calibri" w:hAnsi="Calibri" w:cstheme="minorHAnsi"/>
        </w:rPr>
      </w:pPr>
      <w:r w:rsidRPr="006023ED">
        <w:rPr>
          <w:rFonts w:ascii="Calibri" w:hAnsi="Calibri" w:cstheme="minorHAnsi"/>
        </w:rPr>
        <w:t xml:space="preserve">Na temelju odredbe članka 24. stavka 6.i 7. Statuta Instituta Ruđer Bošković, u predmetu sklapanja ugovora o pružanju usluge, Upravno vijeće Instituta Ruđer Bošković je na 26. sjednici </w:t>
      </w:r>
      <w:r w:rsidRPr="006023ED">
        <w:rPr>
          <w:rFonts w:ascii="Calibri" w:eastAsia="Calibri" w:hAnsi="Calibri" w:cs="Arial"/>
        </w:rPr>
        <w:t>dana 11. studenog 2021. godine</w:t>
      </w:r>
      <w:r w:rsidRPr="006023ED">
        <w:rPr>
          <w:rFonts w:ascii="Calibri" w:hAnsi="Calibri" w:cstheme="minorHAnsi"/>
        </w:rPr>
        <w:t xml:space="preserve"> donijelo sljedeću</w:t>
      </w:r>
    </w:p>
    <w:p w:rsidR="00AE2922" w:rsidRPr="006023ED" w:rsidRDefault="00AE2922" w:rsidP="00AE2922">
      <w:pPr>
        <w:jc w:val="both"/>
        <w:rPr>
          <w:rFonts w:ascii="Calibri" w:hAnsi="Calibri" w:cstheme="minorHAnsi"/>
        </w:rPr>
      </w:pPr>
    </w:p>
    <w:p w:rsidR="00AE2922" w:rsidRPr="006023ED" w:rsidRDefault="00AE2922" w:rsidP="00AE2922">
      <w:pPr>
        <w:spacing w:line="24" w:lineRule="atLeast"/>
        <w:jc w:val="center"/>
        <w:rPr>
          <w:rFonts w:ascii="Calibri" w:hAnsi="Calibri"/>
          <w:b/>
          <w:bCs/>
        </w:rPr>
      </w:pPr>
      <w:r w:rsidRPr="006023ED">
        <w:rPr>
          <w:rFonts w:ascii="Calibri" w:hAnsi="Calibri"/>
          <w:b/>
          <w:bCs/>
        </w:rPr>
        <w:t>ODLUKU</w:t>
      </w:r>
    </w:p>
    <w:p w:rsidR="00AE2922" w:rsidRPr="006023ED" w:rsidRDefault="00AE2922" w:rsidP="00AE2922">
      <w:pPr>
        <w:jc w:val="center"/>
        <w:rPr>
          <w:rFonts w:ascii="Calibri" w:hAnsi="Calibri"/>
          <w:b/>
          <w:bCs/>
        </w:rPr>
      </w:pPr>
      <w:r w:rsidRPr="006023ED">
        <w:rPr>
          <w:rFonts w:ascii="Calibri" w:hAnsi="Calibri"/>
          <w:b/>
          <w:bCs/>
        </w:rPr>
        <w:t>o davanju suglasnosti za sklapanje ugovora o pružanju usluge u slučaju odabira Instituta kao ekonomski najpovoljnijeg ponuditelja</w:t>
      </w:r>
    </w:p>
    <w:p w:rsidR="00AE2922" w:rsidRPr="006023ED" w:rsidRDefault="00AE2922" w:rsidP="00AE2922">
      <w:pPr>
        <w:autoSpaceDE w:val="0"/>
        <w:autoSpaceDN w:val="0"/>
        <w:spacing w:line="24" w:lineRule="atLeast"/>
        <w:ind w:left="68"/>
        <w:jc w:val="both"/>
        <w:rPr>
          <w:rFonts w:ascii="Calibri" w:hAnsi="Calibri"/>
        </w:rPr>
      </w:pPr>
    </w:p>
    <w:p w:rsidR="00AE2922" w:rsidRPr="006023ED" w:rsidRDefault="00AE2922" w:rsidP="006023ED">
      <w:pPr>
        <w:pStyle w:val="ListParagraph"/>
        <w:numPr>
          <w:ilvl w:val="0"/>
          <w:numId w:val="42"/>
        </w:numPr>
        <w:ind w:left="426" w:hanging="426"/>
        <w:jc w:val="both"/>
        <w:rPr>
          <w:rFonts w:ascii="Calibri" w:hAnsi="Calibri"/>
        </w:rPr>
      </w:pPr>
      <w:r w:rsidRPr="006023ED">
        <w:rPr>
          <w:rFonts w:ascii="Calibri" w:hAnsi="Calibri"/>
        </w:rPr>
        <w:t>Daje se suglasnost ravnatelju Instituta Ruđer Bošković dr. sc. Davidu Matthew Smithu za sklapanje Ugovora o pružanju usluge „Obratovalni monitoring radioaktivnosti v okolici NEK v Republiki Hrvaški za leta 2022-2025“ s naručiteljem Nuklearna elektrana Krško, do.o., Vrbina 12, Krško, Slovenija, u slučaju odabira Instituta kao ekonomski najpovoljnijeg ponuditelja u postupku javne nabave.</w:t>
      </w:r>
    </w:p>
    <w:p w:rsidR="00AE2922" w:rsidRPr="006023ED" w:rsidRDefault="00AE2922" w:rsidP="006023ED">
      <w:pPr>
        <w:pStyle w:val="ListParagraph"/>
        <w:numPr>
          <w:ilvl w:val="0"/>
          <w:numId w:val="42"/>
        </w:numPr>
        <w:ind w:left="426" w:hanging="426"/>
        <w:jc w:val="both"/>
        <w:rPr>
          <w:rFonts w:ascii="Calibri" w:hAnsi="Calibri"/>
        </w:rPr>
      </w:pPr>
      <w:r w:rsidRPr="006023ED">
        <w:rPr>
          <w:rFonts w:ascii="Calibri" w:hAnsi="Calibri"/>
        </w:rPr>
        <w:t>Ugovor o pružanju usluge iz točke 1. ove Odluke ravnatelj je ovlašten sklopiti po pribavljanju suglasnosti Ministarstva znanosti i obrazovanja.</w:t>
      </w:r>
    </w:p>
    <w:p w:rsidR="00AE2922" w:rsidRPr="006023ED" w:rsidRDefault="00AE2922" w:rsidP="006023ED">
      <w:pPr>
        <w:pStyle w:val="ListParagraph"/>
        <w:numPr>
          <w:ilvl w:val="0"/>
          <w:numId w:val="42"/>
        </w:numPr>
        <w:ind w:left="426" w:hanging="426"/>
        <w:jc w:val="both"/>
        <w:rPr>
          <w:rFonts w:ascii="Calibri" w:hAnsi="Calibri"/>
        </w:rPr>
      </w:pPr>
      <w:r w:rsidRPr="006023ED">
        <w:rPr>
          <w:rFonts w:ascii="Calibri" w:hAnsi="Calibri"/>
        </w:rPr>
        <w:t>Ovlašćuje se ravnatelj na pribavljanje suglasnosti Ministarstva znanosti i obrazovanja za sklapanje Ugovora o pružanju usluge iz točke 1. ove Odluke.</w:t>
      </w:r>
    </w:p>
    <w:p w:rsidR="00AE2922" w:rsidRPr="006023ED" w:rsidRDefault="00AE2922" w:rsidP="00AE2922">
      <w:pPr>
        <w:jc w:val="both"/>
        <w:rPr>
          <w:rFonts w:ascii="Calibri" w:hAnsi="Calibri"/>
          <w:bCs/>
        </w:rPr>
      </w:pPr>
    </w:p>
    <w:p w:rsidR="00AE2922" w:rsidRPr="006023ED" w:rsidRDefault="00AE2922" w:rsidP="00AE2922">
      <w:pPr>
        <w:jc w:val="center"/>
        <w:rPr>
          <w:rFonts w:ascii="Calibri" w:eastAsia="Calibri" w:hAnsi="Calibri" w:cs="Arial"/>
          <w:b/>
        </w:rPr>
      </w:pPr>
      <w:r w:rsidRPr="006023ED">
        <w:rPr>
          <w:rFonts w:ascii="Calibri" w:eastAsia="Calibri" w:hAnsi="Calibri" w:cs="Arial"/>
          <w:b/>
        </w:rPr>
        <w:t>O b r a z l o ž e nj e</w:t>
      </w:r>
    </w:p>
    <w:p w:rsidR="00AE2922" w:rsidRPr="006023ED" w:rsidRDefault="00AE2922" w:rsidP="00AE2922">
      <w:pPr>
        <w:rPr>
          <w:rFonts w:ascii="Calibri" w:eastAsia="Calibri" w:hAnsi="Calibri" w:cs="Arial"/>
          <w:b/>
        </w:rPr>
      </w:pPr>
    </w:p>
    <w:p w:rsidR="00AE2922" w:rsidRPr="006023ED" w:rsidRDefault="00AE2922" w:rsidP="00AE2922">
      <w:pPr>
        <w:jc w:val="both"/>
        <w:rPr>
          <w:rFonts w:ascii="Calibri" w:hAnsi="Calibri"/>
        </w:rPr>
      </w:pPr>
      <w:r w:rsidRPr="006023ED">
        <w:rPr>
          <w:rFonts w:ascii="Calibri" w:hAnsi="Calibri"/>
        </w:rPr>
        <w:t>Institut Ruđer Bošković se javio kao ponuditelj u postupku javne nabave koji provodi Nuklearna elektrana Krško, d.o.o., za predmet nabave „Usluga Obratovalnog monitoringa radioaktivnosti v okolici NEK v Republiki Hrvaški za leta 2022-2025“ te je dao ponudu za izvršenje tražene usluge u iznosu od 676.800,00 EUR (cca 5.143.680,00 HRK).</w:t>
      </w:r>
    </w:p>
    <w:p w:rsidR="00AE2922" w:rsidRPr="006023ED" w:rsidRDefault="00AE2922" w:rsidP="00AE2922">
      <w:pPr>
        <w:jc w:val="both"/>
        <w:rPr>
          <w:rFonts w:ascii="Calibri" w:hAnsi="Calibri"/>
        </w:rPr>
      </w:pPr>
    </w:p>
    <w:p w:rsidR="00AE2922" w:rsidRPr="006023ED" w:rsidRDefault="00AE2922" w:rsidP="00AE2922">
      <w:pPr>
        <w:jc w:val="both"/>
        <w:rPr>
          <w:rFonts w:ascii="Calibri" w:hAnsi="Calibri"/>
        </w:rPr>
      </w:pPr>
      <w:r w:rsidRPr="006023ED">
        <w:rPr>
          <w:rFonts w:ascii="Calibri" w:hAnsi="Calibri"/>
        </w:rPr>
        <w:t>U slučaju odabira Instituta Ruđer Bošković kao ekonomski najpovoljnijeg ponuditelja u postupku javne nabave potrebno je sklopiti ugovor s naručiteljem čija vrijednost prelazi 4.000.000,00 HRK.</w:t>
      </w: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Člankom 24. stavak 6. i 7. Statuta Instituta propisano je da ugovore u pravnom prometu čija vrijednost prelazi 1.000.000,00 kuna ravnatelj može sklapati samo uz prethodnu suglasnost Upravnog vijeća, a u slučaju sklapanja ugovora čija vrijednost prelazi 4.000.000,00 kuna Upravno vijeće mora dobiti suglasnost Ministarstva.</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Slijedom navedenog odlučeno je kao u izreci ove Odluke.</w:t>
      </w:r>
    </w:p>
    <w:p w:rsidR="00AE2922" w:rsidRPr="006023ED" w:rsidRDefault="00AE2922" w:rsidP="00AE2922">
      <w:pPr>
        <w:jc w:val="both"/>
        <w:rPr>
          <w:rFonts w:ascii="Calibri" w:hAnsi="Calibri"/>
        </w:rPr>
      </w:pPr>
    </w:p>
    <w:p w:rsidR="00AE2922" w:rsidRPr="006023ED" w:rsidRDefault="00AE2922" w:rsidP="00AE2922">
      <w:pPr>
        <w:tabs>
          <w:tab w:val="center" w:pos="7088"/>
        </w:tabs>
        <w:jc w:val="both"/>
        <w:rPr>
          <w:rFonts w:ascii="Calibri" w:hAnsi="Calibri"/>
        </w:rPr>
      </w:pPr>
      <w:r w:rsidRPr="006023ED">
        <w:rPr>
          <w:rFonts w:ascii="Calibri" w:hAnsi="Calibri"/>
        </w:rPr>
        <w:tab/>
        <w:t>Predsjednik Upravnog vijeća</w:t>
      </w:r>
    </w:p>
    <w:p w:rsidR="00AE2922" w:rsidRPr="006023ED" w:rsidRDefault="00AE2922" w:rsidP="00AE2922">
      <w:pPr>
        <w:tabs>
          <w:tab w:val="center" w:pos="7088"/>
        </w:tabs>
        <w:jc w:val="both"/>
        <w:rPr>
          <w:rFonts w:ascii="Calibri" w:hAnsi="Calibri"/>
        </w:rPr>
      </w:pPr>
    </w:p>
    <w:p w:rsidR="00AE2922" w:rsidRPr="006023ED" w:rsidRDefault="00AE2922" w:rsidP="00AE2922">
      <w:pPr>
        <w:tabs>
          <w:tab w:val="center" w:pos="7088"/>
        </w:tabs>
        <w:jc w:val="both"/>
        <w:rPr>
          <w:rFonts w:ascii="Calibri" w:hAnsi="Calibri"/>
        </w:rPr>
      </w:pPr>
      <w:r w:rsidRPr="006023ED">
        <w:rPr>
          <w:rFonts w:ascii="Calibri" w:hAnsi="Calibri"/>
        </w:rPr>
        <w:tab/>
        <w:t>prof. dr. sc. Boris Labar</w:t>
      </w:r>
    </w:p>
    <w:p w:rsidR="00AE2922" w:rsidRPr="006023ED" w:rsidRDefault="00AE2922" w:rsidP="00AE2922">
      <w:pPr>
        <w:tabs>
          <w:tab w:val="center" w:pos="7088"/>
        </w:tabs>
        <w:jc w:val="both"/>
        <w:rPr>
          <w:rFonts w:ascii="Calibri" w:hAnsi="Calibri"/>
        </w:rPr>
      </w:pPr>
      <w:r w:rsidRPr="006023ED">
        <w:rPr>
          <w:rFonts w:ascii="Calibri" w:hAnsi="Calibri"/>
        </w:rPr>
        <w:t>Dostaviti:</w:t>
      </w:r>
    </w:p>
    <w:p w:rsidR="00AE2922" w:rsidRPr="006023ED" w:rsidRDefault="00AE2922" w:rsidP="006023ED">
      <w:pPr>
        <w:numPr>
          <w:ilvl w:val="0"/>
          <w:numId w:val="43"/>
        </w:numPr>
        <w:tabs>
          <w:tab w:val="center" w:pos="7088"/>
        </w:tabs>
        <w:ind w:left="426" w:hanging="426"/>
        <w:jc w:val="both"/>
        <w:rPr>
          <w:rFonts w:ascii="Calibri" w:hAnsi="Calibri"/>
        </w:rPr>
      </w:pPr>
      <w:r w:rsidRPr="006023ED">
        <w:rPr>
          <w:rFonts w:ascii="Calibri" w:hAnsi="Calibri"/>
        </w:rPr>
        <w:t>Odjel za projekte i transfer znanja</w:t>
      </w:r>
    </w:p>
    <w:p w:rsidR="00AE2922" w:rsidRPr="006023ED" w:rsidRDefault="00AE2922" w:rsidP="006023ED">
      <w:pPr>
        <w:numPr>
          <w:ilvl w:val="0"/>
          <w:numId w:val="43"/>
        </w:numPr>
        <w:tabs>
          <w:tab w:val="center" w:pos="7088"/>
        </w:tabs>
        <w:ind w:left="426" w:hanging="426"/>
        <w:jc w:val="both"/>
        <w:rPr>
          <w:rFonts w:ascii="Calibri" w:hAnsi="Calibri"/>
        </w:rPr>
      </w:pPr>
      <w:r w:rsidRPr="006023ED">
        <w:rPr>
          <w:rFonts w:ascii="Calibri" w:hAnsi="Calibri"/>
        </w:rPr>
        <w:t>Ured ravnatelja</w:t>
      </w:r>
    </w:p>
    <w:p w:rsidR="00AE2922" w:rsidRPr="006023ED" w:rsidRDefault="00AE2922" w:rsidP="006023ED">
      <w:pPr>
        <w:numPr>
          <w:ilvl w:val="0"/>
          <w:numId w:val="43"/>
        </w:numPr>
        <w:tabs>
          <w:tab w:val="center" w:pos="7088"/>
        </w:tabs>
        <w:ind w:left="426" w:hanging="426"/>
        <w:jc w:val="both"/>
        <w:rPr>
          <w:rFonts w:ascii="Calibri" w:hAnsi="Calibri"/>
        </w:rPr>
      </w:pPr>
      <w:r w:rsidRPr="006023ED">
        <w:rPr>
          <w:rFonts w:ascii="Calibri" w:hAnsi="Calibri"/>
        </w:rPr>
        <w:t>Pismohrana UV</w:t>
      </w:r>
    </w:p>
    <w:p w:rsidR="00AE2922" w:rsidRPr="006023ED" w:rsidRDefault="00AE2922" w:rsidP="00D01B91">
      <w:pPr>
        <w:pStyle w:val="ListParagraph"/>
        <w:ind w:left="567"/>
        <w:rPr>
          <w:rFonts w:ascii="Calibri" w:hAnsi="Calibri" w:cs="Arial"/>
        </w:rPr>
        <w:sectPr w:rsidR="00AE2922" w:rsidRPr="006023ED" w:rsidSect="008E5B91">
          <w:footerReference w:type="default" r:id="rId32"/>
          <w:pgSz w:w="11906" w:h="16838"/>
          <w:pgMar w:top="1304" w:right="1418" w:bottom="1134" w:left="1418" w:header="709" w:footer="709" w:gutter="0"/>
          <w:cols w:space="708"/>
          <w:titlePg/>
          <w:docGrid w:linePitch="360"/>
        </w:sectPr>
      </w:pPr>
    </w:p>
    <w:p w:rsidR="00AE2922" w:rsidRPr="006023ED" w:rsidRDefault="00AE2922" w:rsidP="00AE2922">
      <w:pPr>
        <w:jc w:val="both"/>
        <w:rPr>
          <w:rFonts w:ascii="Calibri" w:eastAsia="Calibri" w:hAnsi="Calibri" w:cs="Arial"/>
        </w:rPr>
      </w:pPr>
      <w:r w:rsidRPr="006023ED">
        <w:rPr>
          <w:rFonts w:ascii="Calibri" w:eastAsia="Calibri" w:hAnsi="Calibri" w:cs="Arial"/>
        </w:rPr>
        <w:t xml:space="preserve">INSTITUT RUĐER BOŠKOVIĆ </w:t>
      </w:r>
    </w:p>
    <w:p w:rsidR="00AE2922" w:rsidRPr="006023ED" w:rsidRDefault="00AE2922" w:rsidP="00AE2922">
      <w:pPr>
        <w:ind w:firstLine="851"/>
        <w:jc w:val="both"/>
        <w:rPr>
          <w:rFonts w:ascii="Calibri" w:eastAsia="Calibri" w:hAnsi="Calibri" w:cs="Arial"/>
        </w:rPr>
      </w:pPr>
      <w:r w:rsidRPr="006023ED">
        <w:rPr>
          <w:rFonts w:ascii="Calibri" w:eastAsia="Calibri" w:hAnsi="Calibri" w:cs="Arial"/>
        </w:rPr>
        <w:t>ZAGREB</w:t>
      </w:r>
    </w:p>
    <w:p w:rsidR="00AE2922" w:rsidRPr="006023ED" w:rsidRDefault="00AE2922" w:rsidP="00AE2922">
      <w:pPr>
        <w:ind w:firstLine="567"/>
        <w:jc w:val="both"/>
        <w:rPr>
          <w:rFonts w:ascii="Calibri" w:eastAsia="Calibri" w:hAnsi="Calibri" w:cs="Arial"/>
        </w:rPr>
      </w:pPr>
      <w:r w:rsidRPr="006023ED">
        <w:rPr>
          <w:rFonts w:ascii="Calibri" w:eastAsia="Calibri" w:hAnsi="Calibri" w:cs="Arial"/>
        </w:rPr>
        <w:t>Upravno vijeće</w:t>
      </w:r>
    </w:p>
    <w:p w:rsidR="00AE2922" w:rsidRPr="006023ED" w:rsidRDefault="00AE2922" w:rsidP="00AE2922">
      <w:pPr>
        <w:jc w:val="both"/>
        <w:rPr>
          <w:rFonts w:ascii="Calibri" w:eastAsia="Calibri" w:hAnsi="Calibri" w:cs="Arial"/>
        </w:rPr>
      </w:pPr>
      <w:r w:rsidRPr="006023ED">
        <w:rPr>
          <w:rFonts w:ascii="Calibri" w:eastAsia="Calibri" w:hAnsi="Calibri" w:cs="Arial"/>
        </w:rPr>
        <w:t>Broj: 010-6805/2-2021.ah</w:t>
      </w:r>
    </w:p>
    <w:p w:rsidR="00AE2922" w:rsidRPr="006023ED" w:rsidRDefault="00AE2922" w:rsidP="00AE2922">
      <w:pPr>
        <w:jc w:val="both"/>
        <w:rPr>
          <w:rFonts w:ascii="Calibri" w:eastAsia="Calibri" w:hAnsi="Calibri" w:cs="Arial"/>
        </w:rPr>
      </w:pPr>
      <w:r w:rsidRPr="006023ED">
        <w:rPr>
          <w:rFonts w:ascii="Calibri" w:eastAsia="Calibri" w:hAnsi="Calibri" w:cs="Arial"/>
        </w:rPr>
        <w:t>U Zagrebu, 11. studenog 2021.</w:t>
      </w:r>
    </w:p>
    <w:p w:rsidR="00AE2922" w:rsidRPr="006023ED" w:rsidRDefault="00AE2922" w:rsidP="00AE2922">
      <w:pPr>
        <w:rPr>
          <w:rFonts w:ascii="Calibri" w:hAnsi="Calibri" w:cstheme="minorHAnsi"/>
        </w:rPr>
      </w:pPr>
    </w:p>
    <w:p w:rsidR="00AE2922" w:rsidRPr="006023ED" w:rsidRDefault="00AE2922" w:rsidP="00AE2922">
      <w:pPr>
        <w:rPr>
          <w:rFonts w:ascii="Calibri" w:hAnsi="Calibri" w:cstheme="minorHAnsi"/>
        </w:rPr>
      </w:pPr>
    </w:p>
    <w:p w:rsidR="00AE2922" w:rsidRPr="006023ED" w:rsidRDefault="00AE2922" w:rsidP="00AE2922">
      <w:pPr>
        <w:pStyle w:val="ListParagraph"/>
        <w:ind w:left="0"/>
        <w:jc w:val="both"/>
        <w:rPr>
          <w:rFonts w:ascii="Calibri" w:hAnsi="Calibri" w:cstheme="minorHAnsi"/>
        </w:rPr>
      </w:pPr>
      <w:r w:rsidRPr="006023ED">
        <w:rPr>
          <w:rFonts w:ascii="Calibri" w:hAnsi="Calibri" w:cstheme="minorHAnsi"/>
        </w:rPr>
        <w:t xml:space="preserve">Na temelju članka 19. i članka 24., stavak 6. Statuta Instituta Ruđer Bošković, Upravno vijeće Instituta Ruđer Bošković </w:t>
      </w:r>
      <w:r w:rsidRPr="006023ED">
        <w:rPr>
          <w:rFonts w:ascii="Calibri" w:eastAsia="Calibri" w:hAnsi="Calibri" w:cstheme="minorHAnsi"/>
        </w:rPr>
        <w:t>je na 26. sjednici održanoj dana 11. studenog 2021. godine donijelo sljedeću</w:t>
      </w:r>
    </w:p>
    <w:p w:rsidR="00AE2922" w:rsidRPr="006023ED" w:rsidRDefault="00AE2922" w:rsidP="00AE2922">
      <w:pPr>
        <w:spacing w:line="24" w:lineRule="atLeast"/>
        <w:rPr>
          <w:rFonts w:ascii="Calibri" w:hAnsi="Calibri" w:cstheme="minorHAnsi"/>
          <w:bCs/>
        </w:rPr>
      </w:pPr>
    </w:p>
    <w:p w:rsidR="00AE2922" w:rsidRPr="006023ED" w:rsidRDefault="00AE2922" w:rsidP="00AE2922">
      <w:pPr>
        <w:spacing w:line="24" w:lineRule="atLeast"/>
        <w:jc w:val="center"/>
        <w:rPr>
          <w:rFonts w:ascii="Calibri" w:hAnsi="Calibri" w:cstheme="minorHAnsi"/>
          <w:b/>
          <w:bCs/>
        </w:rPr>
      </w:pPr>
      <w:r w:rsidRPr="006023ED">
        <w:rPr>
          <w:rFonts w:ascii="Calibri" w:hAnsi="Calibri" w:cstheme="minorHAnsi"/>
          <w:b/>
          <w:bCs/>
        </w:rPr>
        <w:t>ODLUKU</w:t>
      </w:r>
    </w:p>
    <w:p w:rsidR="00AE2922" w:rsidRDefault="00AE2922" w:rsidP="00AE2922">
      <w:pPr>
        <w:jc w:val="center"/>
        <w:rPr>
          <w:rFonts w:ascii="Calibri" w:hAnsi="Calibri" w:cstheme="minorHAnsi"/>
          <w:b/>
          <w:bCs/>
        </w:rPr>
      </w:pPr>
      <w:r w:rsidRPr="006023ED">
        <w:rPr>
          <w:rFonts w:ascii="Calibri" w:hAnsi="Calibri" w:cstheme="minorHAnsi"/>
          <w:b/>
          <w:bCs/>
        </w:rPr>
        <w:t>o davanju suglasnosti za unos tražbine u korist neupisanog kapitala društva</w:t>
      </w:r>
    </w:p>
    <w:p w:rsidR="006023ED" w:rsidRPr="006023ED" w:rsidRDefault="006023ED" w:rsidP="00AE2922">
      <w:pPr>
        <w:jc w:val="center"/>
        <w:rPr>
          <w:rFonts w:ascii="Calibri" w:hAnsi="Calibri" w:cstheme="minorHAnsi"/>
          <w:b/>
          <w:bCs/>
        </w:rPr>
      </w:pPr>
    </w:p>
    <w:p w:rsidR="00AE2922" w:rsidRPr="006023ED" w:rsidRDefault="00AE2922" w:rsidP="006023ED">
      <w:pPr>
        <w:pStyle w:val="ListParagraph"/>
        <w:numPr>
          <w:ilvl w:val="0"/>
          <w:numId w:val="44"/>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Daje se suglasnost ravnatelju Instituta Ruđer Bošković dr. sc. Davidu Matthew Smithu za dodatni unos prava u Ruđer-Inovacije d.o.o. (dalje u tekstu: Društvo), kojem je Institut Ruđer Bošković (dalje u tekstu: Institut) jedini osnivač/član, na način da tražbinu Instituta prema Društvu u iznosu od 7.579.254,12 kuna bez kamata (dalje u tekstu: Tražbina), po osnovi Ugovora sklopljenog između Instituta i Društva, broj: 02-5028/1-2010.mb od 30. lipnja 2010. godine, prenese Društvu u korist neupisanog kapitala (rezerve kapitala – kapitalne pričuve).</w:t>
      </w:r>
    </w:p>
    <w:p w:rsidR="00AE2922" w:rsidRPr="006023ED" w:rsidRDefault="00AE2922" w:rsidP="006023ED">
      <w:pPr>
        <w:pStyle w:val="ListParagraph"/>
        <w:numPr>
          <w:ilvl w:val="0"/>
          <w:numId w:val="44"/>
        </w:numPr>
        <w:autoSpaceDE w:val="0"/>
        <w:autoSpaceDN w:val="0"/>
        <w:spacing w:after="120" w:line="24" w:lineRule="atLeast"/>
        <w:ind w:left="426" w:hanging="358"/>
        <w:contextualSpacing/>
        <w:jc w:val="both"/>
        <w:rPr>
          <w:rFonts w:ascii="Calibri" w:hAnsi="Calibri" w:cstheme="minorHAnsi"/>
        </w:rPr>
      </w:pPr>
      <w:r w:rsidRPr="006023ED">
        <w:rPr>
          <w:rFonts w:ascii="Calibri" w:hAnsi="Calibri" w:cstheme="minorHAnsi"/>
        </w:rPr>
        <w:t>Unos Tražbine izvršava se bez naknade te s tog temelja ne postoji bilo kakva sadašnja ni buduća obveza Društva.</w:t>
      </w:r>
    </w:p>
    <w:p w:rsidR="00AE2922" w:rsidRPr="006023ED" w:rsidRDefault="00AE2922" w:rsidP="006023ED">
      <w:pPr>
        <w:pStyle w:val="ListParagraph"/>
        <w:numPr>
          <w:ilvl w:val="0"/>
          <w:numId w:val="44"/>
        </w:numPr>
        <w:autoSpaceDE w:val="0"/>
        <w:autoSpaceDN w:val="0"/>
        <w:spacing w:after="120" w:line="24" w:lineRule="atLeast"/>
        <w:ind w:left="426" w:hanging="358"/>
        <w:contextualSpacing/>
        <w:jc w:val="both"/>
        <w:rPr>
          <w:rFonts w:ascii="Calibri" w:hAnsi="Calibri" w:cstheme="minorHAnsi"/>
        </w:rPr>
      </w:pPr>
      <w:r w:rsidRPr="006023ED">
        <w:rPr>
          <w:rFonts w:ascii="Calibri" w:hAnsi="Calibri" w:cstheme="minorHAnsi"/>
        </w:rPr>
        <w:t>Institut će prijenos Tražbine evidentirati u svojim poslovnim knjigama na način da isknjiži potraživanje za dani zajam i da jednaki novčani iznos iskaže na kontu 15412: dionice i udjeli u glavnici trgovačkih društava.</w:t>
      </w:r>
    </w:p>
    <w:p w:rsidR="00AE2922" w:rsidRPr="006023ED" w:rsidRDefault="00AE2922" w:rsidP="006023ED">
      <w:pPr>
        <w:pStyle w:val="ListParagraph"/>
        <w:numPr>
          <w:ilvl w:val="0"/>
          <w:numId w:val="44"/>
        </w:numPr>
        <w:autoSpaceDE w:val="0"/>
        <w:autoSpaceDN w:val="0"/>
        <w:spacing w:after="120" w:line="24" w:lineRule="atLeast"/>
        <w:ind w:left="426" w:hanging="358"/>
        <w:contextualSpacing/>
        <w:jc w:val="both"/>
        <w:rPr>
          <w:rFonts w:ascii="Calibri" w:hAnsi="Calibri" w:cstheme="minorHAnsi"/>
        </w:rPr>
      </w:pPr>
      <w:r w:rsidRPr="006023ED">
        <w:rPr>
          <w:rFonts w:ascii="Calibri" w:hAnsi="Calibri" w:cstheme="minorHAnsi"/>
        </w:rPr>
        <w:t xml:space="preserve">Dodatnim unosom prava iz ove Odluke ne povećava se temeljni kapital Društva. </w:t>
      </w:r>
    </w:p>
    <w:p w:rsidR="00AE2922" w:rsidRPr="006023ED" w:rsidRDefault="00AE2922" w:rsidP="006023ED">
      <w:pPr>
        <w:pStyle w:val="ListParagraph"/>
        <w:numPr>
          <w:ilvl w:val="0"/>
          <w:numId w:val="44"/>
        </w:numPr>
        <w:autoSpaceDE w:val="0"/>
        <w:autoSpaceDN w:val="0"/>
        <w:spacing w:after="120" w:line="24" w:lineRule="atLeast"/>
        <w:ind w:left="426" w:hanging="358"/>
        <w:contextualSpacing/>
        <w:jc w:val="both"/>
        <w:rPr>
          <w:rFonts w:ascii="Calibri" w:hAnsi="Calibri" w:cstheme="minorHAnsi"/>
        </w:rPr>
      </w:pPr>
      <w:r w:rsidRPr="006023ED">
        <w:rPr>
          <w:rFonts w:ascii="Calibri" w:hAnsi="Calibri" w:cstheme="minorHAnsi"/>
        </w:rPr>
        <w:t>Institut će s Društvom sklopiti ugovor o pretvaranju tražbine u neupisani kapital, kojim će ugovoriti uvjete i način unosa Tražbine u Društvo u skladu s ovom Odlukom.</w:t>
      </w:r>
    </w:p>
    <w:p w:rsidR="00AE2922" w:rsidRPr="006023ED" w:rsidRDefault="00AE2922" w:rsidP="006023ED">
      <w:pPr>
        <w:pStyle w:val="ListParagraph"/>
        <w:numPr>
          <w:ilvl w:val="0"/>
          <w:numId w:val="44"/>
        </w:numPr>
        <w:autoSpaceDE w:val="0"/>
        <w:autoSpaceDN w:val="0"/>
        <w:spacing w:after="120" w:line="24" w:lineRule="atLeast"/>
        <w:ind w:left="426" w:hanging="358"/>
        <w:contextualSpacing/>
        <w:jc w:val="both"/>
        <w:rPr>
          <w:rFonts w:ascii="Calibri" w:hAnsi="Calibri" w:cstheme="minorHAnsi"/>
        </w:rPr>
      </w:pPr>
      <w:r w:rsidRPr="006023ED">
        <w:rPr>
          <w:rFonts w:ascii="Calibri" w:hAnsi="Calibri" w:cstheme="minorHAnsi"/>
        </w:rPr>
        <w:t>Uvjet za stupanje na snagu ove Odluke je prethodna uplata od strane Društva iznosa od 1.000.000,00 kuna na ime povrata dijela zajma Institutu te zaprimanje suglasnosti Ministarstva znanosti i obrazovanja na pretvaranje tražbine u neupisani kapital Društva.</w:t>
      </w:r>
    </w:p>
    <w:p w:rsidR="00AE2922" w:rsidRPr="006023ED" w:rsidRDefault="00AE2922" w:rsidP="006023ED">
      <w:pPr>
        <w:pStyle w:val="ListParagraph"/>
        <w:numPr>
          <w:ilvl w:val="0"/>
          <w:numId w:val="44"/>
        </w:numPr>
        <w:autoSpaceDE w:val="0"/>
        <w:autoSpaceDN w:val="0"/>
        <w:spacing w:line="24" w:lineRule="atLeast"/>
        <w:ind w:left="426" w:hanging="358"/>
        <w:contextualSpacing/>
        <w:jc w:val="both"/>
        <w:rPr>
          <w:rFonts w:ascii="Calibri" w:hAnsi="Calibri" w:cstheme="minorHAnsi"/>
        </w:rPr>
      </w:pPr>
      <w:r w:rsidRPr="006023ED">
        <w:rPr>
          <w:rFonts w:ascii="Calibri" w:hAnsi="Calibri" w:cstheme="minorHAnsi"/>
        </w:rPr>
        <w:t>Ovisno o tome koji datum je kasniji, ova Odluka stupa na snagu danom uplate od strane Društva iznosa od 1.000.000,00 kuna na ime povrata dijela zajma Institutu, odnosno danom zaprimanja suglasnosti Ministarstva znanosti i obrazovanja na pretvaranje tražbine Instituta u neupisani kapital Društva.</w:t>
      </w:r>
    </w:p>
    <w:p w:rsidR="00AE2922" w:rsidRPr="006023ED" w:rsidRDefault="00AE2922" w:rsidP="00AE2922">
      <w:pPr>
        <w:autoSpaceDE w:val="0"/>
        <w:autoSpaceDN w:val="0"/>
        <w:spacing w:line="24" w:lineRule="atLeast"/>
        <w:jc w:val="both"/>
        <w:rPr>
          <w:rFonts w:ascii="Calibri" w:hAnsi="Calibri" w:cstheme="minorHAnsi"/>
        </w:rPr>
      </w:pPr>
    </w:p>
    <w:p w:rsidR="00AE2922" w:rsidRPr="006023ED" w:rsidRDefault="00AE2922" w:rsidP="00AE2922">
      <w:pPr>
        <w:jc w:val="center"/>
        <w:rPr>
          <w:rFonts w:ascii="Calibri" w:hAnsi="Calibri" w:cstheme="minorHAnsi"/>
          <w:b/>
        </w:rPr>
      </w:pPr>
      <w:r w:rsidRPr="006023ED">
        <w:rPr>
          <w:rFonts w:ascii="Calibri" w:hAnsi="Calibri" w:cstheme="minorHAnsi"/>
          <w:b/>
        </w:rPr>
        <w:t>O b r a z l o ž e n j e</w:t>
      </w:r>
    </w:p>
    <w:p w:rsidR="00AE2922" w:rsidRPr="006023ED" w:rsidRDefault="00AE2922" w:rsidP="00AE2922">
      <w:pPr>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Institut i Društvo sklopili su dana 30. lipnja 2010. godine Ugovor broj: 02-5028/1-2010.mb (u daljnjem tekstu: Ugovor) kojim Ugovorom je Institut Društvu dao na raspolaganje zajam, iz sredstava zajma Međunarodne banke za obnovu i razvoj odobrenog Republici Hrvatskoj 2005. godine za provedbu Hrvatskog projekta tehnologijskog razvoja (</w:t>
      </w:r>
      <w:r w:rsidRPr="006023ED">
        <w:rPr>
          <w:rFonts w:ascii="Calibri" w:hAnsi="Calibri" w:cstheme="minorHAnsi"/>
          <w:i/>
        </w:rPr>
        <w:t>Science and Technology Project</w:t>
      </w:r>
      <w:r w:rsidRPr="006023ED">
        <w:rPr>
          <w:rFonts w:ascii="Calibri" w:hAnsi="Calibri" w:cstheme="minorHAnsi"/>
        </w:rPr>
        <w:t>), a koja sredstva su Institutu stavljena na raspolaganje temeljem Dopunskog financijskog sporazuma (</w:t>
      </w:r>
      <w:r w:rsidRPr="006023ED">
        <w:rPr>
          <w:rFonts w:ascii="Calibri" w:hAnsi="Calibri" w:cstheme="minorHAnsi"/>
          <w:i/>
        </w:rPr>
        <w:t>Subsidiary Finance Agreement</w:t>
      </w:r>
      <w:r w:rsidRPr="006023ED">
        <w:rPr>
          <w:rFonts w:ascii="Calibri" w:hAnsi="Calibri" w:cstheme="minorHAnsi"/>
        </w:rPr>
        <w:t>) sklopljenog između Republike Hrvatske, putem Ministarstva financija i Ministarstva znanosti, obrazovanja i športa i Instituta 4. svibnja 2006. godine, koji je izmijenjen Dodatkom I. Dopunskom financijskom sporazumu od 20. svibnja 2008. godine, Dodatkom II. Dopunskom financijskom sporazumu od 1. srpnja 2010. godine, Dodatkom III. Dopunskom financijskom sporazumu od 17. studenog 2011. godine i Dodatkom IV. Dopunskom financijskom sporazumu od 24. svibnja 2016. godine.</w:t>
      </w:r>
    </w:p>
    <w:p w:rsidR="00AE2922" w:rsidRPr="006023ED" w:rsidRDefault="00AE2922" w:rsidP="00AE2922">
      <w:pPr>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Ugovorom je utvrđeno da će Društvo raspolagati sredstvima zajma, umanjenog za aktivnosti Instituta, prema Poslovnom planu i Planu nabave Društva, od kojih sredstava 35% predstavlja beskamatni zajam s obvezom vraćanja Institutu, pod istim uvjetima pod kojima navedeni iznos Institut treba vraćati Ministarstvu financija temeljem Dopunskog financijskog sporazuma, u razdoblju od 10 godina, u polugodišnjim ratama, s počekom od jedne godine od nastanka obveze Instituta za vraćanje zajma Ministarstvu financija. Zajam s osnove povučenih i utrošenih sredstava koji je Društvo temeljem Ugovora obvezno vratiti Institutu iznosi 8.579.254,12 kuna bez kamata.</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Dodatkom IV. Dopunskom financijskom sporazumu od 24. svibnja 2016. godine ugovoreno je da Institut nema obvezu vraćanja preostalog iznosa zajma Ministarstvu financija, budući da je temeljem Zakona o proračunu Institut od 1. siječnja 2015. godine u cijelosti sa svim svojim prihodima i rashodima uključen u Državni proračun. Temeljem Dodatka IV. Dopunskom financijskom sporazumu iz poslovnih knjiga Instituta isknjižena je obveza ostatka zajma Instituta, no preostalo je potraživanje prema Društvu u visini od 8.579.254,12 kuna bez kamata temeljem Ugovora.</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 xml:space="preserve">Financijsko stanje Društva, koje od 2011. godine posluje s poteškoćama nije omogućavalo vraćanje zajma Institutu, a poduzimanje mjera prisilne naplate potraživanja od strane Instituta dovelo bi do stečaja Društva. Sadašnja financijska situacija Društva omogućuje uplatu iznosa od 1.000.000,00 kuna na ime povrata dijela zajma Institutu, čime bi preostala Tražbina Instituta s osnove zajma Društvu iznosila 7.579.254,12 kuna bez kamata. </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Tražbina u visini od 7.579.254,12 kuna prenijet će se Društvu u korist neupisanog kapitala (rezerve kapitala), bez naknade ili drugih obaveza društva, čime se ne povećava temeljni kapital Društva, a što će se u poslovnim knjigama Instituta evidentirati na kontu 15412: dionice i udjeli u glavnici trgovačkih društava. Unosom Tražbine u korist neupisanog kapitala, kapital Društva postaje pozitivan, a što će omogućiti nastavak poslovanja Društva te njegovu prijavu na natječaje za projekte financirane iz europskih strukturnih i investicijskih fondova (ESIF), ovisno o uvjetima natječaja. Uvjeti i način unosa Tražbine u Društvo regulirat će se ugovorom između Instituta i Društva, a u skladu s ovom Odlukom.</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Uvjet za stupanje na snagu ove Odluke je prethodna uplata Institutu iznosa od 1.000.000,00 kuna od strane Društva na ime povrata dijela zajma te dobivanje suglasnosti Ministarstva znanosti i obrazovanja u skladu s odredbom članka 24., stavak 7. Statuta.</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Slijedom navedenog odlučeno je kao u izreci ove Odluke.</w:t>
      </w:r>
    </w:p>
    <w:p w:rsidR="00AE2922" w:rsidRPr="006023ED" w:rsidRDefault="00AE2922" w:rsidP="00AE2922">
      <w:pPr>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Predsjednik Upravnog vijeća</w:t>
      </w: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prof. dr. sc. Boris Labar</w:t>
      </w: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Dostaviti:</w:t>
      </w:r>
    </w:p>
    <w:p w:rsidR="00AE2922" w:rsidRPr="006023ED" w:rsidRDefault="00AE2922" w:rsidP="006023ED">
      <w:pPr>
        <w:numPr>
          <w:ilvl w:val="0"/>
          <w:numId w:val="45"/>
        </w:numPr>
        <w:tabs>
          <w:tab w:val="center" w:pos="7088"/>
        </w:tabs>
        <w:ind w:left="426" w:hanging="426"/>
        <w:jc w:val="both"/>
        <w:rPr>
          <w:rFonts w:ascii="Calibri" w:eastAsia="Calibri" w:hAnsi="Calibri" w:cstheme="minorHAnsi"/>
        </w:rPr>
      </w:pPr>
      <w:r w:rsidRPr="006023ED">
        <w:rPr>
          <w:rFonts w:ascii="Calibri" w:eastAsia="Calibri" w:hAnsi="Calibri" w:cstheme="minorHAnsi"/>
        </w:rPr>
        <w:t>Odjel za računovodstvo i financije, ovdje</w:t>
      </w:r>
    </w:p>
    <w:p w:rsidR="00AE2922" w:rsidRPr="006023ED" w:rsidRDefault="00AE2922" w:rsidP="006023ED">
      <w:pPr>
        <w:numPr>
          <w:ilvl w:val="0"/>
          <w:numId w:val="45"/>
        </w:numPr>
        <w:tabs>
          <w:tab w:val="center" w:pos="7088"/>
        </w:tabs>
        <w:ind w:left="426" w:hanging="426"/>
        <w:jc w:val="both"/>
        <w:rPr>
          <w:rFonts w:ascii="Calibri" w:eastAsia="Calibri" w:hAnsi="Calibri" w:cstheme="minorHAnsi"/>
        </w:rPr>
      </w:pPr>
      <w:r w:rsidRPr="006023ED">
        <w:rPr>
          <w:rFonts w:ascii="Calibri" w:eastAsia="Calibri" w:hAnsi="Calibri" w:cstheme="minorHAnsi"/>
        </w:rPr>
        <w:t>Financijski direktor, ovdje</w:t>
      </w:r>
    </w:p>
    <w:p w:rsidR="00AE2922" w:rsidRPr="006023ED" w:rsidRDefault="00AE2922" w:rsidP="006023ED">
      <w:pPr>
        <w:numPr>
          <w:ilvl w:val="0"/>
          <w:numId w:val="45"/>
        </w:numPr>
        <w:tabs>
          <w:tab w:val="center" w:pos="7088"/>
        </w:tabs>
        <w:ind w:left="426" w:hanging="426"/>
        <w:jc w:val="both"/>
        <w:rPr>
          <w:rFonts w:ascii="Calibri" w:eastAsia="Calibri" w:hAnsi="Calibri" w:cstheme="minorHAnsi"/>
        </w:rPr>
      </w:pPr>
      <w:r w:rsidRPr="006023ED">
        <w:rPr>
          <w:rFonts w:ascii="Calibri" w:eastAsia="Calibri" w:hAnsi="Calibri" w:cstheme="minorHAnsi"/>
        </w:rPr>
        <w:t>Ured ravnatelja, ovdje</w:t>
      </w:r>
    </w:p>
    <w:p w:rsidR="00AE2922" w:rsidRPr="006023ED" w:rsidRDefault="00AE2922" w:rsidP="006023ED">
      <w:pPr>
        <w:numPr>
          <w:ilvl w:val="0"/>
          <w:numId w:val="45"/>
        </w:numPr>
        <w:tabs>
          <w:tab w:val="center" w:pos="7088"/>
        </w:tabs>
        <w:ind w:left="426" w:hanging="426"/>
        <w:jc w:val="both"/>
        <w:rPr>
          <w:rFonts w:ascii="Calibri" w:eastAsia="Calibri" w:hAnsi="Calibri" w:cstheme="minorHAnsi"/>
        </w:rPr>
      </w:pPr>
      <w:r w:rsidRPr="006023ED">
        <w:rPr>
          <w:rFonts w:ascii="Calibri" w:eastAsia="Calibri" w:hAnsi="Calibri" w:cstheme="minorHAnsi"/>
        </w:rPr>
        <w:t>Pismohrana UV, ovdje</w:t>
      </w:r>
    </w:p>
    <w:p w:rsidR="00AE2922" w:rsidRPr="006023ED" w:rsidRDefault="00AE2922" w:rsidP="00D01B91">
      <w:pPr>
        <w:pStyle w:val="ListParagraph"/>
        <w:ind w:left="567"/>
        <w:rPr>
          <w:rFonts w:ascii="Calibri" w:hAnsi="Calibri" w:cs="Arial"/>
        </w:rPr>
        <w:sectPr w:rsidR="00AE2922" w:rsidRPr="006023ED" w:rsidSect="00F95853">
          <w:headerReference w:type="even" r:id="rId33"/>
          <w:headerReference w:type="default" r:id="rId34"/>
          <w:footerReference w:type="even" r:id="rId35"/>
          <w:footerReference w:type="default" r:id="rId36"/>
          <w:headerReference w:type="first" r:id="rId37"/>
          <w:footerReference w:type="first" r:id="rId38"/>
          <w:pgSz w:w="11906" w:h="16838"/>
          <w:pgMar w:top="1134" w:right="1418" w:bottom="1134" w:left="1418" w:header="709" w:footer="709" w:gutter="0"/>
          <w:cols w:space="708"/>
          <w:titlePg/>
          <w:docGrid w:linePitch="360"/>
        </w:sectPr>
      </w:pPr>
    </w:p>
    <w:p w:rsidR="00AE2922" w:rsidRPr="006023ED" w:rsidRDefault="00AE2922" w:rsidP="00AE2922">
      <w:pPr>
        <w:jc w:val="both"/>
        <w:rPr>
          <w:rFonts w:ascii="Calibri" w:eastAsia="Calibri" w:hAnsi="Calibri" w:cs="Arial"/>
        </w:rPr>
      </w:pPr>
      <w:r w:rsidRPr="006023ED">
        <w:rPr>
          <w:rFonts w:ascii="Calibri" w:eastAsia="Calibri" w:hAnsi="Calibri" w:cs="Arial"/>
        </w:rPr>
        <w:t xml:space="preserve">INSTITUT RUĐER BOŠKOVIĆ </w:t>
      </w:r>
    </w:p>
    <w:p w:rsidR="00AE2922" w:rsidRPr="006023ED" w:rsidRDefault="00AE2922" w:rsidP="00AE2922">
      <w:pPr>
        <w:ind w:firstLine="851"/>
        <w:jc w:val="both"/>
        <w:rPr>
          <w:rFonts w:ascii="Calibri" w:eastAsia="Calibri" w:hAnsi="Calibri" w:cs="Arial"/>
        </w:rPr>
      </w:pPr>
      <w:r w:rsidRPr="006023ED">
        <w:rPr>
          <w:rFonts w:ascii="Calibri" w:eastAsia="Calibri" w:hAnsi="Calibri" w:cs="Arial"/>
        </w:rPr>
        <w:t>ZAGREB</w:t>
      </w:r>
    </w:p>
    <w:p w:rsidR="00AE2922" w:rsidRPr="006023ED" w:rsidRDefault="00AE2922" w:rsidP="00AE2922">
      <w:pPr>
        <w:ind w:firstLine="567"/>
        <w:jc w:val="both"/>
        <w:rPr>
          <w:rFonts w:ascii="Calibri" w:eastAsia="Calibri" w:hAnsi="Calibri" w:cs="Arial"/>
        </w:rPr>
      </w:pPr>
      <w:r w:rsidRPr="006023ED">
        <w:rPr>
          <w:rFonts w:ascii="Calibri" w:eastAsia="Calibri" w:hAnsi="Calibri" w:cs="Arial"/>
        </w:rPr>
        <w:t>Upravno vijeće</w:t>
      </w:r>
    </w:p>
    <w:p w:rsidR="00AE2922" w:rsidRPr="006023ED" w:rsidRDefault="00AE2922" w:rsidP="00AE2922">
      <w:pPr>
        <w:jc w:val="both"/>
        <w:rPr>
          <w:rFonts w:ascii="Calibri" w:eastAsia="Calibri" w:hAnsi="Calibri" w:cs="Arial"/>
        </w:rPr>
      </w:pPr>
    </w:p>
    <w:p w:rsidR="00AE2922" w:rsidRPr="006023ED" w:rsidRDefault="00AE2922" w:rsidP="00AE2922">
      <w:pPr>
        <w:jc w:val="both"/>
        <w:rPr>
          <w:rFonts w:ascii="Calibri" w:eastAsia="Calibri" w:hAnsi="Calibri" w:cs="Arial"/>
        </w:rPr>
      </w:pPr>
      <w:r w:rsidRPr="006023ED">
        <w:rPr>
          <w:rFonts w:ascii="Calibri" w:eastAsia="Calibri" w:hAnsi="Calibri" w:cs="Arial"/>
        </w:rPr>
        <w:t>Broj: 010-6805/3-2021.ah</w:t>
      </w:r>
    </w:p>
    <w:p w:rsidR="00AE2922" w:rsidRPr="006023ED" w:rsidRDefault="00AE2922" w:rsidP="00AE2922">
      <w:pPr>
        <w:jc w:val="both"/>
        <w:rPr>
          <w:rFonts w:ascii="Calibri" w:eastAsia="Calibri" w:hAnsi="Calibri" w:cs="Arial"/>
        </w:rPr>
      </w:pPr>
      <w:r w:rsidRPr="006023ED">
        <w:rPr>
          <w:rFonts w:ascii="Calibri" w:eastAsia="Calibri" w:hAnsi="Calibri" w:cs="Arial"/>
        </w:rPr>
        <w:t>U Zagrebu, 11. studenog 2021.</w:t>
      </w:r>
    </w:p>
    <w:p w:rsidR="00AE2922" w:rsidRPr="006023ED" w:rsidRDefault="00AE2922" w:rsidP="00AE2922">
      <w:pPr>
        <w:rPr>
          <w:rFonts w:ascii="Calibri" w:hAnsi="Calibri" w:cstheme="minorHAnsi"/>
        </w:rPr>
      </w:pPr>
    </w:p>
    <w:p w:rsidR="00AE2922" w:rsidRPr="006023ED" w:rsidRDefault="00AE2922" w:rsidP="00AE2922">
      <w:pPr>
        <w:rPr>
          <w:rFonts w:ascii="Calibri" w:hAnsi="Calibri" w:cstheme="minorHAnsi"/>
        </w:rPr>
      </w:pPr>
    </w:p>
    <w:p w:rsidR="00AE2922" w:rsidRPr="006023ED" w:rsidRDefault="00AE2922" w:rsidP="00AE2922">
      <w:pPr>
        <w:pStyle w:val="ListParagraph"/>
        <w:ind w:left="0"/>
        <w:jc w:val="both"/>
        <w:rPr>
          <w:rFonts w:ascii="Calibri" w:hAnsi="Calibri" w:cstheme="minorHAnsi"/>
        </w:rPr>
      </w:pPr>
      <w:r w:rsidRPr="006023ED">
        <w:rPr>
          <w:rFonts w:ascii="Calibri" w:hAnsi="Calibri" w:cstheme="minorHAnsi"/>
        </w:rPr>
        <w:t xml:space="preserve">Na temelju članka 19. i članka 24., stavak 6. Statuta Instituta Ruđer Bošković, Upravno vijeće Instituta Ruđer Bošković </w:t>
      </w:r>
      <w:r w:rsidRPr="006023ED">
        <w:rPr>
          <w:rFonts w:ascii="Calibri" w:eastAsia="Calibri" w:hAnsi="Calibri" w:cstheme="minorHAnsi"/>
        </w:rPr>
        <w:t>je na 26. sjednici održanoj dana 11. studenog 2021. godine donijelo sljedeću</w:t>
      </w:r>
    </w:p>
    <w:p w:rsidR="00AE2922" w:rsidRPr="006023ED" w:rsidRDefault="00AE2922" w:rsidP="00AE2922">
      <w:pPr>
        <w:spacing w:line="24" w:lineRule="atLeast"/>
        <w:rPr>
          <w:rFonts w:ascii="Calibri" w:hAnsi="Calibri" w:cstheme="minorHAnsi"/>
          <w:bCs/>
        </w:rPr>
      </w:pPr>
    </w:p>
    <w:p w:rsidR="00AE2922" w:rsidRPr="006023ED" w:rsidRDefault="00AE2922" w:rsidP="00AE2922">
      <w:pPr>
        <w:spacing w:line="24" w:lineRule="atLeast"/>
        <w:jc w:val="center"/>
        <w:rPr>
          <w:rFonts w:ascii="Calibri" w:hAnsi="Calibri" w:cstheme="minorHAnsi"/>
          <w:b/>
          <w:bCs/>
        </w:rPr>
      </w:pPr>
      <w:r w:rsidRPr="006023ED">
        <w:rPr>
          <w:rFonts w:ascii="Calibri" w:hAnsi="Calibri" w:cstheme="minorHAnsi"/>
          <w:b/>
          <w:bCs/>
        </w:rPr>
        <w:t>ODLUKU</w:t>
      </w:r>
    </w:p>
    <w:p w:rsidR="00AE2922" w:rsidRDefault="00AE2922" w:rsidP="00AE2922">
      <w:pPr>
        <w:jc w:val="center"/>
        <w:rPr>
          <w:rFonts w:ascii="Calibri" w:hAnsi="Calibri" w:cstheme="minorHAnsi"/>
          <w:b/>
          <w:bCs/>
        </w:rPr>
      </w:pPr>
      <w:r w:rsidRPr="006023ED">
        <w:rPr>
          <w:rFonts w:ascii="Calibri" w:hAnsi="Calibri" w:cstheme="minorHAnsi"/>
          <w:b/>
          <w:bCs/>
        </w:rPr>
        <w:t>o davanju suglasnosti za pretvaranje obveze u neupisani kapital društva</w:t>
      </w:r>
    </w:p>
    <w:p w:rsidR="006023ED" w:rsidRPr="006023ED" w:rsidRDefault="006023ED" w:rsidP="00AE2922">
      <w:pPr>
        <w:jc w:val="center"/>
        <w:rPr>
          <w:rFonts w:ascii="Calibri" w:hAnsi="Calibri" w:cstheme="minorHAnsi"/>
          <w:b/>
          <w:bCs/>
        </w:rPr>
      </w:pP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Institut Ruđer Bošković (dalje u tekstu: Institut), koji je jedini osnivač/član Ruđer-Inovacija d.o.o. (dalje u tekstu: Društvo) izvršit će dodatni unos prava u Društvo na način da će svoju tražbinu prema Društvu u iznosu od 7.579.254,12 kuna bez kamata, po osnovi Ugovora sklopljenog između Instituta i Društva, broj: 02-5028/1-2010.mb, od 30. lipnja 2010. godine, prenijeti Društvu u korist neupisanog kapitala (rezerve kapitala – kapitalne pričuve).</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Daje se suglasnost ravnatelju Instituta dr. sc. Davidu Matthew Smithu, kao zakonskom zastupniku Instituta koji ujedno predstavlja Skupštinu Društva, da u svojstvu Skupštine Društva da suglasnost direktoru Društva da primi tražbinu iz točke I. ove Odluke te da obvezu Društva prema Institutu u iznosu od 7.579.254,12 kuna bez kamata (dalje u tekstu: Obveza), po osnovi Ugovora sklopljenog između Instituta i Društva, broj: 02-5028/1-2010.mb, od 30. lipnja 2010. godine, pretvori u neupisani kapital (rezerve kapitala – kapitalne pričuve).</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Unos tražbine u korist neupisanog kapitala iz točke I. ove Odluke izvršava se bez naknade te s tog temelja ne postoji bilo kakva sadašnja ni buduća obveza Društva.</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Dodatnim unosom prava iz točke I. ove Odluke ne povećava se temeljni kapital Društva. Društvo će primljenu dodatno unesenu tražbinu evidentirati u svojim poslovnim knjigama na način da isknjiži Obvezu i za jednaki novčani iznos iskaže rezerve kapitala-kapitalne pričuve.</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Institut će s Društvom sklopiti ugovor o pretvaranju tražbine u neupisani kapital, kojim će ugovoriti uvjete i način unosa tražbine iz točke I. ove Odluke u Društvo u skladu s ovom Odlukom.</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Uvjet za stupanje na snagu ove Odluke je prethodna uplata od strane Društva iznosa od 1.000.000,00 kuna na ime povrata dijela zajma Institutu, zaprimanje suglasnosti Ministarstva znanosti i obrazovanja na pretvaranje tražbine u neupisani kapital Društva te dobivanje suglasnosti Nadzornog odbora Društva na pretvaranje obveze u neupisani kapital Društva.</w:t>
      </w:r>
    </w:p>
    <w:p w:rsidR="00AE2922" w:rsidRPr="006023ED" w:rsidRDefault="00AE2922" w:rsidP="006023ED">
      <w:pPr>
        <w:pStyle w:val="ListParagraph"/>
        <w:numPr>
          <w:ilvl w:val="0"/>
          <w:numId w:val="46"/>
        </w:numPr>
        <w:autoSpaceDE w:val="0"/>
        <w:autoSpaceDN w:val="0"/>
        <w:spacing w:after="120" w:line="24" w:lineRule="atLeast"/>
        <w:ind w:left="426" w:hanging="426"/>
        <w:contextualSpacing/>
        <w:jc w:val="both"/>
        <w:rPr>
          <w:rFonts w:ascii="Calibri" w:hAnsi="Calibri" w:cstheme="minorHAnsi"/>
        </w:rPr>
      </w:pPr>
      <w:r w:rsidRPr="006023ED">
        <w:rPr>
          <w:rFonts w:ascii="Calibri" w:hAnsi="Calibri" w:cstheme="minorHAnsi"/>
        </w:rPr>
        <w:t>Ovisno o tome koji datum je najkasniji, ova Odluka stupa na snagu danom uplate od strane Društva iznosa od 1.000.000,00 kuna na ime povrata dijela zajma Institutu, odnosno danom zaprimanja suglasnosti Ministarstva znanosti i obrazovanja na pretvaranje tražbine u neupisani kapital Društva, odnosno danom dobivanja suglasnosti Nadzornog odbora Društva na pretvaranje obveze u neupisani kapital Društva.</w:t>
      </w:r>
    </w:p>
    <w:p w:rsidR="00AE2922" w:rsidRPr="006023ED" w:rsidRDefault="00AE2922" w:rsidP="00AE2922">
      <w:pPr>
        <w:jc w:val="center"/>
        <w:rPr>
          <w:rFonts w:ascii="Calibri" w:hAnsi="Calibri" w:cstheme="minorHAnsi"/>
          <w:b/>
        </w:rPr>
      </w:pPr>
      <w:r w:rsidRPr="006023ED">
        <w:rPr>
          <w:rFonts w:ascii="Calibri" w:hAnsi="Calibri" w:cstheme="minorHAnsi"/>
          <w:b/>
        </w:rPr>
        <w:t>O b r a z l o ž e n j e</w:t>
      </w:r>
    </w:p>
    <w:p w:rsidR="00AE2922" w:rsidRPr="006023ED" w:rsidRDefault="00AE2922" w:rsidP="00AE2922">
      <w:pPr>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 xml:space="preserve">Temeljem Odluke Upravnog vijeća broj: </w:t>
      </w:r>
      <w:r w:rsidRPr="006023ED">
        <w:rPr>
          <w:rFonts w:ascii="Calibri" w:eastAsia="Calibri" w:hAnsi="Calibri" w:cs="Arial"/>
        </w:rPr>
        <w:t>010-6805/2-2021.ah</w:t>
      </w:r>
      <w:r w:rsidRPr="006023ED">
        <w:rPr>
          <w:rFonts w:ascii="Calibri" w:hAnsi="Calibri" w:cstheme="minorHAnsi"/>
        </w:rPr>
        <w:t xml:space="preserve"> od 11. studenog 2021. godine Institut svoju tražbinu prema Društvu u iznosu od 7.579.254,12 kuna bez kamata, po osnovi Ugovora sklopljenog između Instituta i Društva, broj: 02-5028/1-2010.mb, od 30. lipnja 2010. godine (u daljnjem tekstu: Ugovor), prenosi Društvu u korist neupisanog kapitala (rezerve kapitala – kapitalne pričuve), bez naknade ili drugih obaveza društva, čime se ne povećava temeljni kapital Društva.</w:t>
      </w:r>
    </w:p>
    <w:p w:rsidR="00AE2922" w:rsidRPr="006023ED" w:rsidRDefault="00AE2922" w:rsidP="00AE2922">
      <w:pPr>
        <w:autoSpaceDE w:val="0"/>
        <w:autoSpaceDN w:val="0"/>
        <w:spacing w:line="24" w:lineRule="atLeast"/>
        <w:jc w:val="both"/>
        <w:rPr>
          <w:rFonts w:ascii="Calibri" w:hAnsi="Calibri" w:cstheme="minorHAnsi"/>
        </w:rPr>
      </w:pPr>
    </w:p>
    <w:p w:rsidR="00AE2922" w:rsidRPr="006023ED" w:rsidRDefault="00AE2922" w:rsidP="00AE2922">
      <w:pPr>
        <w:autoSpaceDE w:val="0"/>
        <w:autoSpaceDN w:val="0"/>
        <w:spacing w:after="120" w:line="24" w:lineRule="atLeast"/>
        <w:jc w:val="both"/>
        <w:rPr>
          <w:rFonts w:ascii="Calibri" w:hAnsi="Calibri" w:cstheme="minorHAnsi"/>
        </w:rPr>
      </w:pPr>
      <w:r w:rsidRPr="006023ED">
        <w:rPr>
          <w:rFonts w:ascii="Calibri" w:hAnsi="Calibri" w:cstheme="minorHAnsi"/>
        </w:rPr>
        <w:t>Zbog financijskog značaja navedenog prijenosa ocijenjeno je da je Društvu za primitak tražbine u iznosu od 7.579.254,12 kuna bez kamata po osnovi Ugovora te za pretvaranje Obveze prema Institutu u istoj visini u neupisani kapital (rezerve kapitala – kapitalne pričuve) potrebna suglasnost Skupštine i Nadzornog odbora Društva, a s obzirom da je Institut jedini osnivač/član Društva, Institut ujedno predstavlja i Skupštinu Društva.</w:t>
      </w:r>
    </w:p>
    <w:p w:rsidR="00AE2922" w:rsidRPr="006023ED" w:rsidRDefault="00AE2922" w:rsidP="00AE2922">
      <w:pPr>
        <w:jc w:val="both"/>
        <w:rPr>
          <w:rFonts w:ascii="Calibri" w:hAnsi="Calibri" w:cstheme="minorHAnsi"/>
        </w:rPr>
      </w:pPr>
      <w:r w:rsidRPr="006023ED">
        <w:rPr>
          <w:rFonts w:ascii="Calibri" w:hAnsi="Calibri" w:cstheme="minorHAnsi"/>
        </w:rPr>
        <w:t>Društvo će primljenu unesenu tražbinu u iznosu od 7.579.254,12 kuna evidentirati u svojim poslovnim knjigama na način da će isknjižiti Obvezu i za jednaki novčani iznos iskazati rezerve kapitala-kapitalne pričuve. Pretvaranjem Obveze u neupisani kapital (rezerve kapitala – kapitalne pričuve), kapital Društva postaje pozitivan, a što će omogućiti nastavak poslovanja Društva te njegovu prijavu na natječaje za projekte financirane iz europskih strukturnih i investicijskih fondova (ESIF), ovisno o uvjetima natječaja. Uvjeti i način unosa tražbine u Društvo regulirat će se ugovorom između Instituta i Društva, a u skladu s ovom Odlukom.</w:t>
      </w:r>
    </w:p>
    <w:p w:rsidR="00AE2922" w:rsidRPr="006023ED" w:rsidRDefault="00AE2922" w:rsidP="00AE2922">
      <w:pPr>
        <w:jc w:val="both"/>
        <w:rPr>
          <w:rFonts w:ascii="Calibri" w:hAnsi="Calibri" w:cstheme="minorHAnsi"/>
        </w:rPr>
      </w:pPr>
    </w:p>
    <w:p w:rsidR="00AE2922" w:rsidRPr="006023ED" w:rsidRDefault="00AE2922" w:rsidP="00AE2922">
      <w:pPr>
        <w:jc w:val="both"/>
        <w:rPr>
          <w:rFonts w:ascii="Calibri" w:hAnsi="Calibri" w:cstheme="minorHAnsi"/>
        </w:rPr>
      </w:pPr>
      <w:r w:rsidRPr="006023ED">
        <w:rPr>
          <w:rFonts w:ascii="Calibri" w:hAnsi="Calibri" w:cstheme="minorHAnsi"/>
        </w:rPr>
        <w:t>Ocijenjeno je da sadašnja financijska situacija Društva omogućuje uplatu Institutu iznosa od 1.000.000,00 kuna na ime povrata dijela zajma te je iz tog razloga uvjet za stupanje na snagu ove Odluke prethodna uplata Institutu iznosa od 1.000.000,00 kuna od strane Društva. Uvjet za stupanje na snagu ove Odluke je i dobivanje suglasnosti Nadzornog odbora Društva na pretvaranje obveze u neupisani kapital Društva te dobivanje suglasnosti Ministarstva znanosti i obrazovanja u skladu s odredbom članka 24., stavak 7. Statuta.</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r w:rsidRPr="006023ED">
        <w:rPr>
          <w:rFonts w:ascii="Calibri" w:eastAsia="Calibri" w:hAnsi="Calibri" w:cstheme="minorHAnsi"/>
        </w:rPr>
        <w:t>Slijedom navedenog odlučeno je kao u izreci ove Odluke.</w:t>
      </w: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p>
    <w:p w:rsidR="00AE2922" w:rsidRPr="006023ED" w:rsidRDefault="00AE2922" w:rsidP="00AE2922">
      <w:pPr>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Predsjednik Upravnog vijeća</w:t>
      </w: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ab/>
        <w:t>prof. dr. sc. Boris Labar</w:t>
      </w: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p>
    <w:p w:rsidR="00AE2922" w:rsidRPr="006023ED" w:rsidRDefault="00AE2922" w:rsidP="00AE2922">
      <w:pPr>
        <w:tabs>
          <w:tab w:val="center" w:pos="7088"/>
        </w:tabs>
        <w:jc w:val="both"/>
        <w:rPr>
          <w:rFonts w:ascii="Calibri" w:eastAsia="Calibri" w:hAnsi="Calibri" w:cstheme="minorHAnsi"/>
        </w:rPr>
      </w:pPr>
      <w:r w:rsidRPr="006023ED">
        <w:rPr>
          <w:rFonts w:ascii="Calibri" w:eastAsia="Calibri" w:hAnsi="Calibri" w:cstheme="minorHAnsi"/>
        </w:rPr>
        <w:t>Dostaviti:</w:t>
      </w:r>
    </w:p>
    <w:p w:rsidR="00AE2922" w:rsidRPr="006023ED" w:rsidRDefault="00AE2922" w:rsidP="006023ED">
      <w:pPr>
        <w:numPr>
          <w:ilvl w:val="0"/>
          <w:numId w:val="47"/>
        </w:numPr>
        <w:tabs>
          <w:tab w:val="center" w:pos="7088"/>
        </w:tabs>
        <w:ind w:left="426" w:hanging="426"/>
        <w:jc w:val="both"/>
        <w:rPr>
          <w:rFonts w:ascii="Calibri" w:eastAsia="Calibri" w:hAnsi="Calibri" w:cstheme="minorHAnsi"/>
        </w:rPr>
      </w:pPr>
      <w:r w:rsidRPr="006023ED">
        <w:rPr>
          <w:rFonts w:ascii="Calibri" w:eastAsia="Calibri" w:hAnsi="Calibri" w:cstheme="minorHAnsi"/>
        </w:rPr>
        <w:t>Odjel za računovodstvo i financije, ovdje</w:t>
      </w:r>
    </w:p>
    <w:p w:rsidR="00AE2922" w:rsidRPr="006023ED" w:rsidRDefault="00AE2922" w:rsidP="006023ED">
      <w:pPr>
        <w:numPr>
          <w:ilvl w:val="0"/>
          <w:numId w:val="47"/>
        </w:numPr>
        <w:tabs>
          <w:tab w:val="center" w:pos="7088"/>
        </w:tabs>
        <w:ind w:left="426" w:hanging="426"/>
        <w:jc w:val="both"/>
        <w:rPr>
          <w:rFonts w:ascii="Calibri" w:eastAsia="Calibri" w:hAnsi="Calibri" w:cstheme="minorHAnsi"/>
        </w:rPr>
      </w:pPr>
      <w:r w:rsidRPr="006023ED">
        <w:rPr>
          <w:rFonts w:ascii="Calibri" w:eastAsia="Calibri" w:hAnsi="Calibri" w:cstheme="minorHAnsi"/>
        </w:rPr>
        <w:t>Financijski direktor, ovdje</w:t>
      </w:r>
    </w:p>
    <w:p w:rsidR="00AE2922" w:rsidRPr="006023ED" w:rsidRDefault="00AE2922" w:rsidP="006023ED">
      <w:pPr>
        <w:numPr>
          <w:ilvl w:val="0"/>
          <w:numId w:val="47"/>
        </w:numPr>
        <w:tabs>
          <w:tab w:val="center" w:pos="7088"/>
        </w:tabs>
        <w:ind w:left="426" w:hanging="426"/>
        <w:jc w:val="both"/>
        <w:rPr>
          <w:rFonts w:ascii="Calibri" w:eastAsia="Calibri" w:hAnsi="Calibri" w:cstheme="minorHAnsi"/>
        </w:rPr>
      </w:pPr>
      <w:r w:rsidRPr="006023ED">
        <w:rPr>
          <w:rFonts w:ascii="Calibri" w:eastAsia="Calibri" w:hAnsi="Calibri" w:cstheme="minorHAnsi"/>
        </w:rPr>
        <w:t>Ured ravnatelja, ovdje</w:t>
      </w:r>
    </w:p>
    <w:p w:rsidR="006E5F3E" w:rsidRPr="006023ED" w:rsidRDefault="00AE2922" w:rsidP="006023ED">
      <w:pPr>
        <w:numPr>
          <w:ilvl w:val="0"/>
          <w:numId w:val="47"/>
        </w:numPr>
        <w:tabs>
          <w:tab w:val="center" w:pos="7088"/>
        </w:tabs>
        <w:ind w:left="426" w:hanging="426"/>
        <w:jc w:val="both"/>
        <w:rPr>
          <w:rFonts w:ascii="Calibri" w:hAnsi="Calibri" w:cs="Arial"/>
        </w:rPr>
      </w:pPr>
      <w:r w:rsidRPr="006023ED">
        <w:rPr>
          <w:rFonts w:ascii="Calibri" w:eastAsia="Calibri" w:hAnsi="Calibri" w:cstheme="minorHAnsi"/>
        </w:rPr>
        <w:t>Pismohrana UV, ovdje</w:t>
      </w:r>
    </w:p>
    <w:sectPr w:rsidR="006E5F3E" w:rsidRPr="006023ED" w:rsidSect="00AC6D09">
      <w:footerReference w:type="default" r:id="rId3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92" w:rsidRDefault="00786492" w:rsidP="006E321B">
      <w:r>
        <w:separator/>
      </w:r>
    </w:p>
  </w:endnote>
  <w:endnote w:type="continuationSeparator" w:id="0">
    <w:p w:rsidR="00786492" w:rsidRDefault="00786492" w:rsidP="006E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CRO">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ele-GroteskNor">
    <w:altName w:val="Times New Roman"/>
    <w:charset w:val="EE"/>
    <w:family w:val="auto"/>
    <w:pitch w:val="variable"/>
    <w:sig w:usb0="00000001" w:usb1="1000205B" w:usb2="00000000" w:usb3="00000000" w:csb0="00000097"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6347"/>
      <w:docPartObj>
        <w:docPartGallery w:val="Page Numbers (Bottom of Page)"/>
        <w:docPartUnique/>
      </w:docPartObj>
    </w:sdtPr>
    <w:sdtEndPr/>
    <w:sdtContent>
      <w:p w:rsidR="00786492" w:rsidRDefault="00786492">
        <w:pPr>
          <w:pStyle w:val="Footer"/>
          <w:jc w:val="right"/>
        </w:pPr>
        <w:r>
          <w:fldChar w:fldCharType="begin"/>
        </w:r>
        <w:r>
          <w:instrText xml:space="preserve"> PAGE   \* MERGEFORMAT </w:instrText>
        </w:r>
        <w:r>
          <w:fldChar w:fldCharType="separate"/>
        </w:r>
        <w:r w:rsidR="006023ED">
          <w:rPr>
            <w:noProof/>
          </w:rPr>
          <w:t>21</w:t>
        </w:r>
        <w:r>
          <w:rPr>
            <w:noProof/>
          </w:rPr>
          <w:fldChar w:fldCharType="end"/>
        </w:r>
      </w:p>
    </w:sdtContent>
  </w:sdt>
  <w:p w:rsidR="00786492" w:rsidRDefault="007864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9118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627347"/>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93054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9553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03672"/>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66115"/>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AD3E3F">
          <w:rPr>
            <w:noProof/>
          </w:rPr>
          <w:t>2</w:t>
        </w:r>
        <w:r>
          <w:fldChar w:fldCharType="end"/>
        </w:r>
      </w:p>
    </w:sdtContent>
  </w:sdt>
  <w:p w:rsidR="00786492" w:rsidRDefault="0078649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49408"/>
      <w:docPartObj>
        <w:docPartGallery w:val="Page Numbers (Bottom of Page)"/>
        <w:docPartUnique/>
      </w:docPartObj>
    </w:sdtPr>
    <w:sdtEndPr/>
    <w:sdtContent>
      <w:p w:rsidR="00892912" w:rsidRDefault="00AE2922">
        <w:pPr>
          <w:pStyle w:val="Footer"/>
          <w:jc w:val="right"/>
        </w:pPr>
        <w:r>
          <w:fldChar w:fldCharType="begin"/>
        </w:r>
        <w:r>
          <w:instrText>PAGE   \* MERGEFORMAT</w:instrText>
        </w:r>
        <w:r>
          <w:fldChar w:fldCharType="separate"/>
        </w:r>
        <w:r>
          <w:rPr>
            <w:noProof/>
          </w:rPr>
          <w:t>2</w:t>
        </w:r>
        <w:r>
          <w:fldChar w:fldCharType="end"/>
        </w:r>
      </w:p>
    </w:sdtContent>
  </w:sdt>
  <w:p w:rsidR="00892912" w:rsidRDefault="00AD3E3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853" w:rsidRDefault="00AD3E3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5610"/>
      <w:docPartObj>
        <w:docPartGallery w:val="Page Numbers (Bottom of Page)"/>
        <w:docPartUnique/>
      </w:docPartObj>
    </w:sdtPr>
    <w:sdtEndPr/>
    <w:sdtContent>
      <w:p w:rsidR="007D1A5B" w:rsidRDefault="00AE2922">
        <w:pPr>
          <w:pStyle w:val="Footer"/>
          <w:jc w:val="right"/>
        </w:pPr>
        <w:r>
          <w:fldChar w:fldCharType="begin"/>
        </w:r>
        <w:r>
          <w:instrText>PAGE   \* MERGEFORMAT</w:instrText>
        </w:r>
        <w:r>
          <w:fldChar w:fldCharType="separate"/>
        </w:r>
        <w:r w:rsidR="00AD3E3F">
          <w:rPr>
            <w:noProof/>
          </w:rPr>
          <w:t>5</w:t>
        </w:r>
        <w:r>
          <w:fldChar w:fldCharType="end"/>
        </w:r>
      </w:p>
    </w:sdtContent>
  </w:sdt>
  <w:p w:rsidR="007D1A5B" w:rsidRDefault="00AD3E3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853" w:rsidRDefault="00AD3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80597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29</w:t>
        </w:r>
        <w:r>
          <w:fldChar w:fldCharType="end"/>
        </w:r>
      </w:p>
    </w:sdtContent>
  </w:sdt>
  <w:p w:rsidR="00786492" w:rsidRDefault="007864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096027"/>
      <w:docPartObj>
        <w:docPartGallery w:val="Page Numbers (Bottom of Page)"/>
        <w:docPartUnique/>
      </w:docPartObj>
    </w:sdtPr>
    <w:sdtEndPr/>
    <w:sdtContent>
      <w:p w:rsidR="007D1A5B" w:rsidRDefault="00AE2922">
        <w:pPr>
          <w:pStyle w:val="Footer"/>
          <w:jc w:val="right"/>
        </w:pPr>
        <w:r>
          <w:fldChar w:fldCharType="begin"/>
        </w:r>
        <w:r>
          <w:instrText>PAGE   \* MERGEFORMAT</w:instrText>
        </w:r>
        <w:r>
          <w:fldChar w:fldCharType="separate"/>
        </w:r>
        <w:r w:rsidR="00AD3E3F">
          <w:rPr>
            <w:noProof/>
          </w:rPr>
          <w:t>7</w:t>
        </w:r>
        <w:r>
          <w:fldChar w:fldCharType="end"/>
        </w:r>
      </w:p>
    </w:sdtContent>
  </w:sdt>
  <w:p w:rsidR="007D1A5B" w:rsidRDefault="00AD3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618605"/>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63239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96640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8869"/>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59112"/>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299804"/>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AD3E3F">
          <w:rPr>
            <w:noProof/>
          </w:rPr>
          <w:t>2</w:t>
        </w:r>
        <w:r>
          <w:fldChar w:fldCharType="end"/>
        </w:r>
      </w:p>
    </w:sdtContent>
  </w:sdt>
  <w:p w:rsidR="00786492" w:rsidRDefault="007864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644417"/>
      <w:docPartObj>
        <w:docPartGallery w:val="Page Numbers (Bottom of Page)"/>
        <w:docPartUnique/>
      </w:docPartObj>
    </w:sdtPr>
    <w:sdtEndPr/>
    <w:sdtContent>
      <w:p w:rsidR="00786492" w:rsidRDefault="00786492">
        <w:pPr>
          <w:pStyle w:val="Footer"/>
          <w:jc w:val="right"/>
        </w:pPr>
        <w:r>
          <w:fldChar w:fldCharType="begin"/>
        </w:r>
        <w:r>
          <w:instrText>PAGE   \* MERGEFORMAT</w:instrText>
        </w:r>
        <w:r>
          <w:fldChar w:fldCharType="separate"/>
        </w:r>
        <w:r w:rsidR="006023ED">
          <w:rPr>
            <w:noProof/>
          </w:rPr>
          <w:t>2</w:t>
        </w:r>
        <w:r>
          <w:fldChar w:fldCharType="end"/>
        </w:r>
      </w:p>
    </w:sdtContent>
  </w:sdt>
  <w:p w:rsidR="00786492" w:rsidRDefault="0078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92" w:rsidRDefault="00786492" w:rsidP="006E321B">
      <w:r>
        <w:separator/>
      </w:r>
    </w:p>
  </w:footnote>
  <w:footnote w:type="continuationSeparator" w:id="0">
    <w:p w:rsidR="00786492" w:rsidRDefault="00786492" w:rsidP="006E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853" w:rsidRDefault="00AD3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853" w:rsidRDefault="00AD3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853" w:rsidRDefault="00AD3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F03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206C3"/>
    <w:multiLevelType w:val="hybridMultilevel"/>
    <w:tmpl w:val="4214896C"/>
    <w:lvl w:ilvl="0" w:tplc="405C5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A133DF"/>
    <w:multiLevelType w:val="hybridMultilevel"/>
    <w:tmpl w:val="4E301EF4"/>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6A05916"/>
    <w:multiLevelType w:val="hybridMultilevel"/>
    <w:tmpl w:val="B4A6E53E"/>
    <w:lvl w:ilvl="0" w:tplc="1DC4437A">
      <w:start w:val="1"/>
      <w:numFmt w:val="upperRoman"/>
      <w:lvlText w:val="%1."/>
      <w:lvlJc w:val="left"/>
      <w:pPr>
        <w:ind w:left="78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AA2CEC"/>
    <w:multiLevelType w:val="hybridMultilevel"/>
    <w:tmpl w:val="29368A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0B0F30"/>
    <w:multiLevelType w:val="hybridMultilevel"/>
    <w:tmpl w:val="69763F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1E42AC"/>
    <w:multiLevelType w:val="hybridMultilevel"/>
    <w:tmpl w:val="F72A9582"/>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 w15:restartNumberingAfterBreak="0">
    <w:nsid w:val="0EB57195"/>
    <w:multiLevelType w:val="hybridMultilevel"/>
    <w:tmpl w:val="546049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5E47415"/>
    <w:multiLevelType w:val="hybridMultilevel"/>
    <w:tmpl w:val="4D02AEA0"/>
    <w:lvl w:ilvl="0" w:tplc="9C5AAA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1">
    <w:nsid w:val="16003363"/>
    <w:multiLevelType w:val="hybridMultilevel"/>
    <w:tmpl w:val="532C52D8"/>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992456"/>
    <w:multiLevelType w:val="hybridMultilevel"/>
    <w:tmpl w:val="5A280856"/>
    <w:lvl w:ilvl="0" w:tplc="CD583F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A427B5"/>
    <w:multiLevelType w:val="hybridMultilevel"/>
    <w:tmpl w:val="EBD4AA3C"/>
    <w:lvl w:ilvl="0" w:tplc="9828A5A2">
      <w:start w:val="20"/>
      <w:numFmt w:val="bullet"/>
      <w:lvlText w:val="-"/>
      <w:lvlJc w:val="left"/>
      <w:pPr>
        <w:ind w:left="6024" w:hanging="360"/>
      </w:pPr>
      <w:rPr>
        <w:rFonts w:ascii="Calibri" w:eastAsiaTheme="minorHAnsi" w:hAnsi="Calibri" w:cs="Calibri" w:hint="default"/>
      </w:rPr>
    </w:lvl>
    <w:lvl w:ilvl="1" w:tplc="041A0003" w:tentative="1">
      <w:start w:val="1"/>
      <w:numFmt w:val="bullet"/>
      <w:lvlText w:val="o"/>
      <w:lvlJc w:val="left"/>
      <w:pPr>
        <w:ind w:left="6744" w:hanging="360"/>
      </w:pPr>
      <w:rPr>
        <w:rFonts w:ascii="Courier New" w:hAnsi="Courier New" w:cs="Courier New" w:hint="default"/>
      </w:rPr>
    </w:lvl>
    <w:lvl w:ilvl="2" w:tplc="041A0005" w:tentative="1">
      <w:start w:val="1"/>
      <w:numFmt w:val="bullet"/>
      <w:lvlText w:val=""/>
      <w:lvlJc w:val="left"/>
      <w:pPr>
        <w:ind w:left="7464" w:hanging="360"/>
      </w:pPr>
      <w:rPr>
        <w:rFonts w:ascii="Wingdings" w:hAnsi="Wingdings" w:hint="default"/>
      </w:rPr>
    </w:lvl>
    <w:lvl w:ilvl="3" w:tplc="041A0001" w:tentative="1">
      <w:start w:val="1"/>
      <w:numFmt w:val="bullet"/>
      <w:lvlText w:val=""/>
      <w:lvlJc w:val="left"/>
      <w:pPr>
        <w:ind w:left="8184" w:hanging="360"/>
      </w:pPr>
      <w:rPr>
        <w:rFonts w:ascii="Symbol" w:hAnsi="Symbol" w:hint="default"/>
      </w:rPr>
    </w:lvl>
    <w:lvl w:ilvl="4" w:tplc="041A0003" w:tentative="1">
      <w:start w:val="1"/>
      <w:numFmt w:val="bullet"/>
      <w:lvlText w:val="o"/>
      <w:lvlJc w:val="left"/>
      <w:pPr>
        <w:ind w:left="8904" w:hanging="360"/>
      </w:pPr>
      <w:rPr>
        <w:rFonts w:ascii="Courier New" w:hAnsi="Courier New" w:cs="Courier New" w:hint="default"/>
      </w:rPr>
    </w:lvl>
    <w:lvl w:ilvl="5" w:tplc="041A0005" w:tentative="1">
      <w:start w:val="1"/>
      <w:numFmt w:val="bullet"/>
      <w:lvlText w:val=""/>
      <w:lvlJc w:val="left"/>
      <w:pPr>
        <w:ind w:left="9624" w:hanging="360"/>
      </w:pPr>
      <w:rPr>
        <w:rFonts w:ascii="Wingdings" w:hAnsi="Wingdings" w:hint="default"/>
      </w:rPr>
    </w:lvl>
    <w:lvl w:ilvl="6" w:tplc="041A0001" w:tentative="1">
      <w:start w:val="1"/>
      <w:numFmt w:val="bullet"/>
      <w:lvlText w:val=""/>
      <w:lvlJc w:val="left"/>
      <w:pPr>
        <w:ind w:left="10344" w:hanging="360"/>
      </w:pPr>
      <w:rPr>
        <w:rFonts w:ascii="Symbol" w:hAnsi="Symbol" w:hint="default"/>
      </w:rPr>
    </w:lvl>
    <w:lvl w:ilvl="7" w:tplc="041A0003" w:tentative="1">
      <w:start w:val="1"/>
      <w:numFmt w:val="bullet"/>
      <w:lvlText w:val="o"/>
      <w:lvlJc w:val="left"/>
      <w:pPr>
        <w:ind w:left="11064" w:hanging="360"/>
      </w:pPr>
      <w:rPr>
        <w:rFonts w:ascii="Courier New" w:hAnsi="Courier New" w:cs="Courier New" w:hint="default"/>
      </w:rPr>
    </w:lvl>
    <w:lvl w:ilvl="8" w:tplc="041A0005" w:tentative="1">
      <w:start w:val="1"/>
      <w:numFmt w:val="bullet"/>
      <w:lvlText w:val=""/>
      <w:lvlJc w:val="left"/>
      <w:pPr>
        <w:ind w:left="11784" w:hanging="360"/>
      </w:pPr>
      <w:rPr>
        <w:rFonts w:ascii="Wingdings" w:hAnsi="Wingdings" w:hint="default"/>
      </w:rPr>
    </w:lvl>
  </w:abstractNum>
  <w:abstractNum w:abstractNumId="12" w15:restartNumberingAfterBreak="0">
    <w:nsid w:val="184A08B6"/>
    <w:multiLevelType w:val="hybridMultilevel"/>
    <w:tmpl w:val="9FE215CC"/>
    <w:lvl w:ilvl="0" w:tplc="D91CBA36">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1C4B0F"/>
    <w:multiLevelType w:val="hybridMultilevel"/>
    <w:tmpl w:val="A3D252D2"/>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B94521"/>
    <w:multiLevelType w:val="multilevel"/>
    <w:tmpl w:val="722EB5B2"/>
    <w:lvl w:ilvl="0">
      <w:start w:val="1"/>
      <w:numFmt w:val="decimal"/>
      <w:lvlText w:val="%1."/>
      <w:lvlJc w:val="left"/>
      <w:pPr>
        <w:ind w:left="1572" w:hanging="360"/>
      </w:pPr>
    </w:lvl>
    <w:lvl w:ilvl="1">
      <w:start w:val="1"/>
      <w:numFmt w:val="decimal"/>
      <w:isLgl/>
      <w:lvlText w:val="%1.%2."/>
      <w:lvlJc w:val="left"/>
      <w:pPr>
        <w:ind w:left="1899"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27"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668" w:hanging="1800"/>
      </w:pPr>
      <w:rPr>
        <w:rFonts w:hint="default"/>
      </w:rPr>
    </w:lvl>
  </w:abstractNum>
  <w:abstractNum w:abstractNumId="15" w15:restartNumberingAfterBreak="0">
    <w:nsid w:val="1FEE2DCA"/>
    <w:multiLevelType w:val="hybridMultilevel"/>
    <w:tmpl w:val="BD004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A20C47"/>
    <w:multiLevelType w:val="hybridMultilevel"/>
    <w:tmpl w:val="458ED22C"/>
    <w:lvl w:ilvl="0" w:tplc="077EB5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552053E"/>
    <w:multiLevelType w:val="hybridMultilevel"/>
    <w:tmpl w:val="0F2EB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7458F7"/>
    <w:multiLevelType w:val="hybridMultilevel"/>
    <w:tmpl w:val="98A2E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1">
    <w:nsid w:val="28EE740E"/>
    <w:multiLevelType w:val="hybridMultilevel"/>
    <w:tmpl w:val="1B0E365A"/>
    <w:lvl w:ilvl="0" w:tplc="55E0E5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173065"/>
    <w:multiLevelType w:val="hybridMultilevel"/>
    <w:tmpl w:val="A82C3D54"/>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F115EF"/>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68D0B73"/>
    <w:multiLevelType w:val="hybridMultilevel"/>
    <w:tmpl w:val="BB589E52"/>
    <w:lvl w:ilvl="0" w:tplc="6F08E1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0E4347"/>
    <w:multiLevelType w:val="hybridMultilevel"/>
    <w:tmpl w:val="A8D09DBE"/>
    <w:lvl w:ilvl="0" w:tplc="5478DBEC">
      <w:start w:val="1"/>
      <w:numFmt w:val="decimal"/>
      <w:lvlText w:val="%1.)"/>
      <w:lvlJc w:val="left"/>
      <w:pPr>
        <w:ind w:left="786"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011269"/>
    <w:multiLevelType w:val="hybridMultilevel"/>
    <w:tmpl w:val="DCB8365E"/>
    <w:lvl w:ilvl="0" w:tplc="88C0C0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3435FF"/>
    <w:multiLevelType w:val="hybridMultilevel"/>
    <w:tmpl w:val="90161B3E"/>
    <w:lvl w:ilvl="0" w:tplc="CD583F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32202D"/>
    <w:multiLevelType w:val="hybridMultilevel"/>
    <w:tmpl w:val="6C5EB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44778A"/>
    <w:multiLevelType w:val="hybridMultilevel"/>
    <w:tmpl w:val="6C1611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97F4291"/>
    <w:multiLevelType w:val="hybridMultilevel"/>
    <w:tmpl w:val="9FD8BA8C"/>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0D2836"/>
    <w:multiLevelType w:val="hybridMultilevel"/>
    <w:tmpl w:val="98E86470"/>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2D151E"/>
    <w:multiLevelType w:val="hybridMultilevel"/>
    <w:tmpl w:val="8CC25758"/>
    <w:lvl w:ilvl="0" w:tplc="AD46FC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3C38A7"/>
    <w:multiLevelType w:val="hybridMultilevel"/>
    <w:tmpl w:val="57B2DA2C"/>
    <w:lvl w:ilvl="0" w:tplc="66403AA2">
      <w:start w:val="1"/>
      <w:numFmt w:val="decimal"/>
      <w:lvlText w:val="%1.)"/>
      <w:lvlJc w:val="left"/>
      <w:pPr>
        <w:ind w:left="786"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561A8F"/>
    <w:multiLevelType w:val="hybridMultilevel"/>
    <w:tmpl w:val="154E926A"/>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8C95A72"/>
    <w:multiLevelType w:val="hybridMultilevel"/>
    <w:tmpl w:val="397CCB32"/>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1D1D9B"/>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5D5675CE"/>
    <w:multiLevelType w:val="hybridMultilevel"/>
    <w:tmpl w:val="55E47D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E830008"/>
    <w:multiLevelType w:val="hybridMultilevel"/>
    <w:tmpl w:val="C1602988"/>
    <w:lvl w:ilvl="0" w:tplc="C054D04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3D06B0A"/>
    <w:multiLevelType w:val="hybridMultilevel"/>
    <w:tmpl w:val="5CB050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DD105C"/>
    <w:multiLevelType w:val="hybridMultilevel"/>
    <w:tmpl w:val="7FC652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A65BA2"/>
    <w:multiLevelType w:val="hybridMultilevel"/>
    <w:tmpl w:val="347E4A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31249A5"/>
    <w:multiLevelType w:val="hybridMultilevel"/>
    <w:tmpl w:val="1DCC68F4"/>
    <w:lvl w:ilvl="0" w:tplc="A060EB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5A5EE8"/>
    <w:multiLevelType w:val="hybridMultilevel"/>
    <w:tmpl w:val="5742EB40"/>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5B73D00"/>
    <w:multiLevelType w:val="hybridMultilevel"/>
    <w:tmpl w:val="A54265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6D05C54"/>
    <w:multiLevelType w:val="hybridMultilevel"/>
    <w:tmpl w:val="C0C4C680"/>
    <w:lvl w:ilvl="0" w:tplc="B61CD672">
      <w:start w:val="1"/>
      <w:numFmt w:val="upperRoman"/>
      <w:lvlText w:val="%1."/>
      <w:lvlJc w:val="left"/>
      <w:pPr>
        <w:ind w:left="788" w:hanging="720"/>
      </w:pPr>
      <w:rPr>
        <w:rFonts w:hint="default"/>
      </w:rPr>
    </w:lvl>
    <w:lvl w:ilvl="1" w:tplc="041A0019" w:tentative="1">
      <w:start w:val="1"/>
      <w:numFmt w:val="lowerLetter"/>
      <w:lvlText w:val="%2."/>
      <w:lvlJc w:val="left"/>
      <w:pPr>
        <w:ind w:left="1148" w:hanging="360"/>
      </w:pPr>
    </w:lvl>
    <w:lvl w:ilvl="2" w:tplc="041A001B" w:tentative="1">
      <w:start w:val="1"/>
      <w:numFmt w:val="lowerRoman"/>
      <w:lvlText w:val="%3."/>
      <w:lvlJc w:val="right"/>
      <w:pPr>
        <w:ind w:left="1868" w:hanging="180"/>
      </w:pPr>
    </w:lvl>
    <w:lvl w:ilvl="3" w:tplc="041A000F" w:tentative="1">
      <w:start w:val="1"/>
      <w:numFmt w:val="decimal"/>
      <w:lvlText w:val="%4."/>
      <w:lvlJc w:val="left"/>
      <w:pPr>
        <w:ind w:left="2588" w:hanging="360"/>
      </w:pPr>
    </w:lvl>
    <w:lvl w:ilvl="4" w:tplc="041A0019" w:tentative="1">
      <w:start w:val="1"/>
      <w:numFmt w:val="lowerLetter"/>
      <w:lvlText w:val="%5."/>
      <w:lvlJc w:val="left"/>
      <w:pPr>
        <w:ind w:left="3308" w:hanging="360"/>
      </w:pPr>
    </w:lvl>
    <w:lvl w:ilvl="5" w:tplc="041A001B" w:tentative="1">
      <w:start w:val="1"/>
      <w:numFmt w:val="lowerRoman"/>
      <w:lvlText w:val="%6."/>
      <w:lvlJc w:val="right"/>
      <w:pPr>
        <w:ind w:left="4028" w:hanging="180"/>
      </w:pPr>
    </w:lvl>
    <w:lvl w:ilvl="6" w:tplc="041A000F" w:tentative="1">
      <w:start w:val="1"/>
      <w:numFmt w:val="decimal"/>
      <w:lvlText w:val="%7."/>
      <w:lvlJc w:val="left"/>
      <w:pPr>
        <w:ind w:left="4748" w:hanging="360"/>
      </w:pPr>
    </w:lvl>
    <w:lvl w:ilvl="7" w:tplc="041A0019" w:tentative="1">
      <w:start w:val="1"/>
      <w:numFmt w:val="lowerLetter"/>
      <w:lvlText w:val="%8."/>
      <w:lvlJc w:val="left"/>
      <w:pPr>
        <w:ind w:left="5468" w:hanging="360"/>
      </w:pPr>
    </w:lvl>
    <w:lvl w:ilvl="8" w:tplc="041A001B" w:tentative="1">
      <w:start w:val="1"/>
      <w:numFmt w:val="lowerRoman"/>
      <w:lvlText w:val="%9."/>
      <w:lvlJc w:val="right"/>
      <w:pPr>
        <w:ind w:left="6188" w:hanging="180"/>
      </w:pPr>
    </w:lvl>
  </w:abstractNum>
  <w:abstractNum w:abstractNumId="44" w15:restartNumberingAfterBreak="0">
    <w:nsid w:val="79E1758F"/>
    <w:multiLevelType w:val="hybridMultilevel"/>
    <w:tmpl w:val="C90A0348"/>
    <w:lvl w:ilvl="0" w:tplc="58923436">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5" w15:restartNumberingAfterBreak="1">
    <w:nsid w:val="7A6A180F"/>
    <w:multiLevelType w:val="hybridMultilevel"/>
    <w:tmpl w:val="79869ECC"/>
    <w:lvl w:ilvl="0" w:tplc="D50A93F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EA7F7D"/>
    <w:multiLevelType w:val="hybridMultilevel"/>
    <w:tmpl w:val="6DD2893A"/>
    <w:lvl w:ilvl="0" w:tplc="050012C4">
      <w:start w:val="1"/>
      <w:numFmt w:val="decimal"/>
      <w:lvlText w:val="%1.)"/>
      <w:lvlJc w:val="left"/>
      <w:pPr>
        <w:ind w:left="786"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9"/>
  </w:num>
  <w:num w:numId="3">
    <w:abstractNumId w:val="19"/>
  </w:num>
  <w:num w:numId="4">
    <w:abstractNumId w:val="29"/>
  </w:num>
  <w:num w:numId="5">
    <w:abstractNumId w:val="41"/>
  </w:num>
  <w:num w:numId="6">
    <w:abstractNumId w:val="13"/>
  </w:num>
  <w:num w:numId="7">
    <w:abstractNumId w:val="32"/>
  </w:num>
  <w:num w:numId="8">
    <w:abstractNumId w:val="20"/>
  </w:num>
  <w:num w:numId="9">
    <w:abstractNumId w:val="33"/>
  </w:num>
  <w:num w:numId="10">
    <w:abstractNumId w:val="0"/>
  </w:num>
  <w:num w:numId="11">
    <w:abstractNumId w:val="35"/>
  </w:num>
  <w:num w:numId="12">
    <w:abstractNumId w:val="37"/>
  </w:num>
  <w:num w:numId="13">
    <w:abstractNumId w:val="4"/>
  </w:num>
  <w:num w:numId="14">
    <w:abstractNumId w:val="15"/>
  </w:num>
  <w:num w:numId="15">
    <w:abstractNumId w:val="27"/>
  </w:num>
  <w:num w:numId="16">
    <w:abstractNumId w:val="39"/>
  </w:num>
  <w:num w:numId="17">
    <w:abstractNumId w:val="38"/>
  </w:num>
  <w:num w:numId="18">
    <w:abstractNumId w:val="25"/>
  </w:num>
  <w:num w:numId="19">
    <w:abstractNumId w:val="10"/>
  </w:num>
  <w:num w:numId="20">
    <w:abstractNumId w:val="14"/>
  </w:num>
  <w:num w:numId="21">
    <w:abstractNumId w:val="44"/>
  </w:num>
  <w:num w:numId="22">
    <w:abstractNumId w:val="17"/>
  </w:num>
  <w:num w:numId="23">
    <w:abstractNumId w:val="28"/>
  </w:num>
  <w:num w:numId="24">
    <w:abstractNumId w:val="40"/>
  </w:num>
  <w:num w:numId="25">
    <w:abstractNumId w:val="43"/>
  </w:num>
  <w:num w:numId="26">
    <w:abstractNumId w:val="11"/>
  </w:num>
  <w:num w:numId="27">
    <w:abstractNumId w:val="18"/>
  </w:num>
  <w:num w:numId="28">
    <w:abstractNumId w:val="26"/>
  </w:num>
  <w:num w:numId="29">
    <w:abstractNumId w:val="36"/>
  </w:num>
  <w:num w:numId="30">
    <w:abstractNumId w:val="46"/>
  </w:num>
  <w:num w:numId="31">
    <w:abstractNumId w:val="6"/>
  </w:num>
  <w:num w:numId="32">
    <w:abstractNumId w:val="42"/>
  </w:num>
  <w:num w:numId="33">
    <w:abstractNumId w:val="21"/>
  </w:num>
  <w:num w:numId="34">
    <w:abstractNumId w:val="34"/>
  </w:num>
  <w:num w:numId="35">
    <w:abstractNumId w:val="31"/>
  </w:num>
  <w:num w:numId="36">
    <w:abstractNumId w:val="2"/>
  </w:num>
  <w:num w:numId="37">
    <w:abstractNumId w:val="23"/>
  </w:num>
  <w:num w:numId="38">
    <w:abstractNumId w:val="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8"/>
  </w:num>
  <w:num w:numId="42">
    <w:abstractNumId w:val="12"/>
  </w:num>
  <w:num w:numId="43">
    <w:abstractNumId w:val="22"/>
  </w:num>
  <w:num w:numId="44">
    <w:abstractNumId w:val="3"/>
  </w:num>
  <w:num w:numId="45">
    <w:abstractNumId w:val="1"/>
  </w:num>
  <w:num w:numId="46">
    <w:abstractNumId w:val="30"/>
  </w:num>
  <w:num w:numId="47">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4708"/>
    <w:rsid w:val="00005E66"/>
    <w:rsid w:val="00016EFE"/>
    <w:rsid w:val="00031249"/>
    <w:rsid w:val="000317BA"/>
    <w:rsid w:val="00037673"/>
    <w:rsid w:val="00041DFB"/>
    <w:rsid w:val="000438CD"/>
    <w:rsid w:val="00070622"/>
    <w:rsid w:val="00074A64"/>
    <w:rsid w:val="000831B2"/>
    <w:rsid w:val="000D29F9"/>
    <w:rsid w:val="000E17C6"/>
    <w:rsid w:val="001273A0"/>
    <w:rsid w:val="00140F15"/>
    <w:rsid w:val="00151C9D"/>
    <w:rsid w:val="00153EBD"/>
    <w:rsid w:val="00157906"/>
    <w:rsid w:val="0016238D"/>
    <w:rsid w:val="00163E98"/>
    <w:rsid w:val="00174687"/>
    <w:rsid w:val="00181C45"/>
    <w:rsid w:val="00184CBD"/>
    <w:rsid w:val="00197E5D"/>
    <w:rsid w:val="001A4F13"/>
    <w:rsid w:val="001D1CBA"/>
    <w:rsid w:val="001F1A4A"/>
    <w:rsid w:val="00205E04"/>
    <w:rsid w:val="002233B0"/>
    <w:rsid w:val="002457A3"/>
    <w:rsid w:val="0025133F"/>
    <w:rsid w:val="002703CF"/>
    <w:rsid w:val="00282C1C"/>
    <w:rsid w:val="002A029B"/>
    <w:rsid w:val="002C1C94"/>
    <w:rsid w:val="002F3859"/>
    <w:rsid w:val="0030149D"/>
    <w:rsid w:val="003044F6"/>
    <w:rsid w:val="00316AAA"/>
    <w:rsid w:val="003266ED"/>
    <w:rsid w:val="00334557"/>
    <w:rsid w:val="00341F87"/>
    <w:rsid w:val="00353638"/>
    <w:rsid w:val="00356FD2"/>
    <w:rsid w:val="00363023"/>
    <w:rsid w:val="00365F12"/>
    <w:rsid w:val="00366DD8"/>
    <w:rsid w:val="0038065C"/>
    <w:rsid w:val="00384EE6"/>
    <w:rsid w:val="00385C8B"/>
    <w:rsid w:val="00395DB2"/>
    <w:rsid w:val="00397E86"/>
    <w:rsid w:val="003C2596"/>
    <w:rsid w:val="0040385E"/>
    <w:rsid w:val="004317FB"/>
    <w:rsid w:val="00446F29"/>
    <w:rsid w:val="00470856"/>
    <w:rsid w:val="004A0D8F"/>
    <w:rsid w:val="0052742F"/>
    <w:rsid w:val="00534F6B"/>
    <w:rsid w:val="00550E51"/>
    <w:rsid w:val="0055345E"/>
    <w:rsid w:val="005753A0"/>
    <w:rsid w:val="005B25B9"/>
    <w:rsid w:val="005B4BF5"/>
    <w:rsid w:val="005C42A4"/>
    <w:rsid w:val="005F58A0"/>
    <w:rsid w:val="006023ED"/>
    <w:rsid w:val="00623C7A"/>
    <w:rsid w:val="00631239"/>
    <w:rsid w:val="00654D0F"/>
    <w:rsid w:val="0065604F"/>
    <w:rsid w:val="0066261A"/>
    <w:rsid w:val="00666B60"/>
    <w:rsid w:val="00674B68"/>
    <w:rsid w:val="006752D8"/>
    <w:rsid w:val="0068453E"/>
    <w:rsid w:val="006A60EA"/>
    <w:rsid w:val="006B5EDD"/>
    <w:rsid w:val="006B6A2B"/>
    <w:rsid w:val="006E321B"/>
    <w:rsid w:val="006E5F3E"/>
    <w:rsid w:val="006F6A3B"/>
    <w:rsid w:val="00706C87"/>
    <w:rsid w:val="00711CD4"/>
    <w:rsid w:val="00711E41"/>
    <w:rsid w:val="007467E3"/>
    <w:rsid w:val="007574F7"/>
    <w:rsid w:val="00774DC6"/>
    <w:rsid w:val="007810C8"/>
    <w:rsid w:val="0078353E"/>
    <w:rsid w:val="00786492"/>
    <w:rsid w:val="00793F77"/>
    <w:rsid w:val="007E3F0F"/>
    <w:rsid w:val="007E50D5"/>
    <w:rsid w:val="007F56D5"/>
    <w:rsid w:val="00827D12"/>
    <w:rsid w:val="00837697"/>
    <w:rsid w:val="008500C5"/>
    <w:rsid w:val="00857385"/>
    <w:rsid w:val="008660A6"/>
    <w:rsid w:val="00875CA1"/>
    <w:rsid w:val="008A51E8"/>
    <w:rsid w:val="008B3F33"/>
    <w:rsid w:val="008B6617"/>
    <w:rsid w:val="008E00EF"/>
    <w:rsid w:val="008F3333"/>
    <w:rsid w:val="00900E32"/>
    <w:rsid w:val="009158B1"/>
    <w:rsid w:val="0092390D"/>
    <w:rsid w:val="00925EDE"/>
    <w:rsid w:val="009751C6"/>
    <w:rsid w:val="009A7DF8"/>
    <w:rsid w:val="009B7EEE"/>
    <w:rsid w:val="009C310C"/>
    <w:rsid w:val="009C4C82"/>
    <w:rsid w:val="009F2978"/>
    <w:rsid w:val="00A07487"/>
    <w:rsid w:val="00A417FE"/>
    <w:rsid w:val="00A44FCC"/>
    <w:rsid w:val="00A67A9B"/>
    <w:rsid w:val="00AC61D6"/>
    <w:rsid w:val="00AD22CD"/>
    <w:rsid w:val="00AD3E3F"/>
    <w:rsid w:val="00AE2922"/>
    <w:rsid w:val="00AE406A"/>
    <w:rsid w:val="00B36755"/>
    <w:rsid w:val="00B44140"/>
    <w:rsid w:val="00B46B8B"/>
    <w:rsid w:val="00B67B51"/>
    <w:rsid w:val="00B72270"/>
    <w:rsid w:val="00B95844"/>
    <w:rsid w:val="00B97006"/>
    <w:rsid w:val="00BC2092"/>
    <w:rsid w:val="00BF3124"/>
    <w:rsid w:val="00C45152"/>
    <w:rsid w:val="00C8295E"/>
    <w:rsid w:val="00C87A4A"/>
    <w:rsid w:val="00C9736C"/>
    <w:rsid w:val="00CA0DED"/>
    <w:rsid w:val="00CA49B8"/>
    <w:rsid w:val="00CE20D7"/>
    <w:rsid w:val="00CF3EBF"/>
    <w:rsid w:val="00D01B91"/>
    <w:rsid w:val="00D143CB"/>
    <w:rsid w:val="00D21357"/>
    <w:rsid w:val="00D26903"/>
    <w:rsid w:val="00D4556C"/>
    <w:rsid w:val="00D55A76"/>
    <w:rsid w:val="00D63326"/>
    <w:rsid w:val="00D86813"/>
    <w:rsid w:val="00DC3698"/>
    <w:rsid w:val="00DC3EA1"/>
    <w:rsid w:val="00DD5010"/>
    <w:rsid w:val="00E02A99"/>
    <w:rsid w:val="00E14059"/>
    <w:rsid w:val="00E20E45"/>
    <w:rsid w:val="00E32949"/>
    <w:rsid w:val="00E369C4"/>
    <w:rsid w:val="00E42E0C"/>
    <w:rsid w:val="00E5786D"/>
    <w:rsid w:val="00E73F55"/>
    <w:rsid w:val="00E85FC7"/>
    <w:rsid w:val="00E9141F"/>
    <w:rsid w:val="00E96BA1"/>
    <w:rsid w:val="00EC55C2"/>
    <w:rsid w:val="00EE44E7"/>
    <w:rsid w:val="00EE6CA2"/>
    <w:rsid w:val="00F07CF6"/>
    <w:rsid w:val="00F116D2"/>
    <w:rsid w:val="00F14F82"/>
    <w:rsid w:val="00F25BDA"/>
    <w:rsid w:val="00F35B2F"/>
    <w:rsid w:val="00F374CD"/>
    <w:rsid w:val="00F4280B"/>
    <w:rsid w:val="00F828AE"/>
    <w:rsid w:val="00F941A5"/>
    <w:rsid w:val="00FB1019"/>
    <w:rsid w:val="00FE17E9"/>
    <w:rsid w:val="00FE300B"/>
    <w:rsid w:val="00FE64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1495"/>
  <w15:docId w15:val="{1B000F10-6029-41FC-93C5-1260795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8B"/>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786492"/>
    <w:pPr>
      <w:keepNext/>
      <w:jc w:val="center"/>
      <w:outlineLvl w:val="0"/>
    </w:pPr>
    <w:rPr>
      <w:rFonts w:ascii="Arial CRO" w:hAnsi="Arial CRO"/>
      <w:b/>
      <w:sz w:val="28"/>
      <w:szCs w:val="20"/>
      <w:lang w:val="en-US" w:eastAsia="en-US"/>
    </w:rPr>
  </w:style>
  <w:style w:type="paragraph" w:styleId="Heading2">
    <w:name w:val="heading 2"/>
    <w:basedOn w:val="Normal"/>
    <w:next w:val="Normal"/>
    <w:link w:val="Heading2Char"/>
    <w:uiPriority w:val="9"/>
    <w:unhideWhenUsed/>
    <w:qFormat/>
    <w:rsid w:val="00786492"/>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heading 1,naslov 1,Naslov 12,Graf,Odstavek seznama,Paragraph,List Paragraph Red,lp1,Paragraphe de liste PBLH,Graph &amp; Table tite,Normal bullet 2,Bullet list,Figure_name,Equipment,Numbered Indented Text,List Paragraph11"/>
    <w:basedOn w:val="Normal"/>
    <w:link w:val="ListParagraphChar"/>
    <w:uiPriority w:val="34"/>
    <w:qFormat/>
    <w:rsid w:val="00385C8B"/>
    <w:pPr>
      <w:ind w:left="708"/>
    </w:pPr>
  </w:style>
  <w:style w:type="paragraph" w:styleId="Footer">
    <w:name w:val="footer"/>
    <w:basedOn w:val="Normal"/>
    <w:link w:val="FooterChar"/>
    <w:uiPriority w:val="99"/>
    <w:unhideWhenUsed/>
    <w:rsid w:val="00385C8B"/>
    <w:pPr>
      <w:tabs>
        <w:tab w:val="center" w:pos="4536"/>
        <w:tab w:val="right" w:pos="9072"/>
      </w:tabs>
    </w:pPr>
  </w:style>
  <w:style w:type="character" w:customStyle="1" w:styleId="FooterChar">
    <w:name w:val="Footer Char"/>
    <w:basedOn w:val="DefaultParagraphFont"/>
    <w:link w:val="Footer"/>
    <w:uiPriority w:val="99"/>
    <w:rsid w:val="00385C8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C1C94"/>
    <w:rPr>
      <w:rFonts w:ascii="Tahoma" w:hAnsi="Tahoma" w:cs="Tahoma"/>
      <w:sz w:val="16"/>
      <w:szCs w:val="16"/>
    </w:rPr>
  </w:style>
  <w:style w:type="character" w:customStyle="1" w:styleId="BalloonTextChar">
    <w:name w:val="Balloon Text Char"/>
    <w:basedOn w:val="DefaultParagraphFont"/>
    <w:link w:val="BalloonText"/>
    <w:uiPriority w:val="99"/>
    <w:semiHidden/>
    <w:rsid w:val="002C1C94"/>
    <w:rPr>
      <w:rFonts w:ascii="Tahoma" w:eastAsia="Times New Roman" w:hAnsi="Tahoma" w:cs="Tahoma"/>
      <w:sz w:val="16"/>
      <w:szCs w:val="16"/>
      <w:lang w:eastAsia="hr-HR"/>
    </w:rPr>
  </w:style>
  <w:style w:type="paragraph" w:styleId="Header">
    <w:name w:val="header"/>
    <w:basedOn w:val="Normal"/>
    <w:link w:val="HeaderChar"/>
    <w:uiPriority w:val="99"/>
    <w:unhideWhenUsed/>
    <w:rsid w:val="0068453E"/>
    <w:pPr>
      <w:tabs>
        <w:tab w:val="center" w:pos="4536"/>
        <w:tab w:val="right" w:pos="9072"/>
      </w:tabs>
    </w:pPr>
  </w:style>
  <w:style w:type="character" w:customStyle="1" w:styleId="HeaderChar">
    <w:name w:val="Header Char"/>
    <w:basedOn w:val="DefaultParagraphFont"/>
    <w:link w:val="Header"/>
    <w:uiPriority w:val="99"/>
    <w:rsid w:val="0068453E"/>
    <w:rPr>
      <w:rFonts w:ascii="Times New Roman" w:eastAsia="Times New Roman" w:hAnsi="Times New Roman" w:cs="Times New Roman"/>
      <w:sz w:val="24"/>
      <w:szCs w:val="24"/>
      <w:lang w:eastAsia="hr-HR"/>
    </w:rPr>
  </w:style>
  <w:style w:type="paragraph" w:styleId="ListBullet">
    <w:name w:val="List Bullet"/>
    <w:basedOn w:val="Normal"/>
    <w:uiPriority w:val="99"/>
    <w:unhideWhenUsed/>
    <w:rsid w:val="0040385E"/>
    <w:pPr>
      <w:numPr>
        <w:numId w:val="10"/>
      </w:numPr>
      <w:contextualSpacing/>
    </w:pPr>
  </w:style>
  <w:style w:type="character" w:customStyle="1" w:styleId="Heading1Char">
    <w:name w:val="Heading 1 Char"/>
    <w:basedOn w:val="DefaultParagraphFont"/>
    <w:link w:val="Heading1"/>
    <w:rsid w:val="00786492"/>
    <w:rPr>
      <w:rFonts w:ascii="Arial CRO" w:eastAsia="Times New Roman" w:hAnsi="Arial CRO" w:cs="Times New Roman"/>
      <w:b/>
      <w:sz w:val="28"/>
      <w:szCs w:val="20"/>
      <w:lang w:val="en-US"/>
    </w:rPr>
  </w:style>
  <w:style w:type="character" w:customStyle="1" w:styleId="Heading2Char">
    <w:name w:val="Heading 2 Char"/>
    <w:basedOn w:val="DefaultParagraphFont"/>
    <w:link w:val="Heading2"/>
    <w:uiPriority w:val="9"/>
    <w:rsid w:val="00786492"/>
    <w:rPr>
      <w:rFonts w:asciiTheme="majorHAnsi" w:eastAsiaTheme="majorEastAsia" w:hAnsiTheme="majorHAnsi" w:cstheme="majorBidi"/>
      <w:color w:val="365F91" w:themeColor="accent1" w:themeShade="BF"/>
      <w:sz w:val="26"/>
      <w:szCs w:val="26"/>
      <w:lang w:eastAsia="hr-HR"/>
    </w:rPr>
  </w:style>
  <w:style w:type="numbering" w:customStyle="1" w:styleId="NoList1">
    <w:name w:val="No List1"/>
    <w:next w:val="NoList"/>
    <w:uiPriority w:val="99"/>
    <w:semiHidden/>
    <w:unhideWhenUsed/>
    <w:rsid w:val="00786492"/>
  </w:style>
  <w:style w:type="paragraph" w:customStyle="1" w:styleId="Default">
    <w:name w:val="Default"/>
    <w:rsid w:val="00786492"/>
    <w:pPr>
      <w:autoSpaceDE w:val="0"/>
      <w:autoSpaceDN w:val="0"/>
      <w:adjustRightInd w:val="0"/>
      <w:spacing w:after="0" w:line="240" w:lineRule="auto"/>
    </w:pPr>
    <w:rPr>
      <w:rFonts w:ascii="Arial" w:eastAsiaTheme="minorEastAsia" w:hAnsi="Arial" w:cs="Arial"/>
      <w:color w:val="000000"/>
      <w:sz w:val="24"/>
      <w:szCs w:val="24"/>
      <w:lang w:eastAsia="hr-HR"/>
    </w:rPr>
  </w:style>
  <w:style w:type="paragraph" w:styleId="BodyText">
    <w:name w:val="Body Text"/>
    <w:basedOn w:val="Normal"/>
    <w:link w:val="BodyTextChar"/>
    <w:rsid w:val="00786492"/>
    <w:pPr>
      <w:jc w:val="both"/>
    </w:pPr>
    <w:rPr>
      <w:rFonts w:ascii="Arial CRO" w:hAnsi="Arial CRO"/>
      <w:szCs w:val="20"/>
      <w:lang w:val="en-US" w:eastAsia="en-US"/>
    </w:rPr>
  </w:style>
  <w:style w:type="character" w:customStyle="1" w:styleId="BodyTextChar">
    <w:name w:val="Body Text Char"/>
    <w:basedOn w:val="DefaultParagraphFont"/>
    <w:link w:val="BodyText"/>
    <w:rsid w:val="00786492"/>
    <w:rPr>
      <w:rFonts w:ascii="Arial CRO" w:eastAsia="Times New Roman" w:hAnsi="Arial CRO" w:cs="Times New Roman"/>
      <w:sz w:val="24"/>
      <w:szCs w:val="20"/>
      <w:lang w:val="en-US"/>
    </w:rPr>
  </w:style>
  <w:style w:type="paragraph" w:styleId="BodyText2">
    <w:name w:val="Body Text 2"/>
    <w:basedOn w:val="Normal"/>
    <w:link w:val="BodyText2Char"/>
    <w:uiPriority w:val="99"/>
    <w:semiHidden/>
    <w:unhideWhenUsed/>
    <w:rsid w:val="007864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semiHidden/>
    <w:rsid w:val="00786492"/>
    <w:rPr>
      <w:rFonts w:eastAsiaTheme="minorEastAsia"/>
      <w:lang w:eastAsia="hr-HR"/>
    </w:rPr>
  </w:style>
  <w:style w:type="paragraph" w:styleId="PlainText">
    <w:name w:val="Plain Text"/>
    <w:basedOn w:val="Normal"/>
    <w:link w:val="PlainTextChar"/>
    <w:uiPriority w:val="99"/>
    <w:unhideWhenUsed/>
    <w:rsid w:val="00786492"/>
    <w:rPr>
      <w:rFonts w:ascii="Arial" w:eastAsia="Calibri" w:hAnsi="Arial"/>
      <w:sz w:val="21"/>
      <w:szCs w:val="21"/>
      <w:lang w:val="x-none" w:eastAsia="en-US"/>
    </w:rPr>
  </w:style>
  <w:style w:type="character" w:customStyle="1" w:styleId="PlainTextChar">
    <w:name w:val="Plain Text Char"/>
    <w:basedOn w:val="DefaultParagraphFont"/>
    <w:link w:val="PlainText"/>
    <w:uiPriority w:val="99"/>
    <w:rsid w:val="00786492"/>
    <w:rPr>
      <w:rFonts w:ascii="Arial" w:eastAsia="Calibri" w:hAnsi="Arial" w:cs="Times New Roman"/>
      <w:sz w:val="21"/>
      <w:szCs w:val="21"/>
      <w:lang w:val="x-none"/>
    </w:rPr>
  </w:style>
  <w:style w:type="paragraph" w:styleId="Revision">
    <w:name w:val="Revision"/>
    <w:hidden/>
    <w:uiPriority w:val="99"/>
    <w:semiHidden/>
    <w:rsid w:val="00786492"/>
    <w:pPr>
      <w:spacing w:after="0" w:line="240" w:lineRule="auto"/>
    </w:pPr>
    <w:rPr>
      <w:rFonts w:eastAsiaTheme="minorEastAsia"/>
      <w:lang w:eastAsia="hr-HR"/>
    </w:rPr>
  </w:style>
  <w:style w:type="paragraph" w:styleId="NormalWeb">
    <w:name w:val="Normal (Web)"/>
    <w:basedOn w:val="Normal"/>
    <w:uiPriority w:val="99"/>
    <w:unhideWhenUsed/>
    <w:rsid w:val="00786492"/>
    <w:pPr>
      <w:spacing w:before="100" w:beforeAutospacing="1" w:after="100" w:afterAutospacing="1"/>
    </w:pPr>
  </w:style>
  <w:style w:type="character" w:customStyle="1" w:styleId="ListParagraphChar">
    <w:name w:val="List Paragraph Char"/>
    <w:aliases w:val="Heading 12 Char,heading 1 Char,naslov 1 Char,Naslov 12 Char,Graf Char,Odstavek seznama Char,Paragraph Char,List Paragraph Red Char,lp1 Char,Paragraphe de liste PBLH Char,Graph &amp; Table tite Char,Normal bullet 2 Char,Bullet list Char"/>
    <w:basedOn w:val="DefaultParagraphFont"/>
    <w:link w:val="ListParagraph"/>
    <w:uiPriority w:val="34"/>
    <w:locked/>
    <w:rsid w:val="00786492"/>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86492"/>
    <w:rPr>
      <w:b/>
      <w:bCs/>
    </w:rPr>
  </w:style>
  <w:style w:type="character" w:styleId="Hyperlink">
    <w:name w:val="Hyperlink"/>
    <w:basedOn w:val="DefaultParagraphFont"/>
    <w:uiPriority w:val="99"/>
    <w:semiHidden/>
    <w:unhideWhenUsed/>
    <w:rsid w:val="00786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branitelji.gov.hr/zaposljavanje-u-drzavnoj-sluzbi/moglo-bi-vas-zanimati/15-kako-se-ostvaruje-pravo-prednosti-pri-zaposljavanju-prema-zakonu-o-hrvatskim-braniteljima-iz-domovinskog-rata-i-clanovima-njihovih-obitelji/2166" TargetMode="External"/><Relationship Id="rId26" Type="http://schemas.openxmlformats.org/officeDocument/2006/relationships/footer" Target="footer10.xml"/><Relationship Id="rId39" Type="http://schemas.openxmlformats.org/officeDocument/2006/relationships/footer" Target="footer20.xml"/><Relationship Id="rId21" Type="http://schemas.openxmlformats.org/officeDocument/2006/relationships/footer" Target="footer5.xml"/><Relationship Id="rId34" Type="http://schemas.openxmlformats.org/officeDocument/2006/relationships/header" Target="header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4.xml"/><Relationship Id="rId29" Type="http://schemas.openxmlformats.org/officeDocument/2006/relationships/footer" Target="foot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zip.irb.hr/" TargetMode="Externa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8.xml"/><Relationship Id="rId10" Type="http://schemas.openxmlformats.org/officeDocument/2006/relationships/hyperlink" Target="https://www.srce.unizg.hr/hr-ooz" TargetMode="External"/><Relationship Id="rId19" Type="http://schemas.openxmlformats.org/officeDocument/2006/relationships/footer" Target="footer3.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yperlink" Target="http://lib.irb.hr/web/index.php" TargetMode="External"/><Relationship Id="rId14" Type="http://schemas.openxmlformats.org/officeDocument/2006/relationships/image" Target="media/image1.emf"/><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7.xml"/><Relationship Id="rId8" Type="http://schemas.openxmlformats.org/officeDocument/2006/relationships/hyperlink" Target="https://ifmifdones.org/" TargetMode="External"/><Relationship Id="rId3" Type="http://schemas.openxmlformats.org/officeDocument/2006/relationships/settings" Target="settings.xml"/><Relationship Id="rId12" Type="http://schemas.openxmlformats.org/officeDocument/2006/relationships/hyperlink" Target="https://www.srce.unizg.hr/croris" TargetMode="External"/><Relationship Id="rId17" Type="http://schemas.openxmlformats.org/officeDocument/2006/relationships/image" Target="media/image4.emf"/><Relationship Id="rId25" Type="http://schemas.openxmlformats.org/officeDocument/2006/relationships/footer" Target="footer9.xml"/><Relationship Id="rId33" Type="http://schemas.openxmlformats.org/officeDocument/2006/relationships/header" Target="header1.xml"/><Relationship Id="rId38"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66</Pages>
  <Words>18177</Words>
  <Characters>103611</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isekeres</dc:creator>
  <cp:lastModifiedBy>Cerčić-Pešut Dubravka</cp:lastModifiedBy>
  <cp:revision>8</cp:revision>
  <cp:lastPrinted>2021-12-07T10:53:00Z</cp:lastPrinted>
  <dcterms:created xsi:type="dcterms:W3CDTF">2022-02-07T11:23:00Z</dcterms:created>
  <dcterms:modified xsi:type="dcterms:W3CDTF">2022-02-07T11:56:00Z</dcterms:modified>
</cp:coreProperties>
</file>