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E9" w:rsidRPr="00960CEC" w:rsidRDefault="007564E9" w:rsidP="007564E9">
      <w:pPr>
        <w:rPr>
          <w:rFonts w:asciiTheme="minorHAnsi" w:eastAsiaTheme="minorEastAsia" w:hAnsiTheme="minorHAnsi" w:cstheme="minorHAnsi"/>
        </w:rPr>
      </w:pPr>
      <w:r w:rsidRPr="00960CEC">
        <w:rPr>
          <w:rFonts w:asciiTheme="minorHAnsi" w:eastAsiaTheme="minorEastAsia" w:hAnsiTheme="minorHAnsi" w:cstheme="minorHAnsi"/>
        </w:rPr>
        <w:t>INSTITUT RUĐER BOŠKOVIĆ</w:t>
      </w:r>
    </w:p>
    <w:p w:rsidR="007564E9" w:rsidRPr="00960CEC" w:rsidRDefault="007564E9" w:rsidP="007564E9">
      <w:pPr>
        <w:tabs>
          <w:tab w:val="left" w:pos="709"/>
        </w:tabs>
        <w:rPr>
          <w:rFonts w:asciiTheme="minorHAnsi" w:eastAsiaTheme="minorEastAsia" w:hAnsiTheme="minorHAnsi" w:cstheme="minorHAnsi"/>
        </w:rPr>
      </w:pPr>
      <w:r w:rsidRPr="00960CEC">
        <w:rPr>
          <w:rFonts w:asciiTheme="minorHAnsi" w:eastAsiaTheme="minorEastAsia" w:hAnsiTheme="minorHAnsi" w:cstheme="minorHAnsi"/>
        </w:rPr>
        <w:tab/>
        <w:t>Upravno vijeće</w:t>
      </w:r>
    </w:p>
    <w:p w:rsidR="007564E9" w:rsidRPr="00960CEC" w:rsidRDefault="007564E9" w:rsidP="007564E9">
      <w:pPr>
        <w:rPr>
          <w:rFonts w:asciiTheme="minorHAnsi" w:eastAsiaTheme="minorEastAsia" w:hAnsiTheme="minorHAnsi" w:cstheme="minorHAnsi"/>
        </w:rPr>
      </w:pPr>
      <w:r w:rsidRPr="00960CEC">
        <w:rPr>
          <w:rFonts w:asciiTheme="minorHAnsi" w:eastAsiaTheme="minorEastAsia" w:hAnsiTheme="minorHAnsi" w:cstheme="minorHAnsi"/>
        </w:rPr>
        <w:t>Broj: 010-8145/2-2021.ah</w:t>
      </w:r>
    </w:p>
    <w:p w:rsidR="007564E9" w:rsidRPr="00960CEC" w:rsidRDefault="007564E9" w:rsidP="007564E9">
      <w:pPr>
        <w:rPr>
          <w:rFonts w:asciiTheme="minorHAnsi" w:eastAsiaTheme="minorEastAsia" w:hAnsiTheme="minorHAnsi" w:cstheme="minorHAnsi"/>
        </w:rPr>
      </w:pPr>
      <w:r w:rsidRPr="00960CEC">
        <w:rPr>
          <w:rFonts w:asciiTheme="minorHAnsi" w:eastAsiaTheme="minorEastAsia" w:hAnsiTheme="minorHAnsi" w:cstheme="minorHAnsi"/>
        </w:rPr>
        <w:t>Zagreb, 21. prosinca 2021. godine</w:t>
      </w:r>
    </w:p>
    <w:p w:rsidR="007564E9" w:rsidRPr="00960CEC" w:rsidRDefault="007564E9" w:rsidP="007564E9">
      <w:pPr>
        <w:rPr>
          <w:rFonts w:asciiTheme="minorHAnsi" w:eastAsiaTheme="minorEastAsia" w:hAnsiTheme="minorHAnsi" w:cstheme="minorHAnsi"/>
        </w:rPr>
      </w:pPr>
    </w:p>
    <w:p w:rsidR="007564E9" w:rsidRPr="00960CEC" w:rsidRDefault="007564E9" w:rsidP="007564E9">
      <w:pPr>
        <w:rPr>
          <w:rFonts w:asciiTheme="minorHAnsi" w:eastAsiaTheme="minorEastAsia" w:hAnsiTheme="minorHAnsi" w:cstheme="minorHAnsi"/>
        </w:rPr>
      </w:pPr>
    </w:p>
    <w:p w:rsidR="007564E9" w:rsidRPr="00960CEC" w:rsidRDefault="007564E9" w:rsidP="007564E9">
      <w:pPr>
        <w:jc w:val="center"/>
        <w:rPr>
          <w:rFonts w:asciiTheme="minorHAnsi" w:eastAsiaTheme="minorEastAsia" w:hAnsiTheme="minorHAnsi" w:cstheme="minorHAnsi"/>
          <w:b/>
        </w:rPr>
      </w:pPr>
      <w:r w:rsidRPr="00960CEC">
        <w:rPr>
          <w:rFonts w:asciiTheme="minorHAnsi" w:eastAsiaTheme="minorEastAsia" w:hAnsiTheme="minorHAnsi" w:cstheme="minorHAnsi"/>
          <w:b/>
        </w:rPr>
        <w:t>Z A P I S N I K</w:t>
      </w:r>
    </w:p>
    <w:p w:rsidR="007564E9" w:rsidRPr="00960CEC" w:rsidRDefault="007564E9" w:rsidP="007564E9">
      <w:pPr>
        <w:jc w:val="center"/>
        <w:rPr>
          <w:rFonts w:asciiTheme="minorHAnsi" w:eastAsiaTheme="minorEastAsia" w:hAnsiTheme="minorHAnsi" w:cstheme="minorHAnsi"/>
          <w:b/>
        </w:rPr>
      </w:pPr>
      <w:r w:rsidRPr="00960CEC">
        <w:rPr>
          <w:rFonts w:asciiTheme="minorHAnsi" w:eastAsiaTheme="minorEastAsia" w:hAnsiTheme="minorHAnsi" w:cstheme="minorHAnsi"/>
          <w:b/>
        </w:rPr>
        <w:t>s 27. redovne sjednice Upravnog vijeća Instituta Ruđer Bošković</w:t>
      </w:r>
    </w:p>
    <w:p w:rsidR="007564E9" w:rsidRPr="00960CEC" w:rsidRDefault="007564E9" w:rsidP="007564E9">
      <w:pPr>
        <w:jc w:val="center"/>
        <w:rPr>
          <w:rFonts w:asciiTheme="minorHAnsi" w:eastAsiaTheme="minorEastAsia" w:hAnsiTheme="minorHAnsi" w:cstheme="minorHAnsi"/>
          <w:b/>
        </w:rPr>
      </w:pPr>
      <w:r w:rsidRPr="00960CEC">
        <w:rPr>
          <w:rFonts w:asciiTheme="minorHAnsi" w:eastAsiaTheme="minorEastAsia" w:hAnsiTheme="minorHAnsi" w:cstheme="minorHAnsi"/>
          <w:b/>
        </w:rPr>
        <w:t>održane 21. prosinca 2021. godine</w:t>
      </w: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contextualSpacing/>
        <w:jc w:val="both"/>
        <w:rPr>
          <w:rFonts w:asciiTheme="minorHAnsi" w:eastAsiaTheme="minorEastAsia" w:hAnsiTheme="minorHAnsi" w:cstheme="minorHAnsi"/>
        </w:rPr>
      </w:pPr>
      <w:r w:rsidRPr="00960CEC">
        <w:rPr>
          <w:rFonts w:asciiTheme="minorHAnsi" w:eastAsiaTheme="minorEastAsia" w:hAnsiTheme="minorHAnsi" w:cstheme="minorHAnsi"/>
          <w:b/>
        </w:rPr>
        <w:t>Prisutni članovi:</w:t>
      </w:r>
      <w:r w:rsidRPr="00960CEC">
        <w:rPr>
          <w:rFonts w:asciiTheme="minorHAnsi" w:eastAsiaTheme="minorEastAsia" w:hAnsiTheme="minorHAnsi" w:cstheme="minorHAnsi"/>
        </w:rPr>
        <w:t xml:space="preserve"> prof.dr.sc. Boris Labar, dr.sc. Hrvoje Meštrić (od točke 3.), prof.dr.sc. Rajka Jurdana Šepić (online), prof.dr.sc. Neven Vrček (online, do točke 13.), dr.sc. Igor Weber, dr. sc. Ivo Piantanida, dr.sc. Tomislav Šmuc, dr.sc. Saša Ceci (online)</w:t>
      </w:r>
    </w:p>
    <w:p w:rsidR="007564E9" w:rsidRPr="00960CEC" w:rsidRDefault="007564E9" w:rsidP="007564E9">
      <w:pPr>
        <w:contextualSpacing/>
        <w:jc w:val="both"/>
        <w:rPr>
          <w:rFonts w:asciiTheme="minorHAnsi" w:eastAsiaTheme="minorEastAsia" w:hAnsiTheme="minorHAnsi" w:cstheme="minorHAnsi"/>
        </w:rPr>
      </w:pPr>
      <w:r w:rsidRPr="00960CEC">
        <w:rPr>
          <w:rFonts w:asciiTheme="minorHAnsi" w:eastAsiaTheme="minorEastAsia" w:hAnsiTheme="minorHAnsi" w:cstheme="minorHAnsi"/>
          <w:b/>
        </w:rPr>
        <w:t>Odsutni članovi:</w:t>
      </w:r>
      <w:r w:rsidRPr="00960CEC">
        <w:rPr>
          <w:rFonts w:asciiTheme="minorHAnsi" w:eastAsiaTheme="minorEastAsia" w:hAnsiTheme="minorHAnsi" w:cstheme="minorHAnsi"/>
        </w:rPr>
        <w:t xml:space="preserve"> prof.dr.sc. Mirko Planinić</w:t>
      </w:r>
    </w:p>
    <w:p w:rsidR="007564E9" w:rsidRPr="00960CEC" w:rsidRDefault="007564E9" w:rsidP="007564E9">
      <w:pPr>
        <w:contextualSpacing/>
        <w:jc w:val="both"/>
        <w:rPr>
          <w:rFonts w:asciiTheme="minorHAnsi" w:eastAsiaTheme="minorEastAsia" w:hAnsiTheme="minorHAnsi" w:cstheme="minorHAnsi"/>
        </w:rPr>
      </w:pPr>
      <w:r w:rsidRPr="00960CEC">
        <w:rPr>
          <w:rFonts w:asciiTheme="minorHAnsi" w:eastAsiaTheme="minorEastAsia" w:hAnsiTheme="minorHAnsi" w:cstheme="minorHAnsi"/>
          <w:b/>
        </w:rPr>
        <w:t>Ostali prisutni:</w:t>
      </w:r>
      <w:r w:rsidRPr="00960CEC">
        <w:rPr>
          <w:rFonts w:asciiTheme="minorHAnsi" w:eastAsiaTheme="minorEastAsia" w:hAnsiTheme="minorHAnsi" w:cstheme="minorHAnsi"/>
        </w:rPr>
        <w:t xml:space="preserve"> ravnatelj dr.sc. David Matthew Smith, predsjednica Znanstvenog vijeća dr.sc. Ivančica Bogdanović Radović, financijski direktor Hrvoje Matezović (na točkama 5. i 6.), Ana Horvat kao zapisničarka.</w:t>
      </w:r>
    </w:p>
    <w:p w:rsidR="007564E9" w:rsidRPr="00960CEC" w:rsidRDefault="007564E9" w:rsidP="007564E9">
      <w:pPr>
        <w:contextualSpacing/>
        <w:jc w:val="both"/>
        <w:rPr>
          <w:rFonts w:asciiTheme="minorHAnsi" w:eastAsiaTheme="minorEastAsia" w:hAnsiTheme="minorHAnsi" w:cstheme="minorHAnsi"/>
        </w:rPr>
      </w:pPr>
    </w:p>
    <w:p w:rsidR="007564E9" w:rsidRPr="00960CEC" w:rsidRDefault="007564E9" w:rsidP="007564E9">
      <w:pPr>
        <w:jc w:val="center"/>
        <w:rPr>
          <w:rFonts w:asciiTheme="minorHAnsi" w:eastAsiaTheme="minorEastAsia" w:hAnsiTheme="minorHAnsi" w:cstheme="minorHAnsi"/>
        </w:rPr>
      </w:pPr>
      <w:r w:rsidRPr="00960CEC">
        <w:rPr>
          <w:rFonts w:asciiTheme="minorHAnsi" w:eastAsiaTheme="minorEastAsia" w:hAnsiTheme="minorHAnsi" w:cstheme="minorHAnsi"/>
        </w:rPr>
        <w:t>Započeto u 14,00 sati.</w:t>
      </w:r>
    </w:p>
    <w:p w:rsidR="007564E9" w:rsidRPr="00960CEC" w:rsidRDefault="007564E9" w:rsidP="007564E9">
      <w:pPr>
        <w:contextualSpacing/>
        <w:jc w:val="both"/>
        <w:rPr>
          <w:rFonts w:asciiTheme="minorHAnsi" w:eastAsiaTheme="minorEastAsia" w:hAnsiTheme="minorHAnsi" w:cstheme="minorHAnsi"/>
        </w:rPr>
      </w:pPr>
    </w:p>
    <w:p w:rsidR="007564E9" w:rsidRPr="00960CEC" w:rsidRDefault="007564E9" w:rsidP="007564E9">
      <w:pPr>
        <w:spacing w:line="24" w:lineRule="atLeast"/>
        <w:contextualSpacing/>
        <w:jc w:val="both"/>
        <w:rPr>
          <w:rFonts w:asciiTheme="minorHAnsi" w:eastAsiaTheme="minorEastAsia" w:hAnsiTheme="minorHAnsi" w:cstheme="minorHAnsi"/>
        </w:rPr>
      </w:pPr>
      <w:r w:rsidRPr="00960CEC">
        <w:rPr>
          <w:rFonts w:asciiTheme="minorHAnsi" w:eastAsiaTheme="minorEastAsia" w:hAnsiTheme="minorHAnsi" w:cstheme="minorHAnsi"/>
        </w:rPr>
        <w:t>U Pozivu na sjednicu predložen je sljedeći Dnevni red:</w:t>
      </w:r>
    </w:p>
    <w:p w:rsidR="007564E9" w:rsidRPr="00960CEC" w:rsidRDefault="007564E9" w:rsidP="007564E9">
      <w:pPr>
        <w:spacing w:line="24" w:lineRule="atLeast"/>
        <w:contextualSpacing/>
        <w:jc w:val="both"/>
        <w:rPr>
          <w:rFonts w:asciiTheme="minorHAnsi" w:eastAsiaTheme="minorEastAsia" w:hAnsiTheme="minorHAnsi" w:cstheme="minorHAnsi"/>
        </w:rPr>
      </w:pPr>
    </w:p>
    <w:p w:rsidR="007564E9" w:rsidRPr="00960CEC" w:rsidRDefault="007564E9" w:rsidP="007564E9">
      <w:pPr>
        <w:numPr>
          <w:ilvl w:val="0"/>
          <w:numId w:val="33"/>
        </w:numPr>
        <w:tabs>
          <w:tab w:val="left" w:pos="567"/>
        </w:tabs>
        <w:autoSpaceDN w:val="0"/>
        <w:spacing w:line="276" w:lineRule="auto"/>
        <w:ind w:left="567" w:hanging="567"/>
        <w:contextualSpacing/>
        <w:jc w:val="both"/>
        <w:rPr>
          <w:rFonts w:asciiTheme="minorHAnsi" w:eastAsia="Calibri" w:hAnsiTheme="minorHAnsi" w:cstheme="minorHAnsi"/>
        </w:rPr>
      </w:pPr>
      <w:r w:rsidRPr="00960CEC">
        <w:rPr>
          <w:rFonts w:asciiTheme="minorHAnsi" w:eastAsiaTheme="minorEastAsia" w:hAnsiTheme="minorHAnsi" w:cstheme="minorHAnsi"/>
        </w:rPr>
        <w:t>Prihvaćanje Zapisnika s 26. redovne sjednice UV</w:t>
      </w:r>
    </w:p>
    <w:p w:rsidR="007564E9" w:rsidRPr="00960CEC" w:rsidRDefault="007564E9" w:rsidP="007564E9">
      <w:pPr>
        <w:numPr>
          <w:ilvl w:val="0"/>
          <w:numId w:val="33"/>
        </w:numPr>
        <w:tabs>
          <w:tab w:val="left" w:pos="567"/>
        </w:tabs>
        <w:spacing w:line="276" w:lineRule="auto"/>
        <w:ind w:left="567" w:hanging="567"/>
        <w:rPr>
          <w:rFonts w:asciiTheme="minorHAnsi" w:eastAsia="Calibri" w:hAnsiTheme="minorHAnsi" w:cstheme="minorHAnsi"/>
          <w:lang w:eastAsia="en-US"/>
        </w:rPr>
      </w:pPr>
      <w:r w:rsidRPr="00960CEC">
        <w:rPr>
          <w:rFonts w:asciiTheme="minorHAnsi" w:eastAsia="Calibri" w:hAnsiTheme="minorHAnsi" w:cstheme="minorHAnsi"/>
          <w:lang w:eastAsia="en-US"/>
        </w:rPr>
        <w:t>Izvršenje zaključaka UV</w:t>
      </w:r>
    </w:p>
    <w:p w:rsidR="007564E9" w:rsidRPr="00960CEC" w:rsidRDefault="007564E9" w:rsidP="007564E9">
      <w:pPr>
        <w:numPr>
          <w:ilvl w:val="0"/>
          <w:numId w:val="33"/>
        </w:numPr>
        <w:tabs>
          <w:tab w:val="left" w:pos="567"/>
        </w:tabs>
        <w:spacing w:line="276" w:lineRule="auto"/>
        <w:ind w:left="567" w:hanging="567"/>
        <w:rPr>
          <w:rFonts w:asciiTheme="minorHAnsi" w:eastAsia="Calibri" w:hAnsiTheme="minorHAnsi" w:cstheme="minorHAnsi"/>
          <w:lang w:eastAsia="en-US"/>
        </w:rPr>
      </w:pPr>
      <w:r w:rsidRPr="00960CEC">
        <w:rPr>
          <w:rFonts w:asciiTheme="minorHAnsi" w:eastAsia="Calibri" w:hAnsiTheme="minorHAnsi" w:cstheme="minorHAnsi"/>
          <w:lang w:eastAsia="en-US"/>
        </w:rPr>
        <w:t>Izvješće ravnatelja</w:t>
      </w:r>
    </w:p>
    <w:p w:rsidR="007564E9" w:rsidRPr="00960CEC" w:rsidRDefault="007564E9" w:rsidP="007564E9">
      <w:pPr>
        <w:numPr>
          <w:ilvl w:val="0"/>
          <w:numId w:val="33"/>
        </w:numPr>
        <w:tabs>
          <w:tab w:val="left" w:pos="567"/>
        </w:tabs>
        <w:spacing w:line="276" w:lineRule="auto"/>
        <w:ind w:left="567" w:hanging="567"/>
        <w:rPr>
          <w:rFonts w:asciiTheme="minorHAnsi" w:eastAsia="Calibri" w:hAnsiTheme="minorHAnsi" w:cstheme="minorHAnsi"/>
          <w:lang w:eastAsia="en-US"/>
        </w:rPr>
      </w:pPr>
      <w:r w:rsidRPr="00960CEC">
        <w:rPr>
          <w:rFonts w:asciiTheme="minorHAnsi" w:eastAsia="Calibri" w:hAnsiTheme="minorHAnsi" w:cstheme="minorHAnsi"/>
          <w:lang w:eastAsia="en-US"/>
        </w:rPr>
        <w:t>Izvješće o radu Znanstvenog vijeća</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eastAsia="en-US"/>
        </w:rPr>
      </w:pPr>
      <w:r w:rsidRPr="00960CEC">
        <w:rPr>
          <w:rFonts w:asciiTheme="minorHAnsi" w:eastAsia="Calibri" w:hAnsiTheme="minorHAnsi" w:cstheme="minorHAnsi"/>
          <w:lang w:eastAsia="en-US"/>
        </w:rPr>
        <w:t>Izvješće o financijskom stanju IRB-a</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val="x-none" w:eastAsia="en-US"/>
        </w:rPr>
      </w:pPr>
      <w:r w:rsidRPr="00960CEC">
        <w:rPr>
          <w:rFonts w:asciiTheme="minorHAnsi" w:eastAsia="Calibri" w:hAnsiTheme="minorHAnsi" w:cstheme="minorHAnsi"/>
          <w:lang w:eastAsia="en-US"/>
        </w:rPr>
        <w:t>Donošenje</w:t>
      </w:r>
      <w:r w:rsidRPr="00960CEC">
        <w:rPr>
          <w:rFonts w:asciiTheme="minorHAnsi" w:eastAsia="Calibri" w:hAnsiTheme="minorHAnsi" w:cstheme="minorHAnsi"/>
          <w:lang w:val="x-none" w:eastAsia="en-US"/>
        </w:rPr>
        <w:t xml:space="preserve"> Financijskog plana </w:t>
      </w:r>
      <w:r w:rsidRPr="00960CEC">
        <w:rPr>
          <w:rFonts w:asciiTheme="minorHAnsi" w:eastAsia="Calibri" w:hAnsiTheme="minorHAnsi" w:cstheme="minorHAnsi"/>
          <w:lang w:eastAsia="en-US"/>
        </w:rPr>
        <w:t xml:space="preserve">IRB </w:t>
      </w:r>
      <w:r w:rsidRPr="00960CEC">
        <w:rPr>
          <w:rFonts w:asciiTheme="minorHAnsi" w:eastAsia="Calibri" w:hAnsiTheme="minorHAnsi" w:cstheme="minorHAnsi"/>
          <w:lang w:val="x-none" w:eastAsia="en-US"/>
        </w:rPr>
        <w:t>za razdoblje 2022.-2024.</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val="x-none" w:eastAsia="en-US"/>
        </w:rPr>
      </w:pPr>
      <w:r w:rsidRPr="00960CEC">
        <w:rPr>
          <w:rFonts w:asciiTheme="minorHAnsi" w:eastAsia="Calibri" w:hAnsiTheme="minorHAnsi" w:cstheme="minorHAnsi"/>
          <w:lang w:eastAsia="en-US"/>
        </w:rPr>
        <w:t>Imenovanje Natječajnog odbora</w:t>
      </w:r>
      <w:r w:rsidRPr="00960CEC">
        <w:rPr>
          <w:rFonts w:asciiTheme="minorHAnsi" w:eastAsia="Calibri" w:hAnsiTheme="minorHAnsi" w:cstheme="minorHAnsi"/>
          <w:lang w:val="x-none" w:eastAsia="en-US"/>
        </w:rPr>
        <w:t xml:space="preserve"> za</w:t>
      </w:r>
      <w:r w:rsidRPr="00960CEC">
        <w:rPr>
          <w:rFonts w:asciiTheme="minorHAnsi" w:eastAsia="Calibri" w:hAnsiTheme="minorHAnsi" w:cstheme="minorHAnsi"/>
          <w:lang w:eastAsia="en-US"/>
        </w:rPr>
        <w:t xml:space="preserve"> izbor i</w:t>
      </w:r>
      <w:r w:rsidRPr="00960CEC">
        <w:rPr>
          <w:rFonts w:asciiTheme="minorHAnsi" w:eastAsia="Calibri" w:hAnsiTheme="minorHAnsi" w:cstheme="minorHAnsi"/>
          <w:lang w:val="x-none" w:eastAsia="en-US"/>
        </w:rPr>
        <w:t xml:space="preserve"> imenovanje ravnatelja Instituta Ruđer Bošković</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val="x-none" w:eastAsia="en-US"/>
        </w:rPr>
      </w:pPr>
      <w:r w:rsidRPr="00960CEC">
        <w:rPr>
          <w:rFonts w:asciiTheme="minorHAnsi" w:eastAsia="Calibri" w:hAnsiTheme="minorHAnsi" w:cstheme="minorHAnsi"/>
          <w:lang w:eastAsia="en-US"/>
        </w:rPr>
        <w:t>Imenovanje predstojnika Zavoda za eksperimentalnu fiziku</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eastAsia="en-US"/>
        </w:rPr>
      </w:pPr>
      <w:r w:rsidRPr="00960CEC">
        <w:rPr>
          <w:rFonts w:asciiTheme="minorHAnsi" w:eastAsia="Calibri" w:hAnsiTheme="minorHAnsi" w:cstheme="minorHAnsi"/>
          <w:lang w:eastAsia="en-US"/>
        </w:rPr>
        <w:t>Izdavanje Dopusnice za rad Laboratorija za elektronsku spinsku spektroskopiju, ZFK</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eastAsia="en-US"/>
        </w:rPr>
      </w:pPr>
      <w:r w:rsidRPr="00960CEC">
        <w:rPr>
          <w:rFonts w:asciiTheme="minorHAnsi" w:eastAsia="Calibri" w:hAnsiTheme="minorHAnsi" w:cstheme="minorHAnsi"/>
          <w:lang w:eastAsia="en-US"/>
        </w:rPr>
        <w:t>Izdavanje Dopusnice za rad Laboratorija za molekularnu biljnu biologiju i biotehnologiju, ZMB</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val="x-none" w:eastAsia="en-US"/>
        </w:rPr>
      </w:pPr>
      <w:r w:rsidRPr="00960CEC">
        <w:rPr>
          <w:rFonts w:asciiTheme="minorHAnsi" w:eastAsia="Calibri" w:hAnsiTheme="minorHAnsi" w:cstheme="minorHAnsi"/>
          <w:lang w:eastAsia="en-US"/>
        </w:rPr>
        <w:t xml:space="preserve">Produženje dopusnice za rad Laboratorija za spektrometriju masa i funkcionalnu proteomiku ZFK </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eastAsia="en-US"/>
        </w:rPr>
      </w:pPr>
      <w:r w:rsidRPr="00960CEC">
        <w:rPr>
          <w:rFonts w:asciiTheme="minorHAnsi" w:eastAsia="Calibri" w:hAnsiTheme="minorHAnsi" w:cstheme="minorHAnsi"/>
          <w:lang w:eastAsia="en-US"/>
        </w:rPr>
        <w:t>Donošenje Pravilnika o II. Izmjenama i dopunama Pravilnika o dodatnim uvjetima za izbore na znanstvena radna mjesta</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val="x-none" w:eastAsia="en-US"/>
        </w:rPr>
      </w:pPr>
      <w:r w:rsidRPr="00960CEC">
        <w:rPr>
          <w:rFonts w:asciiTheme="minorHAnsi" w:eastAsia="Calibri" w:hAnsiTheme="minorHAnsi" w:cstheme="minorHAnsi"/>
          <w:lang w:eastAsia="en-US"/>
        </w:rPr>
        <w:t>Donošenje Plana ravnopravnosti spolova (PRS)</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val="x-none" w:eastAsia="en-US"/>
        </w:rPr>
      </w:pPr>
      <w:r w:rsidRPr="00960CEC">
        <w:rPr>
          <w:rFonts w:asciiTheme="minorHAnsi" w:eastAsia="Calibri" w:hAnsiTheme="minorHAnsi" w:cstheme="minorHAnsi"/>
          <w:bCs/>
        </w:rPr>
        <w:t xml:space="preserve">Suglasnost za </w:t>
      </w:r>
      <w:r w:rsidRPr="00960CEC">
        <w:rPr>
          <w:rFonts w:asciiTheme="minorHAnsi" w:eastAsia="Calibri" w:hAnsiTheme="minorHAnsi" w:cstheme="minorHAnsi"/>
          <w:lang w:eastAsia="en-US"/>
        </w:rPr>
        <w:t>sklapanje ugovora o uslugama identifikacije opasnih tvari u bioti i sedimentu te praćenje njihovih koncentracija u 2021. godini na trend postajama površinskih kopnenih voda s naručiteljem Hrvatske vode, Zagreb, Ulica grada Vukovara 220</w:t>
      </w:r>
    </w:p>
    <w:p w:rsidR="007564E9" w:rsidRPr="00960CEC" w:rsidRDefault="007564E9" w:rsidP="007564E9">
      <w:pPr>
        <w:numPr>
          <w:ilvl w:val="0"/>
          <w:numId w:val="33"/>
        </w:numPr>
        <w:tabs>
          <w:tab w:val="left" w:pos="567"/>
        </w:tabs>
        <w:spacing w:line="276" w:lineRule="auto"/>
        <w:ind w:left="567" w:hanging="567"/>
        <w:contextualSpacing/>
        <w:jc w:val="both"/>
        <w:rPr>
          <w:rFonts w:asciiTheme="minorHAnsi" w:eastAsia="Calibri" w:hAnsiTheme="minorHAnsi" w:cstheme="minorHAnsi"/>
          <w:lang w:val="x-none" w:eastAsia="en-US"/>
        </w:rPr>
      </w:pPr>
      <w:r w:rsidRPr="00960CEC">
        <w:rPr>
          <w:rFonts w:asciiTheme="minorHAnsi" w:eastAsia="Calibri" w:hAnsiTheme="minorHAnsi" w:cstheme="minorHAnsi"/>
          <w:lang w:val="x-none" w:eastAsia="en-US"/>
        </w:rPr>
        <w:t>Razno</w:t>
      </w:r>
    </w:p>
    <w:p w:rsidR="007564E9" w:rsidRPr="00960CEC" w:rsidRDefault="007564E9" w:rsidP="007564E9">
      <w:pPr>
        <w:jc w:val="both"/>
        <w:rPr>
          <w:rFonts w:asciiTheme="minorHAnsi" w:eastAsiaTheme="minorEastAsia" w:hAnsiTheme="minorHAnsi" w:cstheme="minorHAnsi"/>
        </w:rPr>
      </w:pPr>
      <w:r w:rsidRPr="00960CEC">
        <w:rPr>
          <w:rFonts w:asciiTheme="minorHAnsi" w:eastAsiaTheme="minorEastAsia" w:hAnsiTheme="minorHAnsi" w:cstheme="minorHAnsi"/>
        </w:rPr>
        <w:t>Dnevni red je jednoglasno usvojen.</w:t>
      </w:r>
    </w:p>
    <w:p w:rsidR="007564E9" w:rsidRPr="00960CEC" w:rsidRDefault="007564E9" w:rsidP="007564E9">
      <w:pPr>
        <w:spacing w:line="24" w:lineRule="atLeast"/>
        <w:jc w:val="both"/>
        <w:rPr>
          <w:rFonts w:asciiTheme="minorHAnsi" w:eastAsiaTheme="minorEastAsia" w:hAnsiTheme="minorHAnsi" w:cstheme="minorHAnsi"/>
        </w:rPr>
      </w:pPr>
    </w:p>
    <w:p w:rsidR="007564E9" w:rsidRPr="00960CEC" w:rsidRDefault="007564E9" w:rsidP="007564E9">
      <w:pPr>
        <w:jc w:val="both"/>
        <w:rPr>
          <w:rFonts w:asciiTheme="minorHAnsi" w:eastAsiaTheme="minorEastAsia" w:hAnsiTheme="minorHAnsi" w:cstheme="minorHAnsi"/>
          <w:b/>
        </w:rPr>
      </w:pPr>
      <w:r w:rsidRPr="00960CEC">
        <w:rPr>
          <w:rFonts w:asciiTheme="minorHAnsi" w:eastAsiaTheme="minorEastAsia" w:hAnsiTheme="minorHAnsi" w:cstheme="minorHAnsi"/>
          <w:b/>
        </w:rPr>
        <w:t>Ad 1.</w:t>
      </w:r>
    </w:p>
    <w:p w:rsidR="007564E9" w:rsidRPr="00960CEC" w:rsidRDefault="007564E9" w:rsidP="007564E9">
      <w:pPr>
        <w:ind w:firstLine="708"/>
        <w:contextualSpacing/>
        <w:jc w:val="both"/>
        <w:rPr>
          <w:rFonts w:asciiTheme="minorHAnsi" w:eastAsiaTheme="minorEastAsia" w:hAnsiTheme="minorHAnsi" w:cstheme="minorHAnsi"/>
        </w:rPr>
      </w:pPr>
      <w:r w:rsidRPr="00960CEC">
        <w:rPr>
          <w:rFonts w:asciiTheme="minorHAnsi" w:eastAsiaTheme="minorEastAsia" w:hAnsiTheme="minorHAnsi" w:cstheme="minorHAnsi"/>
        </w:rPr>
        <w:t>Upravno vijeće je većinom glasova, uz jedan suzdržani glas (R. Jurdana Šepić) jednoglasno prihvatilo Zapisnik s 26. redovne sjednice UV-a.</w:t>
      </w:r>
    </w:p>
    <w:p w:rsidR="007564E9" w:rsidRPr="00960CEC" w:rsidRDefault="007564E9" w:rsidP="007564E9">
      <w:pPr>
        <w:contextualSpacing/>
        <w:jc w:val="both"/>
        <w:rPr>
          <w:rFonts w:asciiTheme="minorHAnsi" w:eastAsiaTheme="minorEastAsia" w:hAnsiTheme="minorHAnsi" w:cstheme="minorHAnsi"/>
        </w:rPr>
      </w:pPr>
    </w:p>
    <w:p w:rsidR="007564E9" w:rsidRPr="00960CEC" w:rsidRDefault="007564E9" w:rsidP="007564E9">
      <w:pPr>
        <w:contextualSpacing/>
        <w:jc w:val="both"/>
        <w:rPr>
          <w:rFonts w:asciiTheme="minorHAnsi" w:eastAsiaTheme="minorEastAsia" w:hAnsiTheme="minorHAnsi" w:cstheme="minorHAnsi"/>
          <w:b/>
        </w:rPr>
      </w:pPr>
      <w:r w:rsidRPr="00960CEC">
        <w:rPr>
          <w:rFonts w:asciiTheme="minorHAnsi" w:eastAsiaTheme="minorEastAsia" w:hAnsiTheme="minorHAnsi" w:cstheme="minorHAnsi"/>
          <w:b/>
        </w:rPr>
        <w:t>Ad 2.</w:t>
      </w:r>
    </w:p>
    <w:p w:rsidR="007564E9" w:rsidRPr="00960CEC" w:rsidRDefault="007564E9" w:rsidP="007564E9">
      <w:pPr>
        <w:ind w:firstLine="708"/>
        <w:contextualSpacing/>
        <w:jc w:val="both"/>
        <w:rPr>
          <w:rFonts w:asciiTheme="minorHAnsi" w:eastAsiaTheme="minorEastAsia" w:hAnsiTheme="minorHAnsi" w:cstheme="minorHAnsi"/>
        </w:rPr>
      </w:pPr>
      <w:r w:rsidRPr="00960CEC">
        <w:rPr>
          <w:rFonts w:asciiTheme="minorHAnsi" w:eastAsiaTheme="minorEastAsia" w:hAnsiTheme="minorHAnsi" w:cstheme="minorHAnsi"/>
        </w:rPr>
        <w:t>Predsjednik Upravnog vijeća ustvrdio je kako su izvršeni svi zaključci s prethodnih sjednica UV-a.</w:t>
      </w:r>
    </w:p>
    <w:p w:rsidR="007564E9" w:rsidRPr="00960CEC" w:rsidRDefault="007564E9" w:rsidP="007564E9">
      <w:pPr>
        <w:rPr>
          <w:rFonts w:asciiTheme="minorHAnsi" w:eastAsia="Calibri" w:hAnsiTheme="minorHAnsi" w:cstheme="minorHAnsi"/>
          <w:lang w:eastAsia="en-US"/>
        </w:rPr>
      </w:pPr>
    </w:p>
    <w:p w:rsidR="007564E9" w:rsidRPr="00960CEC" w:rsidRDefault="007564E9" w:rsidP="007564E9">
      <w:pPr>
        <w:contextualSpacing/>
        <w:jc w:val="both"/>
        <w:rPr>
          <w:rFonts w:asciiTheme="minorHAnsi" w:eastAsiaTheme="minorEastAsia" w:hAnsiTheme="minorHAnsi" w:cstheme="minorHAnsi"/>
          <w:b/>
        </w:rPr>
      </w:pPr>
      <w:r w:rsidRPr="00960CEC">
        <w:rPr>
          <w:rFonts w:asciiTheme="minorHAnsi" w:eastAsiaTheme="minorEastAsia" w:hAnsiTheme="minorHAnsi" w:cstheme="minorHAnsi"/>
          <w:b/>
        </w:rPr>
        <w:t>Ad 3.</w:t>
      </w:r>
    </w:p>
    <w:p w:rsidR="007564E9" w:rsidRPr="00960CEC" w:rsidRDefault="007564E9" w:rsidP="007564E9">
      <w:pPr>
        <w:tabs>
          <w:tab w:val="left" w:pos="567"/>
        </w:tabs>
        <w:autoSpaceDE w:val="0"/>
        <w:autoSpaceDN w:val="0"/>
        <w:adjustRightInd w:val="0"/>
        <w:jc w:val="both"/>
        <w:rPr>
          <w:rFonts w:asciiTheme="minorHAnsi" w:eastAsiaTheme="minorEastAsia" w:hAnsiTheme="minorHAnsi" w:cstheme="minorHAnsi"/>
        </w:rPr>
      </w:pPr>
      <w:r w:rsidRPr="00960CEC">
        <w:rPr>
          <w:rFonts w:asciiTheme="minorHAnsi" w:eastAsiaTheme="minorEastAsia" w:hAnsiTheme="minorHAnsi" w:cstheme="minorHAnsi"/>
        </w:rPr>
        <w:tab/>
        <w:t>Ravnatelj je izvijestio Upravno vijeće o svom radu u razdoblju nakon prethodne sjednice Upravnog vijeća, a osobito o broju i vrsti projekata koji su trenutno u provedbi. Otvorenih natječaja trenutno nema. Potpisan je ugovor za provedbu projekta EUROFusion, u novom programskom razdoblju 2021-2027. U okviru poziva Obnova infrastrukture i opreme u području obrazovanja oštećene potresom, Institut je uputio tri prijave za potporu, od kojih je prava prijava odobrena te su ugovorena sredstva potpore u iznosu 1.572.554,84 HRK.</w:t>
      </w:r>
    </w:p>
    <w:p w:rsidR="007564E9" w:rsidRPr="00960CEC" w:rsidRDefault="007564E9" w:rsidP="007564E9">
      <w:pPr>
        <w:tabs>
          <w:tab w:val="left" w:pos="567"/>
        </w:tabs>
        <w:autoSpaceDE w:val="0"/>
        <w:autoSpaceDN w:val="0"/>
        <w:adjustRightInd w:val="0"/>
        <w:jc w:val="both"/>
        <w:rPr>
          <w:rFonts w:asciiTheme="minorHAnsi" w:eastAsiaTheme="minorEastAsia" w:hAnsiTheme="minorHAnsi" w:cstheme="minorHAnsi"/>
        </w:rPr>
      </w:pPr>
      <w:r w:rsidRPr="00960CEC">
        <w:rPr>
          <w:rFonts w:asciiTheme="minorHAnsi" w:eastAsiaTheme="minorEastAsia" w:hAnsiTheme="minorHAnsi" w:cstheme="minorHAnsi"/>
        </w:rPr>
        <w:tab/>
        <w:t>Nabava opreme u okviru strukturnog projekta O-ZIP odvija se uspješno i nabavljana je skoro 1/3 predviđene opreme. Započinju građevinski radovi na lokaciji Martinska, Šibenik. Objavljeni su javni natječaji za nabavu građevinskih radova na lokaciji Zagreb te usluge stručnog nadzora.</w:t>
      </w:r>
    </w:p>
    <w:p w:rsidR="007564E9" w:rsidRPr="00960CEC" w:rsidRDefault="007564E9" w:rsidP="007564E9">
      <w:pPr>
        <w:tabs>
          <w:tab w:val="left" w:pos="567"/>
        </w:tabs>
        <w:autoSpaceDE w:val="0"/>
        <w:autoSpaceDN w:val="0"/>
        <w:adjustRightInd w:val="0"/>
        <w:jc w:val="both"/>
        <w:rPr>
          <w:rFonts w:asciiTheme="minorHAnsi" w:eastAsiaTheme="minorEastAsia" w:hAnsiTheme="minorHAnsi" w:cstheme="minorHAnsi"/>
        </w:rPr>
      </w:pPr>
      <w:r w:rsidRPr="00960CEC">
        <w:rPr>
          <w:rFonts w:asciiTheme="minorHAnsi" w:eastAsiaTheme="minorEastAsia" w:hAnsiTheme="minorHAnsi" w:cstheme="minorHAnsi"/>
        </w:rPr>
        <w:tab/>
        <w:t>Odlukom Vrhovnog suda ukinuta je presuda kojom je utvrđeno da je Odluka Vlade RH o otkazivanju Kolektivnog ugovora za znanost i visoko obrazovanje (NN 142/10) bila nezakonita i nedopuštena. Institut je uložio izvanredni pravni lijek: prijedlog za ponavljanje postupka u svim postupcima u kojima je presuda u korist radnika bila utemeljena na ukinutoj odluci, jer bi u suprotnom moglo biti dovedeno u pitanje pravo Instituta na refundaciju isplaćenih iznosa.</w:t>
      </w:r>
    </w:p>
    <w:p w:rsidR="007564E9" w:rsidRPr="00960CEC" w:rsidRDefault="007564E9" w:rsidP="007564E9">
      <w:pPr>
        <w:ind w:firstLine="708"/>
        <w:contextualSpacing/>
        <w:jc w:val="both"/>
        <w:rPr>
          <w:rFonts w:asciiTheme="minorHAnsi" w:eastAsiaTheme="minorEastAsia" w:hAnsiTheme="minorHAnsi" w:cstheme="minorHAnsi"/>
        </w:rPr>
      </w:pPr>
      <w:r w:rsidRPr="00960CEC">
        <w:rPr>
          <w:rFonts w:asciiTheme="minorHAnsi" w:eastAsiaTheme="minorEastAsia" w:hAnsiTheme="minorHAnsi" w:cstheme="minorHAnsi"/>
        </w:rPr>
        <w:t>Antenski stup Hrvatskog telekoma koji je postavljen na Institutu sada je u funkciji te je internetski signal unutar prostora Instituta puno bolji.</w:t>
      </w:r>
    </w:p>
    <w:p w:rsidR="007564E9" w:rsidRPr="00960CEC" w:rsidRDefault="007564E9" w:rsidP="007564E9">
      <w:pPr>
        <w:tabs>
          <w:tab w:val="left" w:pos="567"/>
        </w:tabs>
        <w:autoSpaceDE w:val="0"/>
        <w:autoSpaceDN w:val="0"/>
        <w:adjustRightInd w:val="0"/>
        <w:spacing w:line="24" w:lineRule="atLeast"/>
        <w:jc w:val="both"/>
        <w:rPr>
          <w:rFonts w:asciiTheme="minorHAnsi" w:eastAsiaTheme="minorEastAsia" w:hAnsiTheme="minorHAnsi" w:cstheme="minorHAnsi"/>
        </w:rPr>
      </w:pPr>
    </w:p>
    <w:p w:rsidR="007564E9" w:rsidRPr="00960CEC" w:rsidRDefault="007564E9" w:rsidP="007564E9">
      <w:pPr>
        <w:tabs>
          <w:tab w:val="left" w:pos="567"/>
        </w:tabs>
        <w:autoSpaceDE w:val="0"/>
        <w:autoSpaceDN w:val="0"/>
        <w:adjustRightInd w:val="0"/>
        <w:spacing w:line="24" w:lineRule="atLeast"/>
        <w:jc w:val="both"/>
        <w:rPr>
          <w:rFonts w:asciiTheme="minorHAnsi" w:eastAsiaTheme="minorEastAsia" w:hAnsiTheme="minorHAnsi" w:cstheme="minorHAnsi"/>
        </w:rPr>
      </w:pPr>
      <w:r w:rsidRPr="00960CEC">
        <w:rPr>
          <w:rFonts w:asciiTheme="minorHAnsi" w:eastAsiaTheme="minorEastAsia" w:hAnsiTheme="minorHAnsi" w:cstheme="minorHAnsi"/>
        </w:rPr>
        <w:tab/>
        <w:t>Izvješće ravnatelja sastavni je dio ovog Zapisnika.</w:t>
      </w:r>
    </w:p>
    <w:p w:rsidR="007564E9" w:rsidRPr="00960CEC" w:rsidRDefault="007564E9" w:rsidP="007564E9">
      <w:pPr>
        <w:contextualSpacing/>
        <w:jc w:val="both"/>
        <w:rPr>
          <w:rFonts w:asciiTheme="minorHAnsi" w:eastAsiaTheme="minorEastAsia" w:hAnsiTheme="minorHAnsi" w:cstheme="minorHAnsi"/>
        </w:rPr>
      </w:pPr>
    </w:p>
    <w:p w:rsidR="007564E9" w:rsidRPr="00960CEC" w:rsidRDefault="007564E9" w:rsidP="007564E9">
      <w:pPr>
        <w:contextualSpacing/>
        <w:jc w:val="both"/>
        <w:rPr>
          <w:rFonts w:asciiTheme="minorHAnsi" w:eastAsiaTheme="minorEastAsia" w:hAnsiTheme="minorHAnsi" w:cstheme="minorHAnsi"/>
          <w:b/>
        </w:rPr>
      </w:pPr>
      <w:r w:rsidRPr="00960CEC">
        <w:rPr>
          <w:rFonts w:asciiTheme="minorHAnsi" w:eastAsiaTheme="minorEastAsia" w:hAnsiTheme="minorHAnsi" w:cstheme="minorHAnsi"/>
          <w:b/>
        </w:rPr>
        <w:t>Ad 4.</w:t>
      </w:r>
    </w:p>
    <w:p w:rsidR="007564E9" w:rsidRPr="00960CEC" w:rsidRDefault="007564E9" w:rsidP="007564E9">
      <w:pPr>
        <w:tabs>
          <w:tab w:val="left" w:pos="567"/>
        </w:tabs>
        <w:autoSpaceDE w:val="0"/>
        <w:autoSpaceDN w:val="0"/>
        <w:adjustRightInd w:val="0"/>
        <w:jc w:val="both"/>
        <w:rPr>
          <w:rFonts w:asciiTheme="minorHAnsi" w:eastAsiaTheme="minorEastAsia" w:hAnsiTheme="minorHAnsi" w:cstheme="minorHAnsi"/>
        </w:rPr>
      </w:pPr>
      <w:r w:rsidRPr="00960CEC">
        <w:rPr>
          <w:rFonts w:asciiTheme="minorHAnsi" w:eastAsiaTheme="minorEastAsia" w:hAnsiTheme="minorHAnsi" w:cstheme="minorHAnsi"/>
        </w:rPr>
        <w:tab/>
        <w:t>Predsjednica Znanstvenog</w:t>
      </w:r>
      <w:r w:rsidRPr="00960CEC">
        <w:rPr>
          <w:rFonts w:asciiTheme="minorHAnsi" w:eastAsiaTheme="minorEastAsia" w:hAnsiTheme="minorHAnsi" w:cstheme="minorHAnsi"/>
          <w:b/>
        </w:rPr>
        <w:t xml:space="preserve"> </w:t>
      </w:r>
      <w:r w:rsidRPr="00960CEC">
        <w:rPr>
          <w:rFonts w:asciiTheme="minorHAnsi" w:eastAsiaTheme="minorEastAsia" w:hAnsiTheme="minorHAnsi" w:cstheme="minorHAnsi"/>
        </w:rPr>
        <w:t>vijeća I. Bogdanović Radović izvijestila je Upravno vijeće o radu Znanstvenog vijeća u razdoblju nakon prethodne sjednice Upravnog vijeća, tijekom kojeg je Znanstveno vijeće održalo dvije sjednice.</w:t>
      </w:r>
    </w:p>
    <w:p w:rsidR="007564E9" w:rsidRPr="00960CEC" w:rsidRDefault="007564E9" w:rsidP="007564E9">
      <w:pPr>
        <w:tabs>
          <w:tab w:val="left" w:pos="567"/>
        </w:tabs>
        <w:autoSpaceDE w:val="0"/>
        <w:autoSpaceDN w:val="0"/>
        <w:adjustRightInd w:val="0"/>
        <w:jc w:val="both"/>
        <w:rPr>
          <w:rFonts w:asciiTheme="minorHAnsi" w:eastAsiaTheme="minorEastAsia" w:hAnsiTheme="minorHAnsi" w:cstheme="minorHAnsi"/>
        </w:rPr>
      </w:pPr>
      <w:r w:rsidRPr="00960CEC">
        <w:rPr>
          <w:rFonts w:asciiTheme="minorHAnsi" w:eastAsiaTheme="minorEastAsia" w:hAnsiTheme="minorHAnsi" w:cstheme="minorHAnsi"/>
        </w:rPr>
        <w:tab/>
        <w:t>Posebno je istaknuto da je Znanstveno vijeće donijelo zaključak o potrebi reakcije na javne istupe dr. sc. Tomislava Domazeta-Loše te će o tekstu prijave Etičkom povjerenstvu članovi Znanstvenog vijeća glasovati na elektroničkoj sjednici.</w:t>
      </w:r>
    </w:p>
    <w:p w:rsidR="007564E9" w:rsidRPr="00960CEC" w:rsidRDefault="007564E9" w:rsidP="007564E9">
      <w:pPr>
        <w:tabs>
          <w:tab w:val="left" w:pos="567"/>
        </w:tabs>
        <w:autoSpaceDE w:val="0"/>
        <w:autoSpaceDN w:val="0"/>
        <w:adjustRightInd w:val="0"/>
        <w:jc w:val="both"/>
        <w:rPr>
          <w:rFonts w:asciiTheme="minorHAnsi" w:eastAsiaTheme="minorEastAsia" w:hAnsiTheme="minorHAnsi" w:cstheme="minorHAnsi"/>
        </w:rPr>
      </w:pPr>
    </w:p>
    <w:p w:rsidR="007564E9" w:rsidRPr="00960CEC" w:rsidRDefault="007564E9" w:rsidP="007564E9">
      <w:pPr>
        <w:tabs>
          <w:tab w:val="left" w:pos="567"/>
        </w:tabs>
        <w:autoSpaceDE w:val="0"/>
        <w:autoSpaceDN w:val="0"/>
        <w:adjustRightInd w:val="0"/>
        <w:spacing w:line="24" w:lineRule="atLeast"/>
        <w:jc w:val="both"/>
        <w:rPr>
          <w:rFonts w:asciiTheme="minorHAnsi" w:eastAsiaTheme="minorEastAsia" w:hAnsiTheme="minorHAnsi" w:cstheme="minorHAnsi"/>
        </w:rPr>
      </w:pPr>
      <w:r w:rsidRPr="00960CEC">
        <w:rPr>
          <w:rFonts w:asciiTheme="minorHAnsi" w:eastAsiaTheme="minorEastAsia" w:hAnsiTheme="minorHAnsi" w:cstheme="minorHAnsi"/>
        </w:rPr>
        <w:tab/>
        <w:t>Izvješće predsjednice Znanstvenog vijeća sastavni je dio ovog Zapisnika.</w:t>
      </w:r>
    </w:p>
    <w:p w:rsidR="007564E9" w:rsidRPr="00960CEC" w:rsidRDefault="007564E9" w:rsidP="007564E9">
      <w:pPr>
        <w:tabs>
          <w:tab w:val="left" w:pos="567"/>
        </w:tabs>
        <w:autoSpaceDE w:val="0"/>
        <w:autoSpaceDN w:val="0"/>
        <w:adjustRightInd w:val="0"/>
        <w:jc w:val="both"/>
        <w:rPr>
          <w:rFonts w:asciiTheme="minorHAnsi" w:eastAsiaTheme="minorEastAsia" w:hAnsiTheme="minorHAnsi" w:cstheme="minorHAnsi"/>
        </w:rPr>
      </w:pPr>
    </w:p>
    <w:p w:rsidR="007564E9" w:rsidRPr="00960CEC" w:rsidRDefault="007564E9" w:rsidP="007564E9">
      <w:pPr>
        <w:tabs>
          <w:tab w:val="left" w:pos="567"/>
        </w:tabs>
        <w:autoSpaceDE w:val="0"/>
        <w:autoSpaceDN w:val="0"/>
        <w:adjustRightInd w:val="0"/>
        <w:rPr>
          <w:rFonts w:asciiTheme="minorHAnsi" w:eastAsiaTheme="minorEastAsia" w:hAnsiTheme="minorHAnsi" w:cstheme="minorHAnsi"/>
          <w:b/>
        </w:rPr>
      </w:pPr>
      <w:r w:rsidRPr="00960CEC">
        <w:rPr>
          <w:rFonts w:asciiTheme="minorHAnsi" w:eastAsiaTheme="minorEastAsia" w:hAnsiTheme="minorHAnsi" w:cstheme="minorHAnsi"/>
          <w:b/>
        </w:rPr>
        <w:t>Ad 5.</w:t>
      </w:r>
    </w:p>
    <w:p w:rsidR="007564E9" w:rsidRPr="00960CEC" w:rsidRDefault="007564E9" w:rsidP="007564E9">
      <w:pPr>
        <w:jc w:val="both"/>
        <w:rPr>
          <w:rFonts w:asciiTheme="minorHAnsi" w:eastAsiaTheme="minorEastAsia" w:hAnsiTheme="minorHAnsi" w:cstheme="minorHAnsi"/>
        </w:rPr>
      </w:pPr>
      <w:r w:rsidRPr="00960CEC">
        <w:rPr>
          <w:rFonts w:asciiTheme="minorHAnsi" w:eastAsiaTheme="minorEastAsia" w:hAnsiTheme="minorHAnsi" w:cstheme="minorHAnsi"/>
          <w:b/>
        </w:rPr>
        <w:tab/>
      </w:r>
      <w:r w:rsidRPr="00960CEC">
        <w:rPr>
          <w:rFonts w:asciiTheme="minorHAnsi" w:eastAsiaTheme="minorEastAsia" w:hAnsiTheme="minorHAnsi" w:cstheme="minorHAnsi"/>
        </w:rPr>
        <w:t>Financijski direktor H. Matezović upoznao je UV s financijskim stanjem IRB-a na dan 30. studenog 2021. godine.</w:t>
      </w:r>
    </w:p>
    <w:p w:rsidR="007564E9" w:rsidRPr="00960CEC" w:rsidRDefault="007564E9" w:rsidP="007564E9">
      <w:pPr>
        <w:jc w:val="both"/>
        <w:rPr>
          <w:rFonts w:asciiTheme="minorHAnsi" w:eastAsiaTheme="minorEastAsia" w:hAnsiTheme="minorHAnsi" w:cstheme="minorHAnsi"/>
        </w:rPr>
      </w:pPr>
      <w:r w:rsidRPr="00960CEC">
        <w:rPr>
          <w:rFonts w:asciiTheme="minorHAnsi" w:eastAsiaTheme="minorEastAsia" w:hAnsiTheme="minorHAnsi" w:cstheme="minorHAnsi"/>
        </w:rPr>
        <w:tab/>
        <w:t>U Izvješću su navedena novčana sredstva po valutama, po vrsti raspolaganja te po grupama.</w:t>
      </w: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ind w:firstLine="708"/>
        <w:jc w:val="both"/>
        <w:rPr>
          <w:rFonts w:asciiTheme="minorHAnsi" w:eastAsiaTheme="minorEastAsia" w:hAnsiTheme="minorHAnsi" w:cstheme="minorHAnsi"/>
        </w:rPr>
      </w:pPr>
      <w:r w:rsidRPr="00960CEC">
        <w:rPr>
          <w:rFonts w:asciiTheme="minorHAnsi" w:eastAsiaTheme="minorEastAsia" w:hAnsiTheme="minorHAnsi" w:cstheme="minorHAnsi"/>
        </w:rPr>
        <w:t>Izvješće o financijskom stanju sastavni je dio ovog Zapisnika.</w:t>
      </w:r>
    </w:p>
    <w:p w:rsidR="007564E9" w:rsidRPr="00960CEC" w:rsidRDefault="007564E9" w:rsidP="007564E9">
      <w:pPr>
        <w:jc w:val="both"/>
        <w:rPr>
          <w:rFonts w:asciiTheme="minorHAnsi" w:eastAsiaTheme="minorEastAsia" w:hAnsiTheme="minorHAnsi" w:cstheme="minorHAnsi"/>
          <w:b/>
        </w:rPr>
      </w:pPr>
      <w:r w:rsidRPr="00960CEC">
        <w:rPr>
          <w:rFonts w:asciiTheme="minorHAnsi" w:eastAsiaTheme="minorEastAsia" w:hAnsiTheme="minorHAnsi" w:cstheme="minorHAnsi"/>
          <w:b/>
        </w:rPr>
        <w:t>Ad 6.</w:t>
      </w:r>
    </w:p>
    <w:p w:rsidR="007564E9" w:rsidRPr="00960CEC" w:rsidRDefault="007564E9" w:rsidP="007564E9">
      <w:pPr>
        <w:spacing w:after="200"/>
        <w:ind w:firstLine="360"/>
        <w:jc w:val="both"/>
        <w:rPr>
          <w:rFonts w:asciiTheme="minorHAnsi" w:eastAsiaTheme="minorEastAsia" w:hAnsiTheme="minorHAnsi" w:cstheme="minorHAnsi"/>
        </w:rPr>
      </w:pPr>
      <w:r w:rsidRPr="00960CEC">
        <w:rPr>
          <w:rFonts w:asciiTheme="minorHAnsi" w:eastAsiaTheme="minorEastAsia" w:hAnsiTheme="minorHAnsi" w:cstheme="minorHAnsi"/>
        </w:rPr>
        <w:t>Upravno vijeće je zaprimilo Prijedlog ravnatelja za donošenje Financijskog plana Instituta Ruđer Bošković za razdoblje 2022.-2024., Prijedlog Financijskog plana za 2022. godinu i projekciju plana za 2023. i 2024. godinu, Obrazloženje Financijskog plana i pozitivno Mišljenje Znanstvenog vijeća o prijedlogu Financijskog plana za razdoblje 2022.-2024.</w:t>
      </w:r>
    </w:p>
    <w:p w:rsidR="007564E9" w:rsidRPr="00960CEC" w:rsidRDefault="007564E9" w:rsidP="007564E9">
      <w:pPr>
        <w:autoSpaceDE w:val="0"/>
        <w:autoSpaceDN w:val="0"/>
        <w:adjustRightInd w:val="0"/>
        <w:jc w:val="both"/>
        <w:rPr>
          <w:rFonts w:asciiTheme="minorHAnsi" w:eastAsiaTheme="minorEastAsia" w:hAnsiTheme="minorHAnsi" w:cstheme="minorHAnsi"/>
        </w:rPr>
      </w:pPr>
      <w:r w:rsidRPr="00960CEC">
        <w:rPr>
          <w:rFonts w:asciiTheme="minorHAnsi" w:eastAsiaTheme="minorEastAsia" w:hAnsiTheme="minorHAnsi" w:cstheme="minorHAnsi"/>
        </w:rPr>
        <w:t>Na temelju članka 110. stavak 1. Zakona o znanstvenoj djelatnosti i visokom obrazovanju („Narodne novine“, br. 123/2003, 198/2003, 105/2004, 174/2004, 2/2007, 46/2007, 45/2009, 63/2011, 94/2013, 139/2013, 101/2014, 60/2015, 131/2017, 96/2018) i članka 23. stavak 4. točka 3. Statuta Institut Ruđer Bošković, Upravno vijeće jednoglasno donosi sljedeću:</w:t>
      </w:r>
    </w:p>
    <w:p w:rsidR="007564E9" w:rsidRPr="00960CEC" w:rsidRDefault="007564E9" w:rsidP="007564E9">
      <w:pPr>
        <w:autoSpaceDE w:val="0"/>
        <w:autoSpaceDN w:val="0"/>
        <w:adjustRightInd w:val="0"/>
        <w:jc w:val="both"/>
        <w:rPr>
          <w:rFonts w:asciiTheme="minorHAnsi" w:eastAsiaTheme="minorEastAsia" w:hAnsiTheme="minorHAnsi" w:cstheme="minorHAnsi"/>
        </w:rPr>
      </w:pPr>
    </w:p>
    <w:p w:rsidR="007564E9" w:rsidRPr="00960CEC" w:rsidRDefault="007564E9" w:rsidP="007564E9">
      <w:pPr>
        <w:autoSpaceDE w:val="0"/>
        <w:autoSpaceDN w:val="0"/>
        <w:adjustRightInd w:val="0"/>
        <w:jc w:val="center"/>
        <w:rPr>
          <w:rFonts w:asciiTheme="minorHAnsi" w:eastAsiaTheme="minorEastAsia" w:hAnsiTheme="minorHAnsi" w:cstheme="minorHAnsi"/>
        </w:rPr>
      </w:pPr>
      <w:r w:rsidRPr="00960CEC">
        <w:rPr>
          <w:rFonts w:asciiTheme="minorHAnsi" w:eastAsiaTheme="minorEastAsia" w:hAnsiTheme="minorHAnsi" w:cstheme="minorHAnsi"/>
          <w:b/>
          <w:bCs/>
        </w:rPr>
        <w:t>ODLUKU</w:t>
      </w:r>
    </w:p>
    <w:p w:rsidR="007564E9" w:rsidRPr="00960CEC" w:rsidRDefault="007564E9" w:rsidP="007564E9">
      <w:pPr>
        <w:autoSpaceDE w:val="0"/>
        <w:autoSpaceDN w:val="0"/>
        <w:adjustRightInd w:val="0"/>
        <w:jc w:val="center"/>
        <w:rPr>
          <w:rFonts w:asciiTheme="minorHAnsi" w:eastAsiaTheme="minorEastAsia" w:hAnsiTheme="minorHAnsi" w:cstheme="minorHAnsi"/>
        </w:rPr>
      </w:pPr>
      <w:r w:rsidRPr="00960CEC">
        <w:rPr>
          <w:rFonts w:asciiTheme="minorHAnsi" w:eastAsiaTheme="minorEastAsia" w:hAnsiTheme="minorHAnsi" w:cstheme="minorHAnsi"/>
          <w:b/>
          <w:bCs/>
        </w:rPr>
        <w:t>O DONOŠENJU FINANCIJSKOG PLANA INSTITUTA RUĐER BOŠKOVIĆ</w:t>
      </w:r>
    </w:p>
    <w:p w:rsidR="007564E9" w:rsidRPr="00960CEC" w:rsidRDefault="007564E9" w:rsidP="007564E9">
      <w:pPr>
        <w:autoSpaceDE w:val="0"/>
        <w:autoSpaceDN w:val="0"/>
        <w:adjustRightInd w:val="0"/>
        <w:jc w:val="center"/>
        <w:rPr>
          <w:rFonts w:asciiTheme="minorHAnsi" w:eastAsiaTheme="minorEastAsia" w:hAnsiTheme="minorHAnsi" w:cstheme="minorHAnsi"/>
          <w:b/>
          <w:bCs/>
        </w:rPr>
      </w:pPr>
      <w:r w:rsidRPr="00960CEC">
        <w:rPr>
          <w:rFonts w:asciiTheme="minorHAnsi" w:eastAsiaTheme="minorEastAsia" w:hAnsiTheme="minorHAnsi" w:cstheme="minorHAnsi"/>
          <w:b/>
          <w:bCs/>
        </w:rPr>
        <w:t>ZA 2022.GODINU I PROJEKCIJE PLANA ZA 2023. i 2024. GODINU</w:t>
      </w:r>
    </w:p>
    <w:p w:rsidR="007564E9" w:rsidRPr="00960CEC" w:rsidRDefault="007564E9" w:rsidP="007564E9">
      <w:pPr>
        <w:autoSpaceDE w:val="0"/>
        <w:autoSpaceDN w:val="0"/>
        <w:adjustRightInd w:val="0"/>
        <w:jc w:val="both"/>
        <w:rPr>
          <w:rFonts w:asciiTheme="minorHAnsi" w:eastAsiaTheme="minorEastAsia" w:hAnsiTheme="minorHAnsi" w:cstheme="minorHAnsi"/>
        </w:rPr>
      </w:pPr>
    </w:p>
    <w:p w:rsidR="007564E9" w:rsidRPr="00960CEC" w:rsidRDefault="007564E9" w:rsidP="00960CEC">
      <w:pPr>
        <w:numPr>
          <w:ilvl w:val="0"/>
          <w:numId w:val="36"/>
        </w:numPr>
        <w:autoSpaceDE w:val="0"/>
        <w:autoSpaceDN w:val="0"/>
        <w:adjustRightInd w:val="0"/>
        <w:spacing w:after="120" w:line="20" w:lineRule="atLeast"/>
        <w:ind w:left="714" w:hanging="357"/>
        <w:jc w:val="both"/>
        <w:rPr>
          <w:rFonts w:asciiTheme="minorHAnsi" w:eastAsiaTheme="minorEastAsia" w:hAnsiTheme="minorHAnsi" w:cstheme="minorHAnsi"/>
        </w:rPr>
      </w:pPr>
      <w:r w:rsidRPr="00960CEC">
        <w:rPr>
          <w:rFonts w:asciiTheme="minorHAnsi" w:eastAsiaTheme="minorEastAsia" w:hAnsiTheme="minorHAnsi" w:cstheme="minorHAnsi"/>
        </w:rPr>
        <w:t xml:space="preserve">Donosi se Financijski plan Instituta Ruđer Bošković za 2022. godinu i projekcija plana za 2023. i 2024. godinu (dalje u tekstu: Financijski plan). </w:t>
      </w:r>
    </w:p>
    <w:p w:rsidR="007564E9" w:rsidRPr="00960CEC" w:rsidRDefault="007564E9" w:rsidP="00960CEC">
      <w:pPr>
        <w:numPr>
          <w:ilvl w:val="0"/>
          <w:numId w:val="36"/>
        </w:numPr>
        <w:autoSpaceDE w:val="0"/>
        <w:autoSpaceDN w:val="0"/>
        <w:adjustRightInd w:val="0"/>
        <w:spacing w:after="120" w:line="20" w:lineRule="atLeast"/>
        <w:ind w:left="714" w:hanging="357"/>
        <w:jc w:val="both"/>
        <w:rPr>
          <w:rFonts w:asciiTheme="minorHAnsi" w:eastAsiaTheme="minorEastAsia" w:hAnsiTheme="minorHAnsi" w:cstheme="minorHAnsi"/>
        </w:rPr>
      </w:pPr>
      <w:r w:rsidRPr="00960CEC">
        <w:rPr>
          <w:rFonts w:asciiTheme="minorHAnsi" w:eastAsiaTheme="minorEastAsia" w:hAnsiTheme="minorHAnsi" w:cstheme="minorHAnsi"/>
        </w:rPr>
        <w:t>Financijski plan se nalazi u prilogu ove Odluke i čini njezin sastavni dio.</w:t>
      </w:r>
    </w:p>
    <w:p w:rsidR="007564E9" w:rsidRPr="00960CEC" w:rsidRDefault="007564E9" w:rsidP="00960CEC">
      <w:pPr>
        <w:numPr>
          <w:ilvl w:val="0"/>
          <w:numId w:val="36"/>
        </w:numPr>
        <w:autoSpaceDE w:val="0"/>
        <w:autoSpaceDN w:val="0"/>
        <w:adjustRightInd w:val="0"/>
        <w:spacing w:after="120" w:line="20" w:lineRule="atLeast"/>
        <w:ind w:left="714" w:hanging="357"/>
        <w:jc w:val="both"/>
        <w:rPr>
          <w:rFonts w:asciiTheme="minorHAnsi" w:eastAsiaTheme="minorEastAsia" w:hAnsiTheme="minorHAnsi" w:cstheme="minorHAnsi"/>
        </w:rPr>
      </w:pPr>
      <w:r w:rsidRPr="00960CEC">
        <w:rPr>
          <w:rFonts w:asciiTheme="minorHAnsi" w:eastAsiaTheme="minorEastAsia" w:hAnsiTheme="minorHAnsi" w:cstheme="minorHAnsi"/>
        </w:rPr>
        <w:t>Utvrđuje se da je Znanstveno vijeće na 80. sjednici održanoj 14. prosinca 2021. godine održalo raspravu i donijelo pozitivno mišljenje o Financijskom planu.</w:t>
      </w:r>
    </w:p>
    <w:p w:rsidR="007564E9" w:rsidRPr="00960CEC" w:rsidRDefault="007564E9" w:rsidP="00960CEC">
      <w:pPr>
        <w:numPr>
          <w:ilvl w:val="0"/>
          <w:numId w:val="36"/>
        </w:numPr>
        <w:autoSpaceDE w:val="0"/>
        <w:autoSpaceDN w:val="0"/>
        <w:adjustRightInd w:val="0"/>
        <w:spacing w:after="120" w:line="20" w:lineRule="atLeast"/>
        <w:ind w:left="714" w:hanging="357"/>
        <w:jc w:val="both"/>
        <w:rPr>
          <w:rFonts w:asciiTheme="minorHAnsi" w:eastAsiaTheme="minorEastAsia" w:hAnsiTheme="minorHAnsi" w:cstheme="minorHAnsi"/>
        </w:rPr>
      </w:pPr>
      <w:r w:rsidRPr="00960CEC">
        <w:rPr>
          <w:rFonts w:asciiTheme="minorHAnsi" w:eastAsiaTheme="minorEastAsia" w:hAnsiTheme="minorHAnsi" w:cstheme="minorHAnsi"/>
        </w:rPr>
        <w:t>Ova Odluka stupa na snagu danom donošenja.</w:t>
      </w:r>
    </w:p>
    <w:p w:rsidR="007564E9" w:rsidRPr="00960CEC" w:rsidRDefault="007564E9" w:rsidP="00960CEC">
      <w:pPr>
        <w:spacing w:line="26" w:lineRule="atLeast"/>
        <w:rPr>
          <w:rFonts w:asciiTheme="minorHAnsi" w:eastAsiaTheme="minorEastAsia" w:hAnsiTheme="minorHAnsi" w:cstheme="minorHAnsi"/>
        </w:rPr>
      </w:pPr>
    </w:p>
    <w:p w:rsidR="007564E9" w:rsidRPr="00960CEC" w:rsidRDefault="007564E9" w:rsidP="007564E9">
      <w:pPr>
        <w:ind w:firstLine="360"/>
        <w:jc w:val="both"/>
        <w:rPr>
          <w:rFonts w:asciiTheme="minorHAnsi" w:eastAsiaTheme="minorEastAsia" w:hAnsiTheme="minorHAnsi" w:cstheme="minorHAnsi"/>
        </w:rPr>
      </w:pPr>
      <w:r w:rsidRPr="00960CEC">
        <w:rPr>
          <w:rFonts w:asciiTheme="minorHAnsi" w:eastAsiaTheme="minorEastAsia" w:hAnsiTheme="minorHAnsi" w:cstheme="minorHAnsi"/>
        </w:rPr>
        <w:t>Financijski plan Instituta Ruđer Bošković za 2022. godinu i projekcija plana za 2023. i 2024. godinu objavljuje se na mrežnim stranicama Instituta.</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spacing w:line="24" w:lineRule="atLeast"/>
        <w:jc w:val="both"/>
        <w:rPr>
          <w:rFonts w:asciiTheme="minorHAnsi" w:eastAsiaTheme="minorEastAsia" w:hAnsiTheme="minorHAnsi" w:cstheme="minorHAnsi"/>
          <w:b/>
        </w:rPr>
      </w:pPr>
      <w:r w:rsidRPr="00960CEC">
        <w:rPr>
          <w:rFonts w:asciiTheme="minorHAnsi" w:eastAsiaTheme="minorEastAsia" w:hAnsiTheme="minorHAnsi" w:cstheme="minorHAnsi"/>
          <w:b/>
        </w:rPr>
        <w:t>Ad 7.</w:t>
      </w:r>
    </w:p>
    <w:p w:rsidR="007564E9" w:rsidRPr="00960CEC" w:rsidRDefault="007564E9" w:rsidP="007564E9">
      <w:pPr>
        <w:spacing w:line="23" w:lineRule="atLeast"/>
        <w:jc w:val="both"/>
        <w:rPr>
          <w:rFonts w:asciiTheme="minorHAnsi" w:eastAsiaTheme="minorEastAsia" w:hAnsiTheme="minorHAnsi" w:cstheme="minorHAnsi"/>
        </w:rPr>
      </w:pPr>
      <w:r w:rsidRPr="00960CEC">
        <w:rPr>
          <w:rFonts w:asciiTheme="minorHAnsi" w:eastAsiaTheme="minorEastAsia" w:hAnsiTheme="minorHAnsi" w:cstheme="minorHAnsi"/>
        </w:rPr>
        <w:tab/>
        <w:t>Upravno vijeće je slijedom raspisanog natječaja za izbor i imenovanje ravnatelja Instituta zaprimilo Prijedlog Znanstvenog vijeća s kandidatima za članove Natječajnog odbora za izbor ravnatelja te njihove životopise. Predloženi kandidati su: dr. sc. Andreja Gajović (ZFM), dr. sc. Davor Margetić (ZOKB), dr. sc. Andreja Ambriović Ristov (ZMB), dr. sc. Maja Herak Bosnar (ZMM) i dr. sc. Tomislav Šmuc (ZEL).</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 xml:space="preserve">Na temelju članka 23. stavak 4., točka 9. i članka 28., stavak 1. Statuta Instituta Ruđer Bošković, </w:t>
      </w:r>
      <w:r w:rsidRPr="00960CEC">
        <w:rPr>
          <w:rFonts w:asciiTheme="minorHAnsi" w:eastAsiaTheme="minorEastAsia" w:hAnsiTheme="minorHAnsi" w:cstheme="minorHAnsi"/>
        </w:rPr>
        <w:t xml:space="preserve">Upravno vijeće je većinom glasova, uz jedan suzdržani glas (T. Šmuc) </w:t>
      </w:r>
      <w:r w:rsidRPr="00960CEC">
        <w:rPr>
          <w:rFonts w:asciiTheme="minorHAnsi" w:eastAsiaTheme="minorHAnsi" w:hAnsiTheme="minorHAnsi" w:cstheme="minorHAnsi"/>
          <w:lang w:eastAsia="en-US"/>
        </w:rPr>
        <w:t>donijelo sljedeću</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center"/>
        <w:rPr>
          <w:rFonts w:asciiTheme="minorHAnsi" w:eastAsiaTheme="minorHAnsi" w:hAnsiTheme="minorHAnsi" w:cstheme="minorHAnsi"/>
          <w:b/>
          <w:lang w:eastAsia="en-US"/>
        </w:rPr>
      </w:pPr>
      <w:r w:rsidRPr="00960CEC">
        <w:rPr>
          <w:rFonts w:asciiTheme="minorHAnsi" w:eastAsiaTheme="minorHAnsi" w:hAnsiTheme="minorHAnsi" w:cstheme="minorHAnsi"/>
          <w:b/>
          <w:lang w:eastAsia="en-US"/>
        </w:rPr>
        <w:t>ODLUKU O IMENOVANJU</w:t>
      </w:r>
    </w:p>
    <w:p w:rsidR="007564E9" w:rsidRPr="00960CEC" w:rsidRDefault="007564E9" w:rsidP="007564E9">
      <w:pPr>
        <w:tabs>
          <w:tab w:val="left" w:pos="0"/>
        </w:tabs>
        <w:spacing w:line="23" w:lineRule="atLeast"/>
        <w:jc w:val="center"/>
        <w:rPr>
          <w:rFonts w:asciiTheme="minorHAnsi" w:eastAsiaTheme="minorHAnsi" w:hAnsiTheme="minorHAnsi" w:cstheme="minorHAnsi"/>
          <w:b/>
          <w:lang w:eastAsia="en-US"/>
        </w:rPr>
      </w:pPr>
      <w:r w:rsidRPr="00960CEC">
        <w:rPr>
          <w:rFonts w:asciiTheme="minorHAnsi" w:eastAsiaTheme="minorHAnsi" w:hAnsiTheme="minorHAnsi" w:cstheme="minorHAnsi"/>
          <w:b/>
          <w:lang w:eastAsia="en-US"/>
        </w:rPr>
        <w:t>NATJEČAJNOG ODBORA ZA IZBOR RAVNATELJA</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 w:val="left" w:pos="426"/>
        </w:tabs>
        <w:spacing w:after="120"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1.</w:t>
      </w:r>
      <w:r w:rsidRPr="00960CEC">
        <w:rPr>
          <w:rFonts w:asciiTheme="minorHAnsi" w:eastAsiaTheme="minorHAnsi" w:hAnsiTheme="minorHAnsi" w:cstheme="minorHAnsi"/>
          <w:lang w:eastAsia="en-US"/>
        </w:rPr>
        <w:tab/>
        <w:t>Imenuje se Natječajni odbor za izbor ravnatelja Instituta Ruđer Bošković u sastavu:</w:t>
      </w:r>
    </w:p>
    <w:p w:rsidR="007564E9" w:rsidRPr="00960CEC" w:rsidRDefault="007564E9" w:rsidP="00960CEC">
      <w:pPr>
        <w:tabs>
          <w:tab w:val="left" w:pos="426"/>
          <w:tab w:val="left" w:pos="993"/>
        </w:tabs>
        <w:spacing w:after="120" w:line="20"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1)</w:t>
      </w:r>
      <w:r w:rsidRPr="00960CEC">
        <w:rPr>
          <w:rFonts w:asciiTheme="minorHAnsi" w:eastAsiaTheme="minorHAnsi" w:hAnsiTheme="minorHAnsi" w:cstheme="minorHAnsi"/>
          <w:lang w:eastAsia="en-US"/>
        </w:rPr>
        <w:tab/>
        <w:t xml:space="preserve">Dr.sc. Andreja Gajović, znanstvena savjetnica, Institut Ruđer Bošković </w:t>
      </w:r>
    </w:p>
    <w:p w:rsidR="007564E9" w:rsidRPr="00960CEC" w:rsidRDefault="007564E9" w:rsidP="00960CEC">
      <w:pPr>
        <w:tabs>
          <w:tab w:val="left" w:pos="426"/>
          <w:tab w:val="left" w:pos="993"/>
        </w:tabs>
        <w:spacing w:after="120" w:line="20" w:lineRule="atLeast"/>
        <w:ind w:left="993" w:hanging="993"/>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2)</w:t>
      </w:r>
      <w:r w:rsidRPr="00960CEC">
        <w:rPr>
          <w:rFonts w:asciiTheme="minorHAnsi" w:eastAsiaTheme="minorHAnsi" w:hAnsiTheme="minorHAnsi" w:cstheme="minorHAnsi"/>
          <w:lang w:eastAsia="en-US"/>
        </w:rPr>
        <w:tab/>
        <w:t>Dr.sc. Davor Margetić, znanstveni savjetnik u trajnom zvanju, Institut Ruđer Bošković</w:t>
      </w:r>
    </w:p>
    <w:p w:rsidR="007564E9" w:rsidRPr="00960CEC" w:rsidRDefault="007564E9" w:rsidP="00960CEC">
      <w:pPr>
        <w:tabs>
          <w:tab w:val="left" w:pos="426"/>
          <w:tab w:val="left" w:pos="993"/>
        </w:tabs>
        <w:spacing w:after="120" w:line="20" w:lineRule="atLeast"/>
        <w:ind w:left="993" w:hanging="993"/>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3)</w:t>
      </w:r>
      <w:r w:rsidRPr="00960CEC">
        <w:rPr>
          <w:rFonts w:asciiTheme="minorHAnsi" w:eastAsiaTheme="minorHAnsi" w:hAnsiTheme="minorHAnsi" w:cstheme="minorHAnsi"/>
          <w:lang w:eastAsia="en-US"/>
        </w:rPr>
        <w:tab/>
        <w:t>Dr. sc. Andreja Ambriović Ristov, znanstvena savjetnica u trajnom zvanju, Institut Ruđer Bošković</w:t>
      </w:r>
    </w:p>
    <w:p w:rsidR="007564E9" w:rsidRPr="00960CEC" w:rsidRDefault="007564E9" w:rsidP="00960CEC">
      <w:pPr>
        <w:tabs>
          <w:tab w:val="left" w:pos="426"/>
          <w:tab w:val="left" w:pos="993"/>
        </w:tabs>
        <w:spacing w:after="120" w:line="20" w:lineRule="atLeast"/>
        <w:ind w:left="993" w:hanging="993"/>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4)</w:t>
      </w:r>
      <w:r w:rsidRPr="00960CEC">
        <w:rPr>
          <w:rFonts w:asciiTheme="minorHAnsi" w:eastAsiaTheme="minorHAnsi" w:hAnsiTheme="minorHAnsi" w:cstheme="minorHAnsi"/>
          <w:lang w:eastAsia="en-US"/>
        </w:rPr>
        <w:tab/>
        <w:t>Dr.sc. Maja Herak Bosnar, znanstvena savjetnica, Institut Ruđer Bošković</w:t>
      </w:r>
    </w:p>
    <w:p w:rsidR="007564E9" w:rsidRPr="00960CEC" w:rsidRDefault="007564E9" w:rsidP="00960CEC">
      <w:pPr>
        <w:tabs>
          <w:tab w:val="left" w:pos="426"/>
          <w:tab w:val="left" w:pos="993"/>
        </w:tabs>
        <w:spacing w:after="120" w:line="20" w:lineRule="atLeast"/>
        <w:ind w:left="992" w:hanging="992"/>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5)</w:t>
      </w:r>
      <w:r w:rsidRPr="00960CEC">
        <w:rPr>
          <w:rFonts w:asciiTheme="minorHAnsi" w:eastAsiaTheme="minorHAnsi" w:hAnsiTheme="minorHAnsi" w:cstheme="minorHAnsi"/>
          <w:lang w:eastAsia="en-US"/>
        </w:rPr>
        <w:tab/>
        <w:t>Dr.sc. Tomislav Šmuc, znanstveni savjetnik u trajnom zvanju, Institut Ruđer Bošković.</w:t>
      </w:r>
    </w:p>
    <w:p w:rsidR="007564E9" w:rsidRPr="00960CEC" w:rsidRDefault="007564E9" w:rsidP="00960CEC">
      <w:pPr>
        <w:tabs>
          <w:tab w:val="left" w:pos="426"/>
          <w:tab w:val="left" w:pos="993"/>
        </w:tabs>
        <w:spacing w:after="120" w:line="20" w:lineRule="atLeast"/>
        <w:ind w:left="993" w:hanging="993"/>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2.</w:t>
      </w:r>
      <w:r w:rsidRPr="00960CEC">
        <w:rPr>
          <w:rFonts w:asciiTheme="minorHAnsi" w:eastAsiaTheme="minorHAnsi" w:hAnsiTheme="minorHAnsi" w:cstheme="minorHAnsi"/>
          <w:lang w:eastAsia="en-US"/>
        </w:rPr>
        <w:tab/>
        <w:t>Dr. sc. Tomislav Šmuc imenuje se za koordinatora rada Natječajnog odbora za izbor ravnatelja.</w:t>
      </w:r>
    </w:p>
    <w:p w:rsidR="007564E9" w:rsidRPr="00960CEC" w:rsidRDefault="007564E9" w:rsidP="007564E9">
      <w:pPr>
        <w:tabs>
          <w:tab w:val="left" w:pos="0"/>
          <w:tab w:val="left" w:pos="426"/>
        </w:tabs>
        <w:spacing w:after="120" w:line="23" w:lineRule="atLeast"/>
        <w:ind w:left="420" w:hanging="420"/>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3.</w:t>
      </w:r>
      <w:r w:rsidRPr="00960CEC">
        <w:rPr>
          <w:rFonts w:asciiTheme="minorHAnsi" w:eastAsiaTheme="minorHAnsi" w:hAnsiTheme="minorHAnsi" w:cstheme="minorHAnsi"/>
          <w:lang w:eastAsia="en-US"/>
        </w:rPr>
        <w:tab/>
        <w:t>Natječajni odbor daje mišljenje Upravnom vijeću o ispunjavanju općih i posebnih uvjeta za izbor i imenovanje ravnatelja propisanih člankom 27. Statuta Instituta Ruđer Bošković.</w:t>
      </w:r>
    </w:p>
    <w:p w:rsidR="007564E9" w:rsidRPr="00960CEC" w:rsidRDefault="007564E9" w:rsidP="007564E9">
      <w:pPr>
        <w:tabs>
          <w:tab w:val="left" w:pos="0"/>
          <w:tab w:val="left" w:pos="426"/>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4.</w:t>
      </w:r>
      <w:r w:rsidRPr="00960CEC">
        <w:rPr>
          <w:rFonts w:asciiTheme="minorHAnsi" w:eastAsiaTheme="minorHAnsi" w:hAnsiTheme="minorHAnsi" w:cstheme="minorHAnsi"/>
          <w:lang w:eastAsia="en-US"/>
        </w:rPr>
        <w:tab/>
        <w:t>Ova Odluka stupa na snagu danom donošenja.</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spacing w:line="24" w:lineRule="atLeast"/>
        <w:jc w:val="both"/>
        <w:rPr>
          <w:rFonts w:asciiTheme="minorHAnsi" w:eastAsiaTheme="minorEastAsia" w:hAnsiTheme="minorHAnsi" w:cstheme="minorHAnsi"/>
          <w:b/>
        </w:rPr>
      </w:pPr>
      <w:r w:rsidRPr="00960CEC">
        <w:rPr>
          <w:rFonts w:asciiTheme="minorHAnsi" w:eastAsiaTheme="minorEastAsia" w:hAnsiTheme="minorHAnsi" w:cstheme="minorHAnsi"/>
          <w:b/>
        </w:rPr>
        <w:t>Ad 8.</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Upravno vijeće je slijedom raspisanog natječaja za imenovanje predstojnika Zavoda za eksperimentalnu fiziku (ZEF) zaprimilo Prijedlog ravnatelja za imenovanje predstojnika ZEF, Izvješće Povjerenstva za izbor predstojnika ZEF, Mišljenje Vijeća ZEF o kandidatu za predstojnika i prijavu dr. sc. Stjepka Fazinića na natječaj za imenovanje predstojnika ZEF.</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 xml:space="preserve">Na temelju članka 14. stavak 4. Statuta i članka 5. stavak 1. Pravilnika o ustroju Instituta Ruđer Bošković </w:t>
      </w:r>
      <w:r w:rsidRPr="00960CEC">
        <w:rPr>
          <w:rFonts w:asciiTheme="minorHAnsi" w:eastAsiaTheme="minorHAnsi" w:hAnsiTheme="minorHAnsi" w:cstheme="minorHAnsi"/>
          <w:iCs/>
          <w:lang w:val="nl-BE" w:eastAsia="en-US"/>
        </w:rPr>
        <w:t>(pročišćeni tekst) od 18. listopada 2019. godine,</w:t>
      </w:r>
      <w:r w:rsidRPr="00960CEC">
        <w:rPr>
          <w:rFonts w:asciiTheme="minorHAnsi" w:eastAsiaTheme="minorHAnsi" w:hAnsiTheme="minorHAnsi" w:cstheme="minorHAnsi"/>
          <w:lang w:eastAsia="en-US"/>
        </w:rPr>
        <w:t xml:space="preserve"> Upravno vijeće jednoglasno donosi sljedeću</w:t>
      </w:r>
    </w:p>
    <w:p w:rsidR="007564E9" w:rsidRPr="00960CEC" w:rsidRDefault="007564E9" w:rsidP="007564E9">
      <w:pPr>
        <w:tabs>
          <w:tab w:val="left" w:pos="0"/>
        </w:tabs>
        <w:spacing w:line="23" w:lineRule="atLeast"/>
        <w:jc w:val="center"/>
        <w:rPr>
          <w:rFonts w:asciiTheme="minorHAnsi" w:eastAsiaTheme="minorHAnsi" w:hAnsiTheme="minorHAnsi" w:cstheme="minorHAnsi"/>
          <w:b/>
          <w:lang w:eastAsia="en-US"/>
        </w:rPr>
      </w:pPr>
      <w:r w:rsidRPr="00960CEC">
        <w:rPr>
          <w:rFonts w:asciiTheme="minorHAnsi" w:eastAsiaTheme="minorHAnsi" w:hAnsiTheme="minorHAnsi" w:cstheme="minorHAnsi"/>
          <w:b/>
          <w:lang w:eastAsia="en-US"/>
        </w:rPr>
        <w:t>ODLUKU O IMENOVANJU</w:t>
      </w:r>
    </w:p>
    <w:p w:rsidR="007564E9" w:rsidRPr="00960CEC" w:rsidRDefault="007564E9" w:rsidP="007564E9">
      <w:pPr>
        <w:autoSpaceDE w:val="0"/>
        <w:autoSpaceDN w:val="0"/>
        <w:jc w:val="both"/>
        <w:rPr>
          <w:rFonts w:asciiTheme="minorHAnsi" w:eastAsiaTheme="minorHAnsi" w:hAnsiTheme="minorHAnsi" w:cstheme="minorHAnsi"/>
        </w:rPr>
      </w:pPr>
    </w:p>
    <w:p w:rsidR="007564E9" w:rsidRPr="00960CEC" w:rsidRDefault="007564E9" w:rsidP="00960CEC">
      <w:pPr>
        <w:numPr>
          <w:ilvl w:val="0"/>
          <w:numId w:val="34"/>
        </w:numPr>
        <w:autoSpaceDE w:val="0"/>
        <w:autoSpaceDN w:val="0"/>
        <w:spacing w:after="120"/>
        <w:ind w:hanging="578"/>
        <w:jc w:val="both"/>
        <w:rPr>
          <w:rFonts w:asciiTheme="minorHAnsi" w:eastAsiaTheme="minorHAnsi" w:hAnsiTheme="minorHAnsi" w:cstheme="minorHAnsi"/>
        </w:rPr>
      </w:pPr>
      <w:r w:rsidRPr="00960CEC">
        <w:rPr>
          <w:rFonts w:asciiTheme="minorHAnsi" w:eastAsiaTheme="minorHAnsi" w:hAnsiTheme="minorHAnsi" w:cstheme="minorHAnsi"/>
        </w:rPr>
        <w:t xml:space="preserve">Dr. sc. Stjepko Fazinić, znanstveni savjetnik trajnom zvanju u Institutu Ruđer Bošković, imenuje se za predstojnika Zavoda za eksperimentalnu fiziku. </w:t>
      </w:r>
    </w:p>
    <w:p w:rsidR="007564E9" w:rsidRPr="00960CEC" w:rsidRDefault="007564E9" w:rsidP="00960CEC">
      <w:pPr>
        <w:numPr>
          <w:ilvl w:val="0"/>
          <w:numId w:val="34"/>
        </w:numPr>
        <w:autoSpaceDE w:val="0"/>
        <w:autoSpaceDN w:val="0"/>
        <w:spacing w:after="120"/>
        <w:ind w:hanging="578"/>
        <w:jc w:val="both"/>
        <w:rPr>
          <w:rFonts w:asciiTheme="minorHAnsi" w:eastAsiaTheme="minorHAnsi" w:hAnsiTheme="minorHAnsi" w:cstheme="minorHAnsi"/>
        </w:rPr>
      </w:pPr>
      <w:r w:rsidRPr="00960CEC">
        <w:rPr>
          <w:rFonts w:asciiTheme="minorHAnsi" w:eastAsiaTheme="minorHAnsi" w:hAnsiTheme="minorHAnsi" w:cstheme="minorHAnsi"/>
        </w:rPr>
        <w:t>Mandat predstojnika Zavoda za eksperimentalnu fiziku traje 3 godine.</w:t>
      </w:r>
    </w:p>
    <w:p w:rsidR="007564E9" w:rsidRPr="00960CEC" w:rsidRDefault="007564E9" w:rsidP="00960CEC">
      <w:pPr>
        <w:numPr>
          <w:ilvl w:val="0"/>
          <w:numId w:val="34"/>
        </w:numPr>
        <w:autoSpaceDE w:val="0"/>
        <w:autoSpaceDN w:val="0"/>
        <w:spacing w:after="120"/>
        <w:ind w:hanging="578"/>
        <w:jc w:val="both"/>
        <w:rPr>
          <w:rFonts w:asciiTheme="minorHAnsi" w:eastAsiaTheme="minorHAnsi" w:hAnsiTheme="minorHAnsi" w:cstheme="minorHAnsi"/>
        </w:rPr>
      </w:pPr>
      <w:r w:rsidRPr="00960CEC">
        <w:rPr>
          <w:rFonts w:asciiTheme="minorHAnsi" w:eastAsiaTheme="minorHAnsi" w:hAnsiTheme="minorHAnsi" w:cstheme="minorHAnsi"/>
        </w:rPr>
        <w:t>Za vrijeme trajanja mandata imenovani će obavljati poslove na položaju I. vrste, predstojnik zavoda (više od 20 zaposlenika) – znanstveni savjetnik u trajnom zvanju u Zavodu za eksperimentalnu fiziku te će mu se obračunati plaća sukladno Zakonu o plaćama u javnim službama i Uredbi o nazivima radnih mjesta i koeficijentima složenosti poslova u javnim službama.</w:t>
      </w:r>
    </w:p>
    <w:p w:rsidR="007564E9" w:rsidRPr="00960CEC" w:rsidRDefault="007564E9" w:rsidP="007564E9">
      <w:pPr>
        <w:numPr>
          <w:ilvl w:val="0"/>
          <w:numId w:val="34"/>
        </w:numPr>
        <w:autoSpaceDE w:val="0"/>
        <w:autoSpaceDN w:val="0"/>
        <w:spacing w:after="200" w:line="276" w:lineRule="auto"/>
        <w:ind w:hanging="578"/>
        <w:jc w:val="both"/>
        <w:rPr>
          <w:rFonts w:asciiTheme="minorHAnsi" w:eastAsiaTheme="minorHAnsi" w:hAnsiTheme="minorHAnsi" w:cstheme="minorHAnsi"/>
        </w:rPr>
      </w:pPr>
      <w:r w:rsidRPr="00960CEC">
        <w:rPr>
          <w:rFonts w:asciiTheme="minorHAnsi" w:eastAsiaTheme="minorHAnsi" w:hAnsiTheme="minorHAnsi" w:cstheme="minorHAnsi"/>
        </w:rPr>
        <w:t>Ova Odluka stupa na snagu danom donošenja, a primjenjuje se od 1. siječnja 2022. godine.</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spacing w:line="24" w:lineRule="atLeast"/>
        <w:jc w:val="both"/>
        <w:rPr>
          <w:rFonts w:asciiTheme="minorHAnsi" w:eastAsiaTheme="minorEastAsia" w:hAnsiTheme="minorHAnsi" w:cstheme="minorHAnsi"/>
          <w:b/>
        </w:rPr>
      </w:pPr>
      <w:r w:rsidRPr="00960CEC">
        <w:rPr>
          <w:rFonts w:asciiTheme="minorHAnsi" w:eastAsiaTheme="minorEastAsia" w:hAnsiTheme="minorHAnsi" w:cstheme="minorHAnsi"/>
          <w:b/>
        </w:rPr>
        <w:t>Ad 9.</w:t>
      </w:r>
    </w:p>
    <w:p w:rsidR="007564E9" w:rsidRPr="00960CEC" w:rsidRDefault="007564E9" w:rsidP="007564E9">
      <w:pPr>
        <w:spacing w:line="23" w:lineRule="atLeast"/>
        <w:ind w:firstLine="708"/>
        <w:jc w:val="both"/>
        <w:rPr>
          <w:rFonts w:asciiTheme="minorHAnsi" w:eastAsiaTheme="minorEastAsia" w:hAnsiTheme="minorHAnsi" w:cstheme="minorHAnsi"/>
        </w:rPr>
      </w:pPr>
      <w:r w:rsidRPr="00960CEC">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w:t>
      </w:r>
      <w:r w:rsidRPr="00960CEC">
        <w:rPr>
          <w:rFonts w:asciiTheme="minorHAnsi" w:hAnsiTheme="minorHAnsi" w:cstheme="minorHAnsi"/>
        </w:rPr>
        <w:t>za rad Laboratorija za elektronsku spinsku spektroskopiju, Zavod za fizičku kemiju</w:t>
      </w:r>
      <w:r w:rsidRPr="00960CEC">
        <w:rPr>
          <w:rFonts w:asciiTheme="minorHAnsi" w:eastAsiaTheme="minorEastAsia" w:hAnsiTheme="minorHAnsi" w:cstheme="minorHAnsi"/>
        </w:rPr>
        <w:t>.</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spacing w:line="23" w:lineRule="atLeast"/>
        <w:jc w:val="both"/>
        <w:rPr>
          <w:rFonts w:asciiTheme="minorHAnsi" w:eastAsiaTheme="minorEastAsia" w:hAnsiTheme="minorHAnsi" w:cstheme="minorHAnsi"/>
        </w:rPr>
      </w:pPr>
      <w:r w:rsidRPr="00960CEC">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960CEC">
        <w:rPr>
          <w:rFonts w:asciiTheme="minorHAnsi" w:eastAsiaTheme="minorEastAsia" w:hAnsiTheme="minorHAnsi" w:cstheme="minorHAnsi"/>
        </w:rPr>
        <w:t>Upravno vijeće jednoglasno izdaje</w:t>
      </w:r>
    </w:p>
    <w:p w:rsidR="007564E9" w:rsidRPr="00960CEC" w:rsidRDefault="007564E9" w:rsidP="007564E9">
      <w:pPr>
        <w:jc w:val="center"/>
        <w:rPr>
          <w:rFonts w:asciiTheme="minorHAnsi" w:hAnsiTheme="minorHAnsi" w:cstheme="minorHAnsi"/>
          <w:b/>
        </w:rPr>
      </w:pPr>
      <w:r w:rsidRPr="00960CEC">
        <w:rPr>
          <w:rFonts w:asciiTheme="minorHAnsi" w:hAnsiTheme="minorHAnsi" w:cstheme="minorHAnsi"/>
          <w:b/>
        </w:rPr>
        <w:t>DOPUSNICU</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spacing w:line="23" w:lineRule="atLeast"/>
        <w:jc w:val="both"/>
        <w:rPr>
          <w:rFonts w:asciiTheme="minorHAnsi" w:eastAsiaTheme="minorEastAsia" w:hAnsiTheme="minorHAnsi" w:cstheme="minorHAnsi"/>
        </w:rPr>
      </w:pPr>
      <w:r w:rsidRPr="00960CEC">
        <w:rPr>
          <w:rFonts w:asciiTheme="minorHAnsi" w:eastAsiaTheme="minorEastAsia" w:hAnsiTheme="minorHAnsi" w:cstheme="minorHAnsi"/>
        </w:rPr>
        <w:t xml:space="preserve">Institut Ruđer Bošković izdaje Dopusnicu za rad </w:t>
      </w:r>
      <w:r w:rsidRPr="00960CEC">
        <w:rPr>
          <w:rFonts w:asciiTheme="minorHAnsi" w:hAnsiTheme="minorHAnsi" w:cstheme="minorHAnsi"/>
        </w:rPr>
        <w:t>za rad Laboratorija za elektronsku spinsku spektroskopiju, Zavod za fizičku kemiju</w:t>
      </w:r>
      <w:r w:rsidRPr="00960CEC">
        <w:rPr>
          <w:rFonts w:asciiTheme="minorHAnsi" w:eastAsiaTheme="minorEastAsia" w:hAnsiTheme="minorHAnsi" w:cstheme="minorHAnsi"/>
        </w:rPr>
        <w:t xml:space="preserve">, voditeljice dr. sc. </w:t>
      </w:r>
      <w:r w:rsidRPr="00960CEC">
        <w:rPr>
          <w:rFonts w:asciiTheme="minorHAnsi" w:hAnsiTheme="minorHAnsi" w:cstheme="minorHAnsi"/>
        </w:rPr>
        <w:t>Nadice Maltar Strmečki</w:t>
      </w:r>
      <w:r w:rsidRPr="00960CEC">
        <w:rPr>
          <w:rFonts w:asciiTheme="minorHAnsi" w:eastAsiaTheme="minorEastAsia" w:hAnsiTheme="minorHAnsi" w:cstheme="minorHAnsi"/>
        </w:rPr>
        <w:t>.</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spacing w:line="23" w:lineRule="atLeast"/>
        <w:jc w:val="both"/>
        <w:rPr>
          <w:rFonts w:asciiTheme="minorHAnsi" w:eastAsiaTheme="minorEastAsia" w:hAnsiTheme="minorHAnsi" w:cstheme="minorHAnsi"/>
        </w:rPr>
      </w:pPr>
      <w:r w:rsidRPr="00960CEC">
        <w:rPr>
          <w:rFonts w:asciiTheme="minorHAnsi" w:eastAsiaTheme="minorEastAsia" w:hAnsiTheme="minorHAnsi" w:cstheme="minorHAnsi"/>
        </w:rPr>
        <w:t>Dopusnica vrijedi 5 godina.</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spacing w:line="23" w:lineRule="atLeast"/>
        <w:ind w:firstLine="708"/>
        <w:jc w:val="both"/>
        <w:rPr>
          <w:rFonts w:asciiTheme="minorHAnsi" w:eastAsiaTheme="minorEastAsia" w:hAnsiTheme="minorHAnsi" w:cstheme="minorHAnsi"/>
        </w:rPr>
      </w:pPr>
      <w:r w:rsidRPr="00960CEC">
        <w:rPr>
          <w:rFonts w:asciiTheme="minorHAnsi" w:eastAsiaTheme="minorEastAsia" w:hAnsiTheme="minorHAnsi" w:cstheme="minorHAnsi"/>
        </w:rPr>
        <w:t>Dopusnica je sastavni dio ovog Zapisnika.</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tabs>
          <w:tab w:val="left" w:pos="567"/>
        </w:tabs>
        <w:spacing w:after="200" w:line="276" w:lineRule="auto"/>
        <w:contextualSpacing/>
        <w:jc w:val="both"/>
        <w:rPr>
          <w:rFonts w:asciiTheme="minorHAnsi" w:eastAsia="Calibri" w:hAnsiTheme="minorHAnsi" w:cstheme="minorHAnsi"/>
          <w:lang w:eastAsia="en-US"/>
        </w:rPr>
      </w:pPr>
      <w:r w:rsidRPr="00960CEC">
        <w:rPr>
          <w:rFonts w:asciiTheme="minorHAnsi" w:eastAsia="Calibri" w:hAnsiTheme="minorHAnsi" w:cstheme="minorHAnsi"/>
          <w:b/>
          <w:lang w:eastAsia="en-US"/>
        </w:rPr>
        <w:t>Ad 10.</w:t>
      </w:r>
    </w:p>
    <w:p w:rsidR="007564E9" w:rsidRPr="00960CEC" w:rsidRDefault="007564E9" w:rsidP="007564E9">
      <w:pPr>
        <w:spacing w:line="23" w:lineRule="atLeast"/>
        <w:ind w:firstLine="708"/>
        <w:jc w:val="both"/>
        <w:rPr>
          <w:rFonts w:asciiTheme="minorHAnsi" w:eastAsiaTheme="minorEastAsia" w:hAnsiTheme="minorHAnsi" w:cstheme="minorHAnsi"/>
        </w:rPr>
      </w:pPr>
      <w:r w:rsidRPr="00960CEC">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molekularnu biljnu biologiju i biotehnologiju, Zavod za molekularnu biologiju.</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spacing w:line="23" w:lineRule="atLeast"/>
        <w:jc w:val="both"/>
        <w:rPr>
          <w:rFonts w:asciiTheme="minorHAnsi" w:eastAsiaTheme="minorEastAsia" w:hAnsiTheme="minorHAnsi" w:cstheme="minorHAnsi"/>
        </w:rPr>
      </w:pPr>
      <w:r w:rsidRPr="00960CEC">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960CEC">
        <w:rPr>
          <w:rFonts w:asciiTheme="minorHAnsi" w:eastAsiaTheme="minorEastAsia" w:hAnsiTheme="minorHAnsi" w:cstheme="minorHAnsi"/>
        </w:rPr>
        <w:t>Upravno vijeće jednoglasno izdaje</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jc w:val="center"/>
        <w:rPr>
          <w:rFonts w:asciiTheme="minorHAnsi" w:hAnsiTheme="minorHAnsi" w:cstheme="minorHAnsi"/>
          <w:b/>
        </w:rPr>
      </w:pPr>
      <w:r w:rsidRPr="00960CEC">
        <w:rPr>
          <w:rFonts w:asciiTheme="minorHAnsi" w:hAnsiTheme="minorHAnsi" w:cstheme="minorHAnsi"/>
          <w:b/>
        </w:rPr>
        <w:t>DOPUSNICU</w:t>
      </w:r>
    </w:p>
    <w:p w:rsidR="007564E9" w:rsidRPr="00960CEC" w:rsidRDefault="007564E9" w:rsidP="007564E9">
      <w:pPr>
        <w:jc w:val="both"/>
        <w:rPr>
          <w:rFonts w:asciiTheme="minorHAnsi" w:hAnsiTheme="minorHAnsi" w:cstheme="minorHAnsi"/>
        </w:rPr>
      </w:pPr>
    </w:p>
    <w:p w:rsidR="007564E9" w:rsidRPr="00960CEC" w:rsidRDefault="007564E9" w:rsidP="007564E9">
      <w:pPr>
        <w:spacing w:line="23" w:lineRule="atLeast"/>
        <w:jc w:val="both"/>
        <w:rPr>
          <w:rFonts w:asciiTheme="minorHAnsi" w:eastAsiaTheme="minorEastAsia" w:hAnsiTheme="minorHAnsi" w:cstheme="minorHAnsi"/>
        </w:rPr>
      </w:pPr>
      <w:r w:rsidRPr="00960CEC">
        <w:rPr>
          <w:rFonts w:asciiTheme="minorHAnsi" w:eastAsiaTheme="minorEastAsia" w:hAnsiTheme="minorHAnsi" w:cstheme="minorHAnsi"/>
        </w:rPr>
        <w:t>Institut Ruđer Bošković izdaje Dopusnicu za rad Laboratorija za molekularnu biljnu biologiju i biotehnologiju, Zavod za molekularnu biologiju, voditelja dr. sc. Hrvoje Fulgosi.</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spacing w:line="23" w:lineRule="atLeast"/>
        <w:jc w:val="both"/>
        <w:rPr>
          <w:rFonts w:asciiTheme="minorHAnsi" w:eastAsiaTheme="minorEastAsia" w:hAnsiTheme="minorHAnsi" w:cstheme="minorHAnsi"/>
        </w:rPr>
      </w:pPr>
      <w:r w:rsidRPr="00960CEC">
        <w:rPr>
          <w:rFonts w:asciiTheme="minorHAnsi" w:eastAsiaTheme="minorEastAsia" w:hAnsiTheme="minorHAnsi" w:cstheme="minorHAnsi"/>
        </w:rPr>
        <w:t>Dopusnica vrijedi 5 godina.</w:t>
      </w:r>
    </w:p>
    <w:p w:rsidR="007564E9" w:rsidRPr="00960CEC" w:rsidRDefault="007564E9" w:rsidP="007564E9">
      <w:pPr>
        <w:spacing w:line="24" w:lineRule="atLeast"/>
        <w:jc w:val="both"/>
        <w:rPr>
          <w:rFonts w:asciiTheme="minorHAnsi" w:eastAsiaTheme="minorEastAsia" w:hAnsiTheme="minorHAnsi" w:cstheme="minorHAnsi"/>
        </w:rPr>
      </w:pPr>
    </w:p>
    <w:p w:rsidR="007564E9" w:rsidRPr="00960CEC" w:rsidRDefault="007564E9" w:rsidP="007564E9">
      <w:pPr>
        <w:spacing w:line="23" w:lineRule="atLeast"/>
        <w:ind w:firstLine="708"/>
        <w:jc w:val="both"/>
        <w:rPr>
          <w:rFonts w:asciiTheme="minorHAnsi" w:eastAsiaTheme="minorEastAsia" w:hAnsiTheme="minorHAnsi" w:cstheme="minorHAnsi"/>
        </w:rPr>
      </w:pPr>
      <w:r w:rsidRPr="00960CEC">
        <w:rPr>
          <w:rFonts w:asciiTheme="minorHAnsi" w:eastAsiaTheme="minorEastAsia" w:hAnsiTheme="minorHAnsi" w:cstheme="minorHAnsi"/>
        </w:rPr>
        <w:t>Dopusnica je sastavni dio ovog Zapisnika.</w:t>
      </w:r>
    </w:p>
    <w:p w:rsidR="007564E9" w:rsidRPr="00960CEC" w:rsidRDefault="007564E9" w:rsidP="007564E9">
      <w:pPr>
        <w:tabs>
          <w:tab w:val="left" w:pos="567"/>
        </w:tabs>
        <w:spacing w:after="200" w:line="276" w:lineRule="auto"/>
        <w:contextualSpacing/>
        <w:jc w:val="both"/>
        <w:rPr>
          <w:rFonts w:asciiTheme="minorHAnsi" w:eastAsia="Calibri" w:hAnsiTheme="minorHAnsi" w:cstheme="minorHAnsi"/>
          <w:lang w:eastAsia="en-US"/>
        </w:rPr>
      </w:pPr>
    </w:p>
    <w:p w:rsidR="007564E9" w:rsidRPr="00960CEC" w:rsidRDefault="007564E9" w:rsidP="007564E9">
      <w:pPr>
        <w:tabs>
          <w:tab w:val="left" w:pos="567"/>
        </w:tabs>
        <w:spacing w:after="200" w:line="276" w:lineRule="auto"/>
        <w:contextualSpacing/>
        <w:jc w:val="both"/>
        <w:rPr>
          <w:rFonts w:asciiTheme="minorHAnsi" w:eastAsia="Calibri" w:hAnsiTheme="minorHAnsi" w:cstheme="minorHAnsi"/>
          <w:lang w:eastAsia="en-US"/>
        </w:rPr>
      </w:pPr>
      <w:r w:rsidRPr="00960CEC">
        <w:rPr>
          <w:rFonts w:asciiTheme="minorHAnsi" w:eastAsia="Calibri" w:hAnsiTheme="minorHAnsi" w:cstheme="minorHAnsi"/>
          <w:b/>
          <w:lang w:eastAsia="en-US"/>
        </w:rPr>
        <w:t>Ad 11.</w:t>
      </w:r>
    </w:p>
    <w:p w:rsidR="007564E9" w:rsidRPr="00960CEC" w:rsidRDefault="007564E9" w:rsidP="007564E9">
      <w:pPr>
        <w:spacing w:after="200"/>
        <w:ind w:firstLine="708"/>
        <w:jc w:val="both"/>
        <w:rPr>
          <w:rFonts w:asciiTheme="minorHAnsi" w:eastAsiaTheme="minorEastAsia" w:hAnsiTheme="minorHAnsi" w:cstheme="minorHAnsi"/>
        </w:rPr>
      </w:pPr>
      <w:r w:rsidRPr="00960CEC">
        <w:rPr>
          <w:rFonts w:asciiTheme="minorHAnsi" w:eastAsiaTheme="minorEastAsia" w:hAnsiTheme="minorHAnsi" w:cstheme="minorHAnsi"/>
        </w:rPr>
        <w:t xml:space="preserve">Upravno vijeće je zaprimilo Prijedlog ravnatelja za produženje važenja Dopusnice izdane za rad </w:t>
      </w:r>
      <w:r w:rsidRPr="00960CEC">
        <w:rPr>
          <w:rFonts w:asciiTheme="minorHAnsi" w:eastAsiaTheme="minorEastAsia" w:hAnsiTheme="minorHAnsi" w:cstheme="minorHAnsi"/>
          <w:bCs/>
          <w:iCs/>
        </w:rPr>
        <w:t xml:space="preserve">Laboratorija za spektrometriju masa i funkcionalnu proteomiku u Zavodu za fizičku kemiju, broj: 010-369/5-2018.dcp., a koja prestaje važiti 31. prosinca 2021. godine prestankom radnog odnosa dosadašnje voditeljice Laboratorija radi odlaska u mirovinu. </w:t>
      </w:r>
      <w:r w:rsidRPr="00960CEC">
        <w:rPr>
          <w:rFonts w:asciiTheme="minorHAnsi" w:eastAsiaTheme="minorEastAsia" w:hAnsiTheme="minorHAnsi" w:cstheme="minorHAnsi"/>
        </w:rPr>
        <w:t>Za navedeni Laboratorij pokrenut je postupak vrednovanja, ali istog neće biti moguće dovršiti do 31. prosinca 2021. godine. Dopusnicu se predlaže produžiti do stupanja na snagu nove Dopusnice za rad Laboratorija odnosno odluke kojom se utvrđuje da Laboratorij ne ispunjava propisane kriterije za rad laboratorija.</w:t>
      </w:r>
    </w:p>
    <w:p w:rsidR="007564E9" w:rsidRPr="00960CEC" w:rsidRDefault="007564E9" w:rsidP="007564E9">
      <w:pPr>
        <w:tabs>
          <w:tab w:val="left" w:pos="3927"/>
        </w:tabs>
        <w:spacing w:after="200"/>
        <w:jc w:val="both"/>
        <w:rPr>
          <w:rFonts w:asciiTheme="minorHAnsi" w:eastAsiaTheme="minorEastAsia" w:hAnsiTheme="minorHAnsi" w:cstheme="minorHAnsi"/>
        </w:rPr>
      </w:pPr>
      <w:r w:rsidRPr="00960CEC">
        <w:rPr>
          <w:rFonts w:asciiTheme="minorHAnsi" w:eastAsiaTheme="minorEastAsia" w:hAnsiTheme="minorHAnsi" w:cstheme="minorHAnsi"/>
        </w:rPr>
        <w:t>Na temelju članka 12., stavak 5. Pravilnika o ustroju Instituta Ruđer Bošković (pročišćeni tekst) od 18. listopada 2019. godine (dalje u tekstu: Pravilnik o ustroju), Upravno vijeće je na 27. sjednici održanoj 21. prosinca 2021. godine donijelo sljedeću</w:t>
      </w:r>
    </w:p>
    <w:p w:rsidR="007564E9" w:rsidRPr="00960CEC" w:rsidRDefault="007564E9" w:rsidP="007564E9">
      <w:pPr>
        <w:tabs>
          <w:tab w:val="left" w:pos="3927"/>
        </w:tabs>
        <w:spacing w:after="200"/>
        <w:jc w:val="both"/>
        <w:rPr>
          <w:rFonts w:asciiTheme="minorHAnsi" w:eastAsiaTheme="minorEastAsia" w:hAnsiTheme="minorHAnsi" w:cstheme="minorHAnsi"/>
          <w:b/>
          <w:iCs/>
        </w:rPr>
      </w:pPr>
    </w:p>
    <w:p w:rsidR="007564E9" w:rsidRPr="00960CEC" w:rsidRDefault="007564E9" w:rsidP="007564E9">
      <w:pPr>
        <w:spacing w:after="200"/>
        <w:jc w:val="center"/>
        <w:rPr>
          <w:rFonts w:asciiTheme="minorHAnsi" w:eastAsiaTheme="minorEastAsia" w:hAnsiTheme="minorHAnsi" w:cstheme="minorHAnsi"/>
          <w:b/>
          <w:bCs/>
          <w:iCs/>
        </w:rPr>
      </w:pPr>
      <w:r w:rsidRPr="00960CEC">
        <w:rPr>
          <w:rFonts w:asciiTheme="minorHAnsi" w:eastAsiaTheme="minorEastAsia" w:hAnsiTheme="minorHAnsi" w:cstheme="minorHAnsi"/>
          <w:b/>
          <w:bCs/>
          <w:iCs/>
        </w:rPr>
        <w:t>ODLUKU O PRODUŽENJU DOPUSNICE</w:t>
      </w:r>
    </w:p>
    <w:p w:rsidR="007564E9" w:rsidRPr="00960CEC" w:rsidRDefault="007564E9" w:rsidP="007564E9">
      <w:pPr>
        <w:numPr>
          <w:ilvl w:val="0"/>
          <w:numId w:val="37"/>
        </w:numPr>
        <w:spacing w:after="200" w:line="276" w:lineRule="auto"/>
        <w:ind w:left="567" w:hanging="567"/>
        <w:contextualSpacing/>
        <w:jc w:val="both"/>
        <w:rPr>
          <w:rFonts w:asciiTheme="minorHAnsi" w:eastAsiaTheme="minorEastAsia" w:hAnsiTheme="minorHAnsi" w:cstheme="minorHAnsi"/>
          <w:bCs/>
          <w:iCs/>
        </w:rPr>
      </w:pPr>
      <w:r w:rsidRPr="00960CEC">
        <w:rPr>
          <w:rFonts w:asciiTheme="minorHAnsi" w:eastAsiaTheme="minorEastAsia" w:hAnsiTheme="minorHAnsi" w:cstheme="minorHAnsi"/>
          <w:bCs/>
          <w:iCs/>
        </w:rPr>
        <w:t>Upravno vijeće produžuje Dopusnicu broj: 010-369/5-2018.dcp, izdana za rad Laboratorija za spektrometriju masa i funkcionalnu proteomiku u Zavodu za fizičku kemiju na vrijeme od 5 godina, a koje vrijeme ističe dana 31. prosinca 2021. godine prestankom radnog odnosa dosadašnje voditeljice laboratorija radi odlaska u mirovinu.</w:t>
      </w:r>
    </w:p>
    <w:p w:rsidR="007564E9" w:rsidRPr="00960CEC" w:rsidRDefault="007564E9" w:rsidP="007564E9">
      <w:pPr>
        <w:numPr>
          <w:ilvl w:val="0"/>
          <w:numId w:val="37"/>
        </w:numPr>
        <w:spacing w:after="200" w:line="276" w:lineRule="auto"/>
        <w:ind w:left="567" w:hanging="567"/>
        <w:contextualSpacing/>
        <w:jc w:val="both"/>
        <w:rPr>
          <w:rFonts w:asciiTheme="minorHAnsi" w:eastAsiaTheme="minorEastAsia" w:hAnsiTheme="minorHAnsi" w:cstheme="minorHAnsi"/>
          <w:bCs/>
          <w:iCs/>
        </w:rPr>
      </w:pPr>
      <w:r w:rsidRPr="00960CEC">
        <w:rPr>
          <w:rFonts w:asciiTheme="minorHAnsi" w:eastAsiaTheme="minorEastAsia" w:hAnsiTheme="minorHAnsi" w:cstheme="minorHAnsi"/>
          <w:bCs/>
          <w:iCs/>
        </w:rPr>
        <w:t>Dopusnica se produžuje do stupanja na snagu nove Dopusnice za rad Laboratorija odnosno odluke kojom se utvrđuje da Laboratorij ne ispunjava propisane kriterije za rad laboratorija.</w:t>
      </w:r>
    </w:p>
    <w:p w:rsidR="007564E9" w:rsidRPr="00960CEC" w:rsidRDefault="007564E9" w:rsidP="007564E9">
      <w:pPr>
        <w:spacing w:line="23" w:lineRule="atLeast"/>
        <w:ind w:firstLine="567"/>
        <w:jc w:val="both"/>
        <w:rPr>
          <w:rFonts w:asciiTheme="minorHAnsi" w:eastAsiaTheme="minorEastAsia" w:hAnsiTheme="minorHAnsi" w:cstheme="minorHAnsi"/>
        </w:rPr>
      </w:pPr>
      <w:r w:rsidRPr="00960CEC">
        <w:rPr>
          <w:rFonts w:asciiTheme="minorHAnsi" w:eastAsiaTheme="minorEastAsia" w:hAnsiTheme="minorHAnsi" w:cstheme="minorHAnsi"/>
        </w:rPr>
        <w:t>Odluka o produženju Dopusnice je sastavni dio ovog Zapisnika</w:t>
      </w:r>
    </w:p>
    <w:p w:rsidR="007564E9" w:rsidRPr="00960CEC" w:rsidRDefault="007564E9" w:rsidP="007564E9">
      <w:pPr>
        <w:spacing w:line="23" w:lineRule="atLeast"/>
        <w:jc w:val="both"/>
        <w:rPr>
          <w:rFonts w:asciiTheme="minorHAnsi" w:eastAsiaTheme="minorEastAsia" w:hAnsiTheme="minorHAnsi" w:cstheme="minorHAnsi"/>
        </w:rPr>
      </w:pPr>
    </w:p>
    <w:p w:rsidR="007564E9" w:rsidRPr="00960CEC" w:rsidRDefault="007564E9" w:rsidP="007564E9">
      <w:pPr>
        <w:tabs>
          <w:tab w:val="left" w:pos="567"/>
        </w:tabs>
        <w:spacing w:after="200" w:line="276" w:lineRule="auto"/>
        <w:ind w:left="567" w:hanging="567"/>
        <w:contextualSpacing/>
        <w:jc w:val="both"/>
        <w:rPr>
          <w:rFonts w:asciiTheme="minorHAnsi" w:eastAsia="Calibri" w:hAnsiTheme="minorHAnsi" w:cstheme="minorHAnsi"/>
          <w:b/>
          <w:lang w:eastAsia="en-US"/>
        </w:rPr>
      </w:pPr>
      <w:r w:rsidRPr="00960CEC">
        <w:rPr>
          <w:rFonts w:asciiTheme="minorHAnsi" w:eastAsia="Calibri" w:hAnsiTheme="minorHAnsi" w:cstheme="minorHAnsi"/>
          <w:b/>
          <w:lang w:eastAsia="en-US"/>
        </w:rPr>
        <w:t>Ad 12.</w:t>
      </w:r>
    </w:p>
    <w:p w:rsidR="007564E9" w:rsidRPr="00960CEC" w:rsidRDefault="007564E9" w:rsidP="007564E9">
      <w:pPr>
        <w:ind w:firstLine="708"/>
        <w:jc w:val="both"/>
        <w:rPr>
          <w:rFonts w:asciiTheme="minorHAnsi" w:hAnsiTheme="minorHAnsi" w:cstheme="minorHAnsi"/>
        </w:rPr>
      </w:pPr>
      <w:r w:rsidRPr="00960CEC">
        <w:rPr>
          <w:rFonts w:asciiTheme="minorHAnsi" w:eastAsiaTheme="minorEastAsia" w:hAnsiTheme="minorHAnsi" w:cstheme="minorHAnsi"/>
        </w:rPr>
        <w:t>Upravno vijeće zaprimilo je Prijedlog ravnatelja za donošenje Pravilnika o II. Izmjenama i dopunama Pravilnika o dodatnim uvjetima za izbore na znanstvena radna mjesta, prijedlog Pravilnika te pozitivno Mišljenje o prijedlogu Pravilnika Znanstvenog vijeća i sindikalnih povjerenika koji su preuzeli prava i obveze radničkog vijeća</w:t>
      </w:r>
      <w:r w:rsidRPr="00960CEC">
        <w:rPr>
          <w:rFonts w:asciiTheme="minorHAnsi" w:hAnsiTheme="minorHAnsi" w:cstheme="minorHAnsi"/>
        </w:rPr>
        <w:t xml:space="preserve">. </w:t>
      </w:r>
    </w:p>
    <w:p w:rsidR="007564E9" w:rsidRPr="00960CEC" w:rsidRDefault="007564E9" w:rsidP="007564E9">
      <w:pPr>
        <w:jc w:val="both"/>
        <w:rPr>
          <w:rFonts w:asciiTheme="minorHAnsi" w:eastAsiaTheme="minorEastAsia" w:hAnsiTheme="minorHAnsi" w:cstheme="minorHAnsi"/>
        </w:rPr>
      </w:pPr>
      <w:r w:rsidRPr="00960CEC">
        <w:rPr>
          <w:rFonts w:asciiTheme="minorHAnsi" w:hAnsiTheme="minorHAnsi" w:cstheme="minorHAnsi"/>
        </w:rPr>
        <w:tab/>
      </w:r>
      <w:r w:rsidRPr="00960CEC">
        <w:rPr>
          <w:rFonts w:asciiTheme="minorHAnsi" w:eastAsiaTheme="minorEastAsia" w:hAnsiTheme="minorHAnsi" w:cstheme="minorHAnsi"/>
        </w:rPr>
        <w:t>Znanstveno vijeće Instituta pokrenulo je inicijativu za izmjenama i dopunama Pravilnika o dodatnim uvjetima za izbor na znanstvena radna mjesta budući da se u praksi ukazala potreba za preciznijim definiranjem dodatnog uvjeta za izbor koji se odnosi na vođenje znanstveno-istraživačkih projekata.</w:t>
      </w:r>
    </w:p>
    <w:p w:rsidR="007564E9" w:rsidRPr="00960CEC" w:rsidRDefault="007564E9" w:rsidP="007564E9">
      <w:pPr>
        <w:jc w:val="both"/>
        <w:rPr>
          <w:rFonts w:asciiTheme="minorHAnsi" w:hAnsiTheme="minorHAnsi" w:cstheme="minorHAnsi"/>
        </w:rPr>
      </w:pPr>
    </w:p>
    <w:p w:rsidR="007564E9" w:rsidRPr="00960CEC" w:rsidRDefault="007564E9" w:rsidP="007564E9">
      <w:pPr>
        <w:widowControl w:val="0"/>
        <w:spacing w:after="200"/>
        <w:ind w:left="11" w:right="3" w:firstLine="13"/>
        <w:jc w:val="both"/>
        <w:rPr>
          <w:rFonts w:asciiTheme="minorHAnsi" w:eastAsiaTheme="minorEastAsia" w:hAnsiTheme="minorHAnsi" w:cstheme="minorHAnsi"/>
        </w:rPr>
      </w:pPr>
      <w:r w:rsidRPr="00960CEC">
        <w:rPr>
          <w:rFonts w:asciiTheme="minorHAnsi" w:eastAsiaTheme="minorEastAsia" w:hAnsiTheme="minorHAnsi" w:cstheme="minorHAnsi"/>
        </w:rPr>
        <w:t>Na temelju članka 41. stavak 8. i članka 42. stavak 3. Zakona o znanstvenoj djelatnosti i visokom obrazovanju (“Narodne novine”, broj: 123/03, 198/03, 105/04, 174/04, 02/07, 46/07, 45/09, 63/11, 94/13, 139/13, 101/14, 60/15, 131/17 i 96/18) te članka 23. stavak 2, točka 2., članka 45. i članka 49. Statuta Instituta Ruđer Bošković, Upravno vijeće jednoglasno donosi sljedeću</w:t>
      </w:r>
    </w:p>
    <w:p w:rsidR="007564E9" w:rsidRPr="00960CEC" w:rsidRDefault="007564E9" w:rsidP="007564E9">
      <w:pPr>
        <w:jc w:val="center"/>
        <w:rPr>
          <w:rFonts w:asciiTheme="minorHAnsi" w:eastAsiaTheme="minorEastAsia" w:hAnsiTheme="minorHAnsi" w:cstheme="minorHAnsi"/>
          <w:b/>
        </w:rPr>
      </w:pPr>
      <w:r w:rsidRPr="00960CEC">
        <w:rPr>
          <w:rFonts w:asciiTheme="minorHAnsi" w:eastAsiaTheme="minorEastAsia" w:hAnsiTheme="minorHAnsi" w:cstheme="minorHAnsi"/>
          <w:b/>
        </w:rPr>
        <w:t>O D L U K U</w:t>
      </w:r>
    </w:p>
    <w:p w:rsidR="007564E9" w:rsidRPr="00960CEC" w:rsidRDefault="007564E9" w:rsidP="007564E9">
      <w:pPr>
        <w:ind w:firstLine="708"/>
        <w:jc w:val="both"/>
        <w:rPr>
          <w:rFonts w:asciiTheme="minorHAnsi" w:eastAsiaTheme="minorEastAsia" w:hAnsiTheme="minorHAnsi" w:cstheme="minorHAnsi"/>
        </w:rPr>
      </w:pPr>
    </w:p>
    <w:p w:rsidR="007564E9" w:rsidRPr="00960CEC" w:rsidRDefault="007564E9" w:rsidP="007564E9">
      <w:pPr>
        <w:ind w:firstLine="708"/>
        <w:jc w:val="both"/>
        <w:rPr>
          <w:rFonts w:asciiTheme="minorHAnsi" w:eastAsiaTheme="minorEastAsia" w:hAnsiTheme="minorHAnsi" w:cstheme="minorHAnsi"/>
        </w:rPr>
      </w:pPr>
      <w:r w:rsidRPr="00960CEC">
        <w:rPr>
          <w:rFonts w:asciiTheme="minorHAnsi" w:eastAsiaTheme="minorEastAsia" w:hAnsiTheme="minorHAnsi" w:cstheme="minorHAnsi"/>
        </w:rPr>
        <w:t>I. Upravno vijeće donosi Pravilnik o II. Izmjenama i dopunama Pravilnika o dodatnim uvjetima za izbore na znanstvena radna mjesta.</w:t>
      </w:r>
    </w:p>
    <w:p w:rsidR="007564E9" w:rsidRPr="00960CEC" w:rsidRDefault="007564E9" w:rsidP="007564E9">
      <w:pPr>
        <w:ind w:firstLine="708"/>
        <w:jc w:val="both"/>
        <w:rPr>
          <w:rFonts w:asciiTheme="minorHAnsi" w:eastAsiaTheme="minorEastAsia" w:hAnsiTheme="minorHAnsi" w:cstheme="minorHAnsi"/>
        </w:rPr>
      </w:pPr>
      <w:r w:rsidRPr="00960CEC">
        <w:rPr>
          <w:rFonts w:asciiTheme="minorHAnsi" w:eastAsiaTheme="minorEastAsia" w:hAnsiTheme="minorHAnsi" w:cstheme="minorHAnsi"/>
        </w:rPr>
        <w:t>II. Pravilnik stupa na snagu 8 dana od dana objavljivanja na oglasnoj ploči Instituta. Osim što će se objaviti na oglasnoj ploči, ovaj Pravilnik učinit će se dostupnim objavom na internetskim stranicama Instituta.</w:t>
      </w: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tabs>
          <w:tab w:val="left" w:pos="567"/>
        </w:tabs>
        <w:spacing w:after="200" w:line="276" w:lineRule="auto"/>
        <w:ind w:left="567" w:hanging="567"/>
        <w:contextualSpacing/>
        <w:jc w:val="both"/>
        <w:rPr>
          <w:rFonts w:asciiTheme="minorHAnsi" w:eastAsia="Calibri" w:hAnsiTheme="minorHAnsi" w:cstheme="minorHAnsi"/>
          <w:b/>
          <w:lang w:eastAsia="en-US"/>
        </w:rPr>
      </w:pPr>
      <w:r w:rsidRPr="00960CEC">
        <w:rPr>
          <w:rFonts w:asciiTheme="minorHAnsi" w:eastAsia="Calibri" w:hAnsiTheme="minorHAnsi" w:cstheme="minorHAnsi"/>
          <w:b/>
          <w:lang w:eastAsia="en-US"/>
        </w:rPr>
        <w:t>Ad 13.</w:t>
      </w:r>
    </w:p>
    <w:p w:rsidR="007564E9" w:rsidRPr="00960CEC" w:rsidRDefault="007564E9" w:rsidP="007564E9">
      <w:pPr>
        <w:ind w:firstLine="708"/>
        <w:jc w:val="both"/>
        <w:rPr>
          <w:rFonts w:asciiTheme="minorHAnsi" w:hAnsiTheme="minorHAnsi" w:cstheme="minorHAnsi"/>
        </w:rPr>
      </w:pPr>
      <w:r w:rsidRPr="00960CEC">
        <w:rPr>
          <w:rFonts w:asciiTheme="minorHAnsi" w:eastAsiaTheme="minorEastAsia" w:hAnsiTheme="minorHAnsi" w:cstheme="minorHAnsi"/>
        </w:rPr>
        <w:t>Upravno vijeće zaprimilo je Prijedlog ravnatelja za donošenje Plana ravnopravnosti spolova, prijedlog Plana ravnopravnosti spolova te pozitivno Mišljenje o Planu Znanstvenog vijeća i sindikalnih povjerenika koji su preuzeli prava i obveze radničkog vijeća</w:t>
      </w:r>
      <w:r w:rsidRPr="00960CEC">
        <w:rPr>
          <w:rFonts w:asciiTheme="minorHAnsi" w:hAnsiTheme="minorHAnsi" w:cstheme="minorHAnsi"/>
        </w:rPr>
        <w:t xml:space="preserve">. </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ab/>
        <w:t>Sve organizacije u članicama EU koje namjeravaju sudjelovati u Horizon Europe istraživačkim programima obvezne su imati Plan ravnopravnosti spolova. Radi se o dokumentu koji identificira problematiku vezanu uz rodnu i spolnu dimenziju znanstveno-istraživačkog rada te se nastoji pozabaviti uzrocima i potencijalnim rješenjima.</w:t>
      </w:r>
    </w:p>
    <w:p w:rsidR="007564E9" w:rsidRPr="00960CEC" w:rsidRDefault="007564E9" w:rsidP="007564E9">
      <w:pPr>
        <w:jc w:val="both"/>
        <w:rPr>
          <w:rFonts w:asciiTheme="minorHAnsi" w:eastAsiaTheme="minorEastAsia" w:hAnsiTheme="minorHAnsi" w:cstheme="minorHAnsi"/>
        </w:rPr>
      </w:pPr>
      <w:r w:rsidRPr="00960CEC">
        <w:rPr>
          <w:rFonts w:asciiTheme="minorHAnsi" w:hAnsiTheme="minorHAnsi" w:cstheme="minorHAnsi"/>
        </w:rPr>
        <w:tab/>
        <w:t>Predsjednik Upravnog vijeća je komentirao da je iz podataka koje sadrži Plan vidljivo da je na Institutu situacija glede spolova dosta dobro uravnotežena.</w:t>
      </w:r>
    </w:p>
    <w:p w:rsidR="007564E9" w:rsidRPr="00960CEC" w:rsidRDefault="007564E9" w:rsidP="007564E9">
      <w:pPr>
        <w:widowControl w:val="0"/>
        <w:ind w:left="11" w:right="3" w:firstLine="13"/>
        <w:jc w:val="both"/>
        <w:rPr>
          <w:rFonts w:asciiTheme="minorHAnsi" w:eastAsiaTheme="minorEastAsia" w:hAnsiTheme="minorHAnsi" w:cstheme="minorHAnsi"/>
        </w:rPr>
      </w:pPr>
    </w:p>
    <w:p w:rsidR="007564E9" w:rsidRPr="00960CEC" w:rsidRDefault="007564E9" w:rsidP="007564E9">
      <w:pPr>
        <w:widowControl w:val="0"/>
        <w:spacing w:after="200"/>
        <w:ind w:left="11" w:right="3" w:firstLine="13"/>
        <w:jc w:val="both"/>
        <w:rPr>
          <w:rFonts w:asciiTheme="minorHAnsi" w:eastAsiaTheme="minorEastAsia" w:hAnsiTheme="minorHAnsi" w:cstheme="minorHAnsi"/>
        </w:rPr>
      </w:pPr>
      <w:r w:rsidRPr="00960CEC">
        <w:rPr>
          <w:rFonts w:asciiTheme="minorHAnsi" w:eastAsiaTheme="minorEastAsia" w:hAnsiTheme="minorHAnsi" w:cstheme="minorHAnsi"/>
        </w:rPr>
        <w:t>Na temelju članka 23. stavak 3. Statuta Instituta Ruđer Bošković i članka 11., stavak 1. Zakona o ravnopravnosti spolova, Upravno vijeće jednoglasno donosi sljedeću</w:t>
      </w:r>
    </w:p>
    <w:p w:rsidR="007564E9" w:rsidRPr="00960CEC" w:rsidRDefault="007564E9" w:rsidP="007564E9">
      <w:pPr>
        <w:jc w:val="center"/>
        <w:rPr>
          <w:rFonts w:asciiTheme="minorHAnsi" w:eastAsiaTheme="minorEastAsia" w:hAnsiTheme="minorHAnsi" w:cstheme="minorHAnsi"/>
          <w:b/>
        </w:rPr>
      </w:pPr>
      <w:r w:rsidRPr="00960CEC">
        <w:rPr>
          <w:rFonts w:asciiTheme="minorHAnsi" w:eastAsiaTheme="minorEastAsia" w:hAnsiTheme="minorHAnsi" w:cstheme="minorHAnsi"/>
          <w:b/>
        </w:rPr>
        <w:t>O D L U K U</w:t>
      </w: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ind w:firstLine="708"/>
        <w:jc w:val="both"/>
        <w:rPr>
          <w:rFonts w:asciiTheme="minorHAnsi" w:eastAsiaTheme="minorEastAsia" w:hAnsiTheme="minorHAnsi" w:cstheme="minorHAnsi"/>
        </w:rPr>
      </w:pPr>
      <w:r w:rsidRPr="00960CEC">
        <w:rPr>
          <w:rFonts w:asciiTheme="minorHAnsi" w:eastAsiaTheme="minorEastAsia" w:hAnsiTheme="minorHAnsi" w:cstheme="minorHAnsi"/>
        </w:rPr>
        <w:t>I. Upravno vijeće donosi Plan ravnopravnosti spolova (PRS).</w:t>
      </w:r>
    </w:p>
    <w:p w:rsidR="007564E9" w:rsidRPr="00960CEC" w:rsidRDefault="007564E9" w:rsidP="007564E9">
      <w:pPr>
        <w:ind w:firstLine="708"/>
        <w:jc w:val="both"/>
        <w:rPr>
          <w:rFonts w:asciiTheme="minorHAnsi" w:eastAsiaTheme="minorEastAsia" w:hAnsiTheme="minorHAnsi" w:cstheme="minorHAnsi"/>
        </w:rPr>
      </w:pPr>
      <w:r w:rsidRPr="00960CEC">
        <w:rPr>
          <w:rFonts w:asciiTheme="minorHAnsi" w:eastAsiaTheme="minorEastAsia" w:hAnsiTheme="minorHAnsi" w:cstheme="minorHAnsi"/>
        </w:rPr>
        <w:t>II. Plan ravnopravnosti spolova stupa na snagu 8 dana od dana objavljivanja na oglasnoj ploči Instituta. Osim što će se objaviti na oglasnoj ploči, Plan ravnopravnosti spolova učinit će se dostupnim objavom na internetskim stranicama Instituta.</w:t>
      </w: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tabs>
          <w:tab w:val="left" w:pos="567"/>
        </w:tabs>
        <w:spacing w:after="200"/>
        <w:ind w:left="567" w:hanging="567"/>
        <w:contextualSpacing/>
        <w:jc w:val="both"/>
        <w:rPr>
          <w:rFonts w:asciiTheme="minorHAnsi" w:eastAsia="Calibri" w:hAnsiTheme="minorHAnsi" w:cstheme="minorHAnsi"/>
          <w:b/>
          <w:lang w:eastAsia="en-US"/>
        </w:rPr>
      </w:pPr>
      <w:r w:rsidRPr="00960CEC">
        <w:rPr>
          <w:rFonts w:asciiTheme="minorHAnsi" w:eastAsia="Calibri" w:hAnsiTheme="minorHAnsi" w:cstheme="minorHAnsi"/>
          <w:b/>
          <w:lang w:eastAsia="en-US"/>
        </w:rPr>
        <w:t>Ad 14.</w:t>
      </w:r>
    </w:p>
    <w:p w:rsidR="007564E9" w:rsidRPr="00960CEC" w:rsidRDefault="007564E9" w:rsidP="007564E9">
      <w:pPr>
        <w:ind w:firstLine="708"/>
        <w:jc w:val="both"/>
        <w:rPr>
          <w:rFonts w:asciiTheme="minorHAnsi" w:hAnsiTheme="minorHAnsi" w:cstheme="minorHAnsi"/>
        </w:rPr>
      </w:pPr>
      <w:r w:rsidRPr="00960CEC">
        <w:rPr>
          <w:rFonts w:asciiTheme="minorHAnsi" w:eastAsiaTheme="minorEastAsia" w:hAnsiTheme="minorHAnsi" w:cstheme="minorHAnsi"/>
        </w:rPr>
        <w:t xml:space="preserve">Upravno vijeće je zaprimilo Zahtjev za davanje suglasnosti ravnatelju za sklapanje </w:t>
      </w:r>
      <w:r w:rsidRPr="00960CEC">
        <w:rPr>
          <w:rFonts w:asciiTheme="minorHAnsi" w:hAnsiTheme="minorHAnsi" w:cstheme="minorHAnsi"/>
        </w:rPr>
        <w:t xml:space="preserve">Ugovora o uslugama identifikacije opasnih tvari u bioti i sedimentu te praćenje njihovih koncentracija u 2021. godini na trend postajama površinskih kopnenih voda, </w:t>
      </w:r>
      <w:r w:rsidRPr="00960CEC">
        <w:rPr>
          <w:rFonts w:asciiTheme="minorHAnsi" w:eastAsiaTheme="minorEastAsia" w:hAnsiTheme="minorHAnsi" w:cstheme="minorHAnsi"/>
        </w:rPr>
        <w:t>čija vrijednost prelazi 1.000.000,00 kuna</w:t>
      </w:r>
      <w:r w:rsidRPr="00960CEC">
        <w:rPr>
          <w:rFonts w:asciiTheme="minorHAnsi" w:hAnsiTheme="minorHAnsi" w:cstheme="minorHAnsi"/>
        </w:rPr>
        <w:t>, s naručiteljem Hrvatske vode i prijedlog Ugovora o uslugama.</w:t>
      </w:r>
    </w:p>
    <w:p w:rsidR="007564E9" w:rsidRPr="00960CEC" w:rsidRDefault="007564E9" w:rsidP="007564E9">
      <w:pPr>
        <w:ind w:firstLine="708"/>
        <w:jc w:val="both"/>
        <w:rPr>
          <w:rFonts w:asciiTheme="minorHAnsi" w:eastAsia="Calibri" w:hAnsiTheme="minorHAnsi" w:cstheme="minorHAnsi"/>
        </w:rPr>
      </w:pPr>
      <w:r w:rsidRPr="00960CEC">
        <w:rPr>
          <w:rFonts w:asciiTheme="minorHAnsi" w:eastAsiaTheme="minorEastAsia" w:hAnsiTheme="minorHAnsi" w:cstheme="minorHAnsi"/>
        </w:rPr>
        <w:t>U postupku javne nabave kojeg provodi naručitelj Hrvatske vode prihvaćena je zajednička ponuda konzorcija kojeg čine: Institut Ruđer Bošković, Prirodoslovno-matematički fakultet Sveučilišta u Zagrebu te Nacionalni laboratorij za zdravje, okolje in hrano, Maribor, Slovenija.</w:t>
      </w:r>
      <w:r w:rsidRPr="00960CEC">
        <w:rPr>
          <w:rFonts w:asciiTheme="minorHAnsi" w:eastAsia="Calibri" w:hAnsiTheme="minorHAnsi" w:cstheme="minorHAnsi"/>
        </w:rPr>
        <w:t xml:space="preserve"> Iako vrijednost udjela Instituta u Ugovoru ne prelazi iznos od 4.000.000,00 kuna, za potpisivanje Ugovora je potrebna i suglasnost Ministarstva znanosti i obrazovanja budući da njegovim potpisom Institut kao jedan od izvršitelja odgovara zajednički i pojedinačno za sve obveze iz ugovora (pa tako i za naknadu štete).</w:t>
      </w: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spacing w:after="200"/>
        <w:contextualSpacing/>
        <w:jc w:val="both"/>
        <w:rPr>
          <w:rFonts w:asciiTheme="minorHAnsi" w:eastAsiaTheme="minorEastAsia" w:hAnsiTheme="minorHAnsi" w:cstheme="minorHAnsi"/>
        </w:rPr>
      </w:pPr>
      <w:r w:rsidRPr="00960CEC">
        <w:rPr>
          <w:rFonts w:asciiTheme="minorHAnsi" w:eastAsiaTheme="minorEastAsia" w:hAnsiTheme="minorHAnsi" w:cstheme="minorHAnsi"/>
        </w:rPr>
        <w:t>Na temelju odredbe članka 24. stavka 6.i 7. Statuta Instituta Ruđer Bošković, u predmetu sklapanja ugovora o pružanju usluge, Upravno vijeće jednoglasno donosi sljedeću</w:t>
      </w:r>
    </w:p>
    <w:p w:rsidR="007564E9" w:rsidRPr="00960CEC" w:rsidRDefault="007564E9" w:rsidP="007564E9">
      <w:pPr>
        <w:spacing w:after="200"/>
        <w:contextualSpacing/>
        <w:jc w:val="both"/>
        <w:rPr>
          <w:rFonts w:asciiTheme="minorHAnsi" w:eastAsiaTheme="minorEastAsia" w:hAnsiTheme="minorHAnsi" w:cstheme="minorHAnsi"/>
        </w:rPr>
      </w:pPr>
    </w:p>
    <w:p w:rsidR="007564E9" w:rsidRPr="00960CEC" w:rsidRDefault="007564E9" w:rsidP="007564E9">
      <w:pPr>
        <w:spacing w:line="24" w:lineRule="atLeast"/>
        <w:jc w:val="center"/>
        <w:rPr>
          <w:rFonts w:asciiTheme="minorHAnsi" w:eastAsiaTheme="minorEastAsia" w:hAnsiTheme="minorHAnsi" w:cstheme="minorHAnsi"/>
          <w:b/>
          <w:bCs/>
        </w:rPr>
      </w:pPr>
      <w:r w:rsidRPr="00960CEC">
        <w:rPr>
          <w:rFonts w:asciiTheme="minorHAnsi" w:eastAsiaTheme="minorEastAsia" w:hAnsiTheme="minorHAnsi" w:cstheme="minorHAnsi"/>
          <w:b/>
          <w:bCs/>
        </w:rPr>
        <w:t>ODLUKU</w:t>
      </w:r>
    </w:p>
    <w:p w:rsidR="007564E9" w:rsidRPr="00960CEC" w:rsidRDefault="007564E9" w:rsidP="007564E9">
      <w:pPr>
        <w:spacing w:line="276" w:lineRule="auto"/>
        <w:jc w:val="center"/>
        <w:rPr>
          <w:rFonts w:asciiTheme="minorHAnsi" w:eastAsiaTheme="minorEastAsia" w:hAnsiTheme="minorHAnsi" w:cstheme="minorHAnsi"/>
          <w:b/>
          <w:bCs/>
        </w:rPr>
      </w:pPr>
      <w:r w:rsidRPr="00960CEC">
        <w:rPr>
          <w:rFonts w:asciiTheme="minorHAnsi" w:eastAsiaTheme="minorEastAsia" w:hAnsiTheme="minorHAnsi" w:cstheme="minorHAnsi"/>
          <w:b/>
          <w:bCs/>
        </w:rPr>
        <w:t>o davanju suglasnosti za sklapanje ugovora o pružanju usluge</w:t>
      </w:r>
    </w:p>
    <w:p w:rsidR="007564E9" w:rsidRPr="00960CEC" w:rsidRDefault="007564E9" w:rsidP="007564E9">
      <w:pPr>
        <w:autoSpaceDE w:val="0"/>
        <w:autoSpaceDN w:val="0"/>
        <w:spacing w:line="24" w:lineRule="atLeast"/>
        <w:ind w:left="68"/>
        <w:jc w:val="both"/>
        <w:rPr>
          <w:rFonts w:asciiTheme="minorHAnsi" w:eastAsiaTheme="minorEastAsia" w:hAnsiTheme="minorHAnsi" w:cstheme="minorHAnsi"/>
        </w:rPr>
      </w:pPr>
    </w:p>
    <w:p w:rsidR="007564E9" w:rsidRPr="00960CEC" w:rsidRDefault="007564E9" w:rsidP="007564E9">
      <w:pPr>
        <w:numPr>
          <w:ilvl w:val="0"/>
          <w:numId w:val="35"/>
        </w:numPr>
        <w:spacing w:line="26" w:lineRule="atLeast"/>
        <w:ind w:left="425" w:hanging="426"/>
        <w:jc w:val="both"/>
        <w:rPr>
          <w:rFonts w:asciiTheme="minorHAnsi" w:eastAsiaTheme="minorEastAsia" w:hAnsiTheme="minorHAnsi" w:cstheme="minorHAnsi"/>
        </w:rPr>
      </w:pPr>
      <w:r w:rsidRPr="00960CEC">
        <w:rPr>
          <w:rFonts w:asciiTheme="minorHAnsi" w:hAnsiTheme="minorHAnsi" w:cstheme="minorHAnsi"/>
        </w:rPr>
        <w:t>Daje se suglasnost ravnatelju Instituta Ruđer Bošković dr. sc. Davidu Matthew Smithu za sklapanje Ugovora o uslugama identifikacije opasnih tvari u bioti i sedimentu te praćenje njihovih koncentracija u 2021. godini na trend postajama površinskih kopnenih voda, s naručiteljem Hrvatske vode, Zagreb, Ulica grada Vukovara 220.</w:t>
      </w:r>
    </w:p>
    <w:p w:rsidR="007564E9" w:rsidRPr="00960CEC" w:rsidRDefault="007564E9" w:rsidP="007564E9">
      <w:pPr>
        <w:numPr>
          <w:ilvl w:val="0"/>
          <w:numId w:val="35"/>
        </w:numPr>
        <w:spacing w:line="26" w:lineRule="atLeast"/>
        <w:ind w:left="425" w:hanging="426"/>
        <w:jc w:val="both"/>
        <w:rPr>
          <w:rFonts w:asciiTheme="minorHAnsi" w:eastAsiaTheme="minorEastAsia" w:hAnsiTheme="minorHAnsi" w:cstheme="minorHAnsi"/>
        </w:rPr>
      </w:pPr>
      <w:r w:rsidRPr="00960CEC">
        <w:rPr>
          <w:rFonts w:asciiTheme="minorHAnsi" w:eastAsiaTheme="minorEastAsia" w:hAnsiTheme="minorHAnsi" w:cstheme="minorHAnsi"/>
        </w:rPr>
        <w:t>Ugovor o pružanju usluge iz točke 1. ove Odluke ravnatelj je ovlašten sklopiti po pribavljanju suglasnosti Ministarstva znanosti i obrazovanja.</w:t>
      </w:r>
    </w:p>
    <w:p w:rsidR="007564E9" w:rsidRPr="00960CEC" w:rsidRDefault="007564E9" w:rsidP="007564E9">
      <w:pPr>
        <w:numPr>
          <w:ilvl w:val="0"/>
          <w:numId w:val="35"/>
        </w:numPr>
        <w:spacing w:line="26" w:lineRule="atLeast"/>
        <w:ind w:left="425" w:hanging="426"/>
        <w:jc w:val="both"/>
        <w:rPr>
          <w:rFonts w:asciiTheme="minorHAnsi" w:eastAsiaTheme="minorEastAsia" w:hAnsiTheme="minorHAnsi" w:cstheme="minorHAnsi"/>
        </w:rPr>
      </w:pPr>
      <w:r w:rsidRPr="00960CEC">
        <w:rPr>
          <w:rFonts w:asciiTheme="minorHAnsi" w:eastAsiaTheme="minorEastAsia" w:hAnsiTheme="minorHAnsi" w:cstheme="minorHAnsi"/>
        </w:rPr>
        <w:t>Ovlašćuje se ravnatelj na pribavljanje suglasnosti Ministarstva znanosti i obrazovanja za sklapanje Ugovora o pružanju usluge iz točke 1. ove Odluke.</w:t>
      </w:r>
    </w:p>
    <w:p w:rsidR="007564E9" w:rsidRPr="00960CEC" w:rsidRDefault="007564E9" w:rsidP="007564E9">
      <w:pPr>
        <w:spacing w:line="26" w:lineRule="atLeast"/>
        <w:ind w:left="425"/>
        <w:jc w:val="both"/>
        <w:rPr>
          <w:rFonts w:asciiTheme="minorHAnsi" w:eastAsiaTheme="minorEastAsia" w:hAnsiTheme="minorHAnsi" w:cstheme="minorHAnsi"/>
        </w:rPr>
      </w:pPr>
    </w:p>
    <w:p w:rsidR="007564E9" w:rsidRPr="00960CEC" w:rsidRDefault="007564E9" w:rsidP="007564E9">
      <w:pPr>
        <w:spacing w:line="26" w:lineRule="atLeast"/>
        <w:ind w:left="425"/>
        <w:jc w:val="both"/>
        <w:rPr>
          <w:rFonts w:asciiTheme="minorHAnsi" w:eastAsiaTheme="minorEastAsia" w:hAnsiTheme="minorHAnsi" w:cstheme="minorHAnsi"/>
        </w:rPr>
      </w:pPr>
      <w:r w:rsidRPr="00960CEC">
        <w:rPr>
          <w:rFonts w:asciiTheme="minorHAnsi" w:eastAsiaTheme="minorEastAsia" w:hAnsiTheme="minorHAnsi" w:cstheme="minorHAnsi"/>
        </w:rPr>
        <w:t>Odluka je sastavni dio ovog Zapisnika.</w:t>
      </w:r>
    </w:p>
    <w:p w:rsidR="007564E9" w:rsidRPr="00960CEC" w:rsidRDefault="007564E9" w:rsidP="007564E9">
      <w:pPr>
        <w:jc w:val="both"/>
        <w:rPr>
          <w:rFonts w:asciiTheme="minorHAnsi" w:eastAsiaTheme="minorEastAsia" w:hAnsiTheme="minorHAnsi" w:cstheme="minorHAnsi"/>
          <w:b/>
        </w:rPr>
      </w:pPr>
    </w:p>
    <w:p w:rsidR="007564E9" w:rsidRPr="00960CEC" w:rsidRDefault="007564E9" w:rsidP="007564E9">
      <w:pPr>
        <w:jc w:val="both"/>
        <w:rPr>
          <w:rFonts w:asciiTheme="minorHAnsi" w:eastAsiaTheme="minorEastAsia" w:hAnsiTheme="minorHAnsi" w:cstheme="minorHAnsi"/>
          <w:b/>
        </w:rPr>
      </w:pPr>
      <w:r w:rsidRPr="00960CEC">
        <w:rPr>
          <w:rFonts w:asciiTheme="minorHAnsi" w:eastAsiaTheme="minorEastAsia" w:hAnsiTheme="minorHAnsi" w:cstheme="minorHAnsi"/>
          <w:b/>
        </w:rPr>
        <w:t>Ad 15.</w:t>
      </w:r>
    </w:p>
    <w:p w:rsidR="007564E9" w:rsidRPr="00960CEC" w:rsidRDefault="007564E9" w:rsidP="007564E9">
      <w:pPr>
        <w:ind w:firstLine="708"/>
        <w:jc w:val="both"/>
        <w:rPr>
          <w:rFonts w:asciiTheme="minorHAnsi" w:eastAsiaTheme="minorEastAsia" w:hAnsiTheme="minorHAnsi" w:cstheme="minorHAnsi"/>
        </w:rPr>
      </w:pPr>
      <w:r w:rsidRPr="00960CEC">
        <w:rPr>
          <w:rFonts w:asciiTheme="minorHAnsi" w:eastAsiaTheme="minorEastAsia" w:hAnsiTheme="minorHAnsi" w:cstheme="minorHAnsi"/>
        </w:rPr>
        <w:t>Pod ovom točkom nije bilo rasprave.</w:t>
      </w: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jc w:val="center"/>
        <w:rPr>
          <w:rFonts w:asciiTheme="minorHAnsi" w:eastAsiaTheme="minorEastAsia" w:hAnsiTheme="minorHAnsi" w:cstheme="minorHAnsi"/>
        </w:rPr>
      </w:pPr>
      <w:r w:rsidRPr="00960CEC">
        <w:rPr>
          <w:rFonts w:asciiTheme="minorHAnsi" w:eastAsiaTheme="minorEastAsia" w:hAnsiTheme="minorHAnsi" w:cstheme="minorHAnsi"/>
        </w:rPr>
        <w:t>Završeno u 15,20 sati.</w:t>
      </w: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jc w:val="both"/>
        <w:rPr>
          <w:rFonts w:asciiTheme="minorHAnsi" w:eastAsiaTheme="minorEastAsia" w:hAnsiTheme="minorHAnsi" w:cstheme="minorHAnsi"/>
        </w:rPr>
      </w:pPr>
    </w:p>
    <w:p w:rsidR="007564E9" w:rsidRPr="00960CEC" w:rsidRDefault="007564E9" w:rsidP="007564E9">
      <w:pPr>
        <w:tabs>
          <w:tab w:val="left" w:pos="0"/>
          <w:tab w:val="center" w:pos="1701"/>
          <w:tab w:val="center" w:pos="6804"/>
        </w:tabs>
        <w:rPr>
          <w:rFonts w:asciiTheme="minorHAnsi" w:eastAsiaTheme="minorEastAsia" w:hAnsiTheme="minorHAnsi" w:cstheme="minorHAnsi"/>
        </w:rPr>
      </w:pPr>
      <w:r w:rsidRPr="00960CEC">
        <w:rPr>
          <w:rFonts w:asciiTheme="minorHAnsi" w:eastAsiaTheme="minorEastAsia" w:hAnsiTheme="minorHAnsi" w:cstheme="minorHAnsi"/>
        </w:rPr>
        <w:tab/>
        <w:t>Zapisničarka</w:t>
      </w:r>
      <w:r w:rsidRPr="00960CEC">
        <w:rPr>
          <w:rFonts w:asciiTheme="minorHAnsi" w:eastAsiaTheme="minorEastAsia" w:hAnsiTheme="minorHAnsi" w:cstheme="minorHAnsi"/>
        </w:rPr>
        <w:tab/>
        <w:t>Predsjednik Upravnog vijeća</w:t>
      </w:r>
    </w:p>
    <w:p w:rsidR="007564E9" w:rsidRPr="00960CEC" w:rsidRDefault="007564E9" w:rsidP="007564E9">
      <w:pPr>
        <w:tabs>
          <w:tab w:val="left" w:pos="0"/>
          <w:tab w:val="center" w:pos="1701"/>
          <w:tab w:val="center" w:pos="6804"/>
        </w:tabs>
        <w:jc w:val="both"/>
        <w:rPr>
          <w:rFonts w:asciiTheme="minorHAnsi" w:hAnsiTheme="minorHAnsi" w:cstheme="minorHAnsi"/>
        </w:rPr>
      </w:pPr>
      <w:r w:rsidRPr="00960CEC">
        <w:rPr>
          <w:rFonts w:asciiTheme="minorHAnsi" w:eastAsiaTheme="minorEastAsia" w:hAnsiTheme="minorHAnsi" w:cstheme="minorHAnsi"/>
        </w:rPr>
        <w:tab/>
        <w:t>Ana Horvat, dipl.iur.</w:t>
      </w:r>
      <w:r w:rsidRPr="00960CEC">
        <w:rPr>
          <w:rFonts w:asciiTheme="minorHAnsi" w:eastAsiaTheme="minorEastAsia" w:hAnsiTheme="minorHAnsi" w:cstheme="minorHAnsi"/>
        </w:rPr>
        <w:tab/>
        <w:t>prof. dr. sc. Boris Labar</w:t>
      </w:r>
    </w:p>
    <w:p w:rsidR="007564E9" w:rsidRPr="00960CEC" w:rsidRDefault="007564E9" w:rsidP="00385C8B">
      <w:pPr>
        <w:rPr>
          <w:rFonts w:asciiTheme="minorHAnsi" w:hAnsiTheme="minorHAnsi" w:cstheme="minorHAnsi"/>
        </w:rPr>
      </w:pPr>
    </w:p>
    <w:p w:rsidR="007564E9" w:rsidRPr="00960CEC" w:rsidRDefault="007564E9" w:rsidP="00385C8B">
      <w:pPr>
        <w:rPr>
          <w:rFonts w:asciiTheme="minorHAnsi" w:hAnsiTheme="minorHAnsi" w:cstheme="minorHAnsi"/>
        </w:rPr>
        <w:sectPr w:rsidR="007564E9" w:rsidRPr="00960CEC" w:rsidSect="0068453E">
          <w:footerReference w:type="default" r:id="rId8"/>
          <w:pgSz w:w="11906" w:h="16838"/>
          <w:pgMar w:top="1417" w:right="1417" w:bottom="1417" w:left="1417" w:header="708" w:footer="708" w:gutter="0"/>
          <w:pgNumType w:start="1"/>
          <w:cols w:space="708"/>
          <w:titlePg/>
          <w:docGrid w:linePitch="360"/>
        </w:sectPr>
      </w:pPr>
    </w:p>
    <w:p w:rsidR="007564E9" w:rsidRPr="00960CEC" w:rsidRDefault="007564E9" w:rsidP="007564E9">
      <w:pPr>
        <w:rPr>
          <w:rFonts w:asciiTheme="minorHAnsi" w:hAnsiTheme="minorHAnsi" w:cstheme="minorHAnsi"/>
        </w:rPr>
      </w:pPr>
      <w:r w:rsidRPr="00960CEC">
        <w:rPr>
          <w:rFonts w:asciiTheme="minorHAnsi" w:hAnsiTheme="minorHAnsi" w:cstheme="minorHAnsi"/>
        </w:rPr>
        <w:t>Institut Ruđer Bošković</w:t>
      </w:r>
    </w:p>
    <w:p w:rsidR="007564E9" w:rsidRPr="00960CEC" w:rsidRDefault="007564E9" w:rsidP="007564E9">
      <w:pPr>
        <w:rPr>
          <w:rFonts w:asciiTheme="minorHAnsi" w:hAnsiTheme="minorHAnsi" w:cstheme="minorHAnsi"/>
        </w:rPr>
      </w:pPr>
      <w:r w:rsidRPr="00960CEC">
        <w:rPr>
          <w:rFonts w:asciiTheme="minorHAnsi" w:hAnsiTheme="minorHAnsi" w:cstheme="minorHAnsi"/>
        </w:rPr>
        <w:t>Ured ravnatelja</w:t>
      </w:r>
    </w:p>
    <w:p w:rsidR="007564E9" w:rsidRPr="00960CEC" w:rsidRDefault="007564E9" w:rsidP="007564E9">
      <w:pPr>
        <w:rPr>
          <w:rFonts w:asciiTheme="minorHAnsi" w:hAnsiTheme="minorHAnsi" w:cstheme="minorHAnsi"/>
        </w:rPr>
      </w:pPr>
      <w:r w:rsidRPr="00960CEC">
        <w:rPr>
          <w:rFonts w:asciiTheme="minorHAnsi" w:hAnsiTheme="minorHAnsi" w:cstheme="minorHAnsi"/>
        </w:rPr>
        <w:t xml:space="preserve">Urbroj: 01-8056/1-2021. </w:t>
      </w:r>
    </w:p>
    <w:p w:rsidR="007564E9" w:rsidRPr="00960CEC" w:rsidRDefault="007564E9" w:rsidP="007564E9">
      <w:pPr>
        <w:rPr>
          <w:rFonts w:asciiTheme="minorHAnsi" w:hAnsiTheme="minorHAnsi" w:cstheme="minorHAnsi"/>
        </w:rPr>
      </w:pPr>
      <w:r w:rsidRPr="00960CEC">
        <w:rPr>
          <w:rFonts w:asciiTheme="minorHAnsi" w:hAnsiTheme="minorHAnsi" w:cstheme="minorHAnsi"/>
        </w:rPr>
        <w:t xml:space="preserve">Zagreb, 14. 12. 2021. </w:t>
      </w:r>
    </w:p>
    <w:p w:rsidR="007564E9" w:rsidRPr="00960CEC" w:rsidRDefault="007564E9" w:rsidP="007564E9">
      <w:pPr>
        <w:ind w:left="4956" w:firstLine="708"/>
        <w:rPr>
          <w:rFonts w:asciiTheme="minorHAnsi" w:hAnsiTheme="minorHAnsi" w:cstheme="minorHAnsi"/>
          <w:b/>
        </w:rPr>
      </w:pPr>
      <w:r w:rsidRPr="00960CEC">
        <w:rPr>
          <w:rFonts w:asciiTheme="minorHAnsi" w:hAnsiTheme="minorHAnsi" w:cstheme="minorHAnsi"/>
          <w:b/>
        </w:rPr>
        <w:t>UPRAVNO VIJEĆE</w:t>
      </w:r>
    </w:p>
    <w:p w:rsidR="007564E9" w:rsidRPr="00960CEC" w:rsidRDefault="007564E9" w:rsidP="007564E9">
      <w:pPr>
        <w:pStyle w:val="ListParagraph"/>
        <w:numPr>
          <w:ilvl w:val="0"/>
          <w:numId w:val="38"/>
        </w:numPr>
        <w:rPr>
          <w:rFonts w:asciiTheme="minorHAnsi" w:hAnsiTheme="minorHAnsi" w:cstheme="minorHAnsi"/>
          <w:b/>
        </w:rPr>
      </w:pPr>
      <w:r w:rsidRPr="00960CEC">
        <w:rPr>
          <w:rFonts w:asciiTheme="minorHAnsi" w:hAnsiTheme="minorHAnsi" w:cstheme="minorHAnsi"/>
          <w:b/>
        </w:rPr>
        <w:t>Ovdje</w:t>
      </w:r>
    </w:p>
    <w:p w:rsidR="007564E9" w:rsidRPr="00960CEC" w:rsidRDefault="007564E9" w:rsidP="007564E9">
      <w:pPr>
        <w:rPr>
          <w:rFonts w:asciiTheme="minorHAnsi" w:hAnsiTheme="minorHAnsi" w:cstheme="minorHAnsi"/>
        </w:rPr>
      </w:pPr>
    </w:p>
    <w:p w:rsidR="007564E9" w:rsidRPr="00960CEC" w:rsidRDefault="007564E9" w:rsidP="007564E9">
      <w:pPr>
        <w:rPr>
          <w:rFonts w:asciiTheme="minorHAnsi" w:hAnsiTheme="minorHAnsi" w:cstheme="minorHAnsi"/>
        </w:rPr>
      </w:pPr>
      <w:r w:rsidRPr="00960CEC">
        <w:rPr>
          <w:rFonts w:asciiTheme="minorHAnsi" w:hAnsiTheme="minorHAnsi" w:cstheme="minorHAnsi"/>
          <w:b/>
        </w:rPr>
        <w:t>Predmet</w:t>
      </w:r>
      <w:r w:rsidRPr="00960CEC">
        <w:rPr>
          <w:rFonts w:asciiTheme="minorHAnsi" w:hAnsiTheme="minorHAnsi" w:cstheme="minorHAnsi"/>
          <w:i/>
        </w:rPr>
        <w:t xml:space="preserve">: </w:t>
      </w:r>
      <w:r w:rsidRPr="00960CEC">
        <w:rPr>
          <w:rFonts w:asciiTheme="minorHAnsi" w:hAnsiTheme="minorHAnsi" w:cstheme="minorHAnsi"/>
        </w:rPr>
        <w:t>Izvješće ravnatelja za 27. redovnu sjednicu Upravnog vijeća Instituta Ruđer Bošković (od 9. studenog do 14. prosinca 2021. godine)</w:t>
      </w:r>
    </w:p>
    <w:p w:rsidR="007564E9" w:rsidRPr="00960CEC" w:rsidRDefault="007564E9" w:rsidP="007564E9">
      <w:pPr>
        <w:rPr>
          <w:rFonts w:asciiTheme="minorHAnsi" w:hAnsiTheme="minorHAnsi" w:cstheme="minorHAnsi"/>
        </w:rPr>
      </w:pPr>
    </w:p>
    <w:p w:rsidR="007564E9" w:rsidRPr="00960CEC" w:rsidRDefault="007564E9" w:rsidP="007564E9">
      <w:pPr>
        <w:pStyle w:val="NormalWeb"/>
        <w:jc w:val="both"/>
        <w:rPr>
          <w:rStyle w:val="Strong"/>
          <w:rFonts w:asciiTheme="minorHAnsi" w:hAnsiTheme="minorHAnsi" w:cstheme="minorHAnsi"/>
        </w:rPr>
      </w:pPr>
      <w:r w:rsidRPr="00960CEC">
        <w:rPr>
          <w:rStyle w:val="Strong"/>
          <w:rFonts w:asciiTheme="minorHAnsi" w:hAnsiTheme="minorHAnsi" w:cstheme="minorHAnsi"/>
          <w:lang w:val="en-GB"/>
        </w:rPr>
        <w:t>PROJEKTI</w:t>
      </w:r>
    </w:p>
    <w:p w:rsidR="007564E9" w:rsidRPr="00960CEC" w:rsidRDefault="007564E9" w:rsidP="007564E9">
      <w:pPr>
        <w:pStyle w:val="NormalWeb"/>
        <w:rPr>
          <w:rStyle w:val="Strong"/>
          <w:rFonts w:asciiTheme="minorHAnsi" w:hAnsiTheme="minorHAnsi" w:cstheme="minorHAnsi"/>
        </w:rPr>
      </w:pPr>
      <w:r w:rsidRPr="00960CEC">
        <w:rPr>
          <w:rStyle w:val="Strong"/>
          <w:rFonts w:asciiTheme="minorHAnsi" w:hAnsiTheme="minorHAnsi" w:cstheme="minorHAnsi"/>
        </w:rPr>
        <w:t>Obzor 2020:</w:t>
      </w:r>
    </w:p>
    <w:p w:rsidR="007564E9" w:rsidRPr="00960CEC" w:rsidRDefault="007564E9" w:rsidP="007564E9">
      <w:pPr>
        <w:pStyle w:val="NormalWeb"/>
        <w:jc w:val="both"/>
        <w:rPr>
          <w:rFonts w:asciiTheme="minorHAnsi" w:hAnsiTheme="minorHAnsi" w:cstheme="minorHAnsi"/>
        </w:rPr>
      </w:pPr>
      <w:r w:rsidRPr="00960CEC">
        <w:rPr>
          <w:rFonts w:asciiTheme="minorHAnsi" w:hAnsiTheme="minorHAnsi" w:cstheme="minorHAnsi"/>
        </w:rPr>
        <w:t>Trenutno su u provedbi 22 Obzor 2020 projekta, ukupne ugovorene vrijednosti preko 9,1 Mio EUR.</w:t>
      </w:r>
    </w:p>
    <w:p w:rsidR="007564E9" w:rsidRPr="00960CEC" w:rsidRDefault="007564E9" w:rsidP="007564E9">
      <w:pPr>
        <w:pStyle w:val="NormalWeb"/>
        <w:rPr>
          <w:rStyle w:val="Strong"/>
          <w:rFonts w:asciiTheme="minorHAnsi" w:hAnsiTheme="minorHAnsi" w:cstheme="minorHAnsi"/>
          <w:lang w:val="en-GB"/>
        </w:rPr>
      </w:pPr>
      <w:r w:rsidRPr="00960CEC">
        <w:rPr>
          <w:rStyle w:val="Strong"/>
          <w:rFonts w:asciiTheme="minorHAnsi" w:hAnsiTheme="minorHAnsi" w:cstheme="minorHAnsi"/>
          <w:lang w:val="en-GB"/>
        </w:rPr>
        <w:t>Obzor Europa:</w:t>
      </w:r>
    </w:p>
    <w:p w:rsidR="007564E9" w:rsidRPr="00960CEC" w:rsidRDefault="007564E9" w:rsidP="007564E9">
      <w:pPr>
        <w:pStyle w:val="NormalWeb"/>
        <w:spacing w:before="0" w:beforeAutospacing="0" w:after="0" w:afterAutospacing="0"/>
        <w:jc w:val="both"/>
        <w:rPr>
          <w:rFonts w:asciiTheme="minorHAnsi" w:hAnsiTheme="minorHAnsi" w:cstheme="minorHAnsi"/>
        </w:rPr>
      </w:pPr>
      <w:r w:rsidRPr="00960CEC">
        <w:rPr>
          <w:rFonts w:asciiTheme="minorHAnsi" w:hAnsiTheme="minorHAnsi" w:cstheme="minorHAnsi"/>
        </w:rPr>
        <w:t xml:space="preserve">Potpisan je ugovor za provedbu projekta EUROFusion, u novom programskom razdoblju 2021-2027. </w:t>
      </w:r>
    </w:p>
    <w:p w:rsidR="007564E9" w:rsidRPr="00960CEC" w:rsidRDefault="007564E9" w:rsidP="007564E9">
      <w:pPr>
        <w:pStyle w:val="NormalWeb"/>
        <w:spacing w:before="0" w:beforeAutospacing="0" w:after="0" w:afterAutospacing="0"/>
        <w:jc w:val="both"/>
        <w:rPr>
          <w:rFonts w:asciiTheme="minorHAnsi" w:hAnsiTheme="minorHAnsi" w:cstheme="minorHAnsi"/>
          <w:lang w:val="en-GB"/>
        </w:rPr>
      </w:pPr>
      <w:r w:rsidRPr="00960CEC">
        <w:rPr>
          <w:rFonts w:asciiTheme="minorHAnsi" w:hAnsiTheme="minorHAnsi" w:cstheme="minorHAnsi"/>
        </w:rPr>
        <w:t>IRB je predstavnik istraživanja u RH uz povezane strane: Institut za fiziku, Sveučilište u Splitu, Fakultet elektrotehnike, strojarstva i brodogradnje, Sveučilište u Zagrebu, Fakultet strojarstva i brodogradnje.</w:t>
      </w:r>
    </w:p>
    <w:p w:rsidR="007564E9" w:rsidRPr="00960CEC" w:rsidRDefault="007564E9" w:rsidP="007564E9">
      <w:pPr>
        <w:pStyle w:val="NormalWeb"/>
        <w:rPr>
          <w:rFonts w:asciiTheme="minorHAnsi" w:hAnsiTheme="minorHAnsi" w:cstheme="minorHAnsi"/>
        </w:rPr>
      </w:pPr>
      <w:r w:rsidRPr="00960CEC">
        <w:rPr>
          <w:rStyle w:val="Strong"/>
          <w:rFonts w:asciiTheme="minorHAnsi" w:hAnsiTheme="minorHAnsi" w:cstheme="minorHAnsi"/>
        </w:rPr>
        <w:t>HrZZ:</w:t>
      </w:r>
    </w:p>
    <w:p w:rsidR="007564E9" w:rsidRPr="00960CEC" w:rsidRDefault="007564E9" w:rsidP="007564E9">
      <w:pPr>
        <w:pStyle w:val="NormalWeb"/>
        <w:jc w:val="both"/>
        <w:rPr>
          <w:rFonts w:asciiTheme="minorHAnsi" w:hAnsiTheme="minorHAnsi" w:cstheme="minorHAnsi"/>
        </w:rPr>
      </w:pPr>
      <w:r w:rsidRPr="00960CEC">
        <w:rPr>
          <w:rFonts w:asciiTheme="minorHAnsi" w:hAnsiTheme="minorHAnsi" w:cstheme="minorHAnsi"/>
        </w:rPr>
        <w:t>Trenutno je u provedbi 113 projekata Hrvatske zaklade za znanost, ukupne ugovorene vrijednosti 147,3 Mio HRK.</w:t>
      </w:r>
    </w:p>
    <w:p w:rsidR="007564E9" w:rsidRPr="00960CEC" w:rsidRDefault="007564E9" w:rsidP="007564E9">
      <w:pPr>
        <w:pStyle w:val="NormalWeb"/>
        <w:jc w:val="both"/>
        <w:rPr>
          <w:rStyle w:val="Strong"/>
          <w:rFonts w:asciiTheme="minorHAnsi" w:hAnsiTheme="minorHAnsi" w:cstheme="minorHAnsi"/>
          <w:lang w:val="en-GB"/>
        </w:rPr>
      </w:pPr>
      <w:r w:rsidRPr="00960CEC">
        <w:rPr>
          <w:rStyle w:val="Strong"/>
          <w:rFonts w:asciiTheme="minorHAnsi" w:hAnsiTheme="minorHAnsi" w:cstheme="minorHAnsi"/>
        </w:rPr>
        <w:t>Otvoreni natječaji:</w:t>
      </w:r>
    </w:p>
    <w:p w:rsidR="007564E9" w:rsidRPr="00960CEC" w:rsidRDefault="007564E9" w:rsidP="007564E9">
      <w:pPr>
        <w:pStyle w:val="NormalWeb"/>
        <w:spacing w:before="0" w:beforeAutospacing="0" w:after="0" w:afterAutospacing="0"/>
        <w:jc w:val="both"/>
        <w:rPr>
          <w:rFonts w:asciiTheme="minorHAnsi" w:hAnsiTheme="minorHAnsi" w:cstheme="minorHAnsi"/>
        </w:rPr>
      </w:pPr>
      <w:r w:rsidRPr="00960CEC">
        <w:rPr>
          <w:rStyle w:val="Strong"/>
          <w:rFonts w:asciiTheme="minorHAnsi" w:hAnsiTheme="minorHAnsi" w:cstheme="minorHAnsi"/>
        </w:rPr>
        <w:t>Trenutno nema otvorenih natječaja</w:t>
      </w:r>
    </w:p>
    <w:p w:rsidR="007564E9" w:rsidRPr="00960CEC" w:rsidRDefault="007564E9" w:rsidP="007564E9">
      <w:pPr>
        <w:pStyle w:val="NormalWeb"/>
        <w:jc w:val="both"/>
        <w:rPr>
          <w:rStyle w:val="Strong"/>
          <w:rFonts w:asciiTheme="minorHAnsi" w:hAnsiTheme="minorHAnsi" w:cstheme="minorHAnsi"/>
          <w:b w:val="0"/>
          <w:bCs w:val="0"/>
          <w:lang w:val="en-GB"/>
        </w:rPr>
      </w:pPr>
      <w:r w:rsidRPr="00960CEC">
        <w:rPr>
          <w:rFonts w:asciiTheme="minorHAnsi" w:hAnsiTheme="minorHAnsi" w:cstheme="minorHAnsi"/>
        </w:rPr>
        <w:t>Novi natječaji za programe IP, UIP i POST-DOC bit će najavljeni čim se osiguraju financijska sredstva za njihovo provođenje. Obavijesti o detaljima natječaja biti će dostupni na mrežnim stranicama.</w:t>
      </w:r>
    </w:p>
    <w:p w:rsidR="007564E9" w:rsidRPr="00960CEC" w:rsidRDefault="007564E9" w:rsidP="007564E9">
      <w:pPr>
        <w:pStyle w:val="NormalWeb"/>
        <w:jc w:val="both"/>
        <w:rPr>
          <w:rFonts w:asciiTheme="minorHAnsi" w:hAnsiTheme="minorHAnsi" w:cstheme="minorHAnsi"/>
          <w:lang w:val="en-GB"/>
        </w:rPr>
      </w:pPr>
      <w:r w:rsidRPr="00960CEC">
        <w:rPr>
          <w:rStyle w:val="Strong"/>
          <w:rFonts w:asciiTheme="minorHAnsi" w:hAnsiTheme="minorHAnsi" w:cstheme="minorHAnsi"/>
        </w:rPr>
        <w:t>ESIF - Europskih strukturni i investicijski fondovi:</w:t>
      </w:r>
    </w:p>
    <w:p w:rsidR="007564E9" w:rsidRPr="00960CEC" w:rsidRDefault="007564E9" w:rsidP="007564E9">
      <w:pPr>
        <w:pStyle w:val="NormalWeb"/>
        <w:jc w:val="both"/>
        <w:rPr>
          <w:rFonts w:asciiTheme="minorHAnsi" w:hAnsiTheme="minorHAnsi" w:cstheme="minorHAnsi"/>
        </w:rPr>
      </w:pPr>
      <w:r w:rsidRPr="00960CEC">
        <w:rPr>
          <w:rFonts w:asciiTheme="minorHAnsi" w:hAnsiTheme="minorHAnsi" w:cstheme="minorHAnsi"/>
        </w:rPr>
        <w:t xml:space="preserve">Trenutno je u provedbi 38 + (O-ZIP) projekata financiranih iz Europskih strukturnih i investicijskih fondova, ukupne ugovorene vrijednosti 159,57 Mio HRK + (O-ZIP 547.199.999,95 HRK). </w:t>
      </w:r>
    </w:p>
    <w:p w:rsidR="007564E9" w:rsidRDefault="007564E9" w:rsidP="007564E9">
      <w:pPr>
        <w:rPr>
          <w:rFonts w:asciiTheme="minorHAnsi" w:hAnsiTheme="minorHAnsi" w:cstheme="minorHAnsi"/>
          <w:b/>
          <w:lang w:val="en-GB"/>
        </w:rPr>
      </w:pPr>
    </w:p>
    <w:p w:rsidR="00960CEC" w:rsidRDefault="00960CEC" w:rsidP="007564E9">
      <w:pPr>
        <w:rPr>
          <w:rFonts w:asciiTheme="minorHAnsi" w:hAnsiTheme="minorHAnsi" w:cstheme="minorHAnsi"/>
          <w:b/>
          <w:lang w:val="en-GB"/>
        </w:rPr>
      </w:pPr>
    </w:p>
    <w:p w:rsidR="00960CEC" w:rsidRPr="00960CEC" w:rsidRDefault="00960CEC" w:rsidP="007564E9">
      <w:pPr>
        <w:rPr>
          <w:rFonts w:asciiTheme="minorHAnsi" w:hAnsiTheme="minorHAnsi" w:cstheme="minorHAnsi"/>
          <w:b/>
          <w:lang w:val="en-GB"/>
        </w:rPr>
      </w:pPr>
    </w:p>
    <w:p w:rsidR="007564E9" w:rsidRPr="00960CEC" w:rsidRDefault="007564E9" w:rsidP="007564E9">
      <w:pPr>
        <w:rPr>
          <w:rFonts w:asciiTheme="minorHAnsi" w:hAnsiTheme="minorHAnsi" w:cstheme="minorHAnsi"/>
          <w:b/>
          <w:lang w:val="en-GB"/>
        </w:rPr>
      </w:pPr>
      <w:r w:rsidRPr="00960CEC">
        <w:rPr>
          <w:rFonts w:asciiTheme="minorHAnsi" w:hAnsiTheme="minorHAnsi" w:cstheme="minorHAnsi"/>
          <w:b/>
          <w:lang w:val="en-GB"/>
        </w:rPr>
        <w:t>POTRES – Fond solidarnosti EU (FSEU)</w:t>
      </w:r>
    </w:p>
    <w:p w:rsidR="007564E9" w:rsidRPr="00960CEC" w:rsidRDefault="007564E9" w:rsidP="007564E9">
      <w:pPr>
        <w:rPr>
          <w:rFonts w:asciiTheme="minorHAnsi" w:hAnsiTheme="minorHAnsi" w:cstheme="minorHAnsi"/>
          <w:lang w:val="en-GB"/>
        </w:rPr>
      </w:pPr>
      <w:r w:rsidRPr="00960CEC">
        <w:rPr>
          <w:rFonts w:asciiTheme="minorHAnsi" w:hAnsiTheme="minorHAnsi" w:cstheme="minorHAnsi"/>
          <w:lang w:val="en-GB"/>
        </w:rPr>
        <w:t xml:space="preserve">U okviru poziva Obnova infrastrukture i opreme u području obrazovanja oštećene potresom </w:t>
      </w:r>
      <w:proofErr w:type="gramStart"/>
      <w:r w:rsidRPr="00960CEC">
        <w:rPr>
          <w:rFonts w:asciiTheme="minorHAnsi" w:hAnsiTheme="minorHAnsi" w:cstheme="minorHAnsi"/>
          <w:lang w:val="en-GB"/>
        </w:rPr>
        <w:t>FSEU.2021.MZO.;</w:t>
      </w:r>
      <w:proofErr w:type="gramEnd"/>
      <w:r w:rsidRPr="00960CEC">
        <w:rPr>
          <w:rFonts w:asciiTheme="minorHAnsi" w:hAnsiTheme="minorHAnsi" w:cstheme="minorHAnsi"/>
          <w:lang w:val="en-GB"/>
        </w:rPr>
        <w:t xml:space="preserve"> IRB je uputio tri prijave za potporu:</w:t>
      </w:r>
    </w:p>
    <w:p w:rsidR="007564E9" w:rsidRPr="00960CEC" w:rsidRDefault="007564E9" w:rsidP="00561EE5">
      <w:pPr>
        <w:pStyle w:val="ListParagraph"/>
        <w:numPr>
          <w:ilvl w:val="0"/>
          <w:numId w:val="39"/>
        </w:numPr>
        <w:ind w:left="567" w:hanging="720"/>
        <w:jc w:val="both"/>
        <w:rPr>
          <w:rFonts w:asciiTheme="minorHAnsi" w:hAnsiTheme="minorHAnsi" w:cstheme="minorHAnsi"/>
          <w:lang w:val="en-GB"/>
        </w:rPr>
      </w:pPr>
      <w:r w:rsidRPr="00960CEC">
        <w:rPr>
          <w:rFonts w:asciiTheme="minorHAnsi" w:hAnsiTheme="minorHAnsi" w:cstheme="minorHAnsi"/>
          <w:lang w:val="en-GB"/>
        </w:rPr>
        <w:t xml:space="preserve">Prijava 1. Hitne mjere sanacije objekata oštećenih potresom </w:t>
      </w:r>
      <w:proofErr w:type="gramStart"/>
      <w:r w:rsidRPr="00960CEC">
        <w:rPr>
          <w:rFonts w:asciiTheme="minorHAnsi" w:hAnsiTheme="minorHAnsi" w:cstheme="minorHAnsi"/>
          <w:lang w:val="en-GB"/>
        </w:rPr>
        <w:t>na</w:t>
      </w:r>
      <w:proofErr w:type="gramEnd"/>
      <w:r w:rsidRPr="00960CEC">
        <w:rPr>
          <w:rFonts w:asciiTheme="minorHAnsi" w:hAnsiTheme="minorHAnsi" w:cstheme="minorHAnsi"/>
          <w:lang w:val="en-GB"/>
        </w:rPr>
        <w:t xml:space="preserve"> Institutu Ruđer Bošković. </w:t>
      </w:r>
    </w:p>
    <w:p w:rsidR="007564E9" w:rsidRPr="00960CEC" w:rsidRDefault="007564E9" w:rsidP="00561EE5">
      <w:pPr>
        <w:pStyle w:val="ListParagraph"/>
        <w:ind w:left="567"/>
        <w:jc w:val="both"/>
        <w:rPr>
          <w:rFonts w:asciiTheme="minorHAnsi" w:hAnsiTheme="minorHAnsi" w:cstheme="minorHAnsi"/>
          <w:lang w:val="en-GB"/>
        </w:rPr>
      </w:pPr>
      <w:r w:rsidRPr="00960CEC">
        <w:rPr>
          <w:rFonts w:asciiTheme="minorHAnsi" w:hAnsiTheme="minorHAnsi" w:cstheme="minorHAnsi"/>
          <w:lang w:val="en-GB"/>
        </w:rPr>
        <w:t xml:space="preserve">Prijava je odobrena </w:t>
      </w:r>
      <w:proofErr w:type="gramStart"/>
      <w:r w:rsidRPr="00960CEC">
        <w:rPr>
          <w:rFonts w:asciiTheme="minorHAnsi" w:hAnsiTheme="minorHAnsi" w:cstheme="minorHAnsi"/>
          <w:lang w:val="en-GB"/>
        </w:rPr>
        <w:t>te</w:t>
      </w:r>
      <w:proofErr w:type="gramEnd"/>
      <w:r w:rsidRPr="00960CEC">
        <w:rPr>
          <w:rFonts w:asciiTheme="minorHAnsi" w:hAnsiTheme="minorHAnsi" w:cstheme="minorHAnsi"/>
          <w:lang w:val="en-GB"/>
        </w:rPr>
        <w:t xml:space="preserve"> su ugovorena sredstva potpore u iznosu 1. 572. 554, 84 </w:t>
      </w:r>
      <w:proofErr w:type="gramStart"/>
      <w:r w:rsidRPr="00960CEC">
        <w:rPr>
          <w:rFonts w:asciiTheme="minorHAnsi" w:hAnsiTheme="minorHAnsi" w:cstheme="minorHAnsi"/>
          <w:lang w:val="en-GB"/>
        </w:rPr>
        <w:t>kn</w:t>
      </w:r>
      <w:proofErr w:type="gramEnd"/>
      <w:r w:rsidRPr="00960CEC">
        <w:rPr>
          <w:rFonts w:asciiTheme="minorHAnsi" w:hAnsiTheme="minorHAnsi" w:cstheme="minorHAnsi"/>
          <w:lang w:val="en-GB"/>
        </w:rPr>
        <w:t>.</w:t>
      </w:r>
    </w:p>
    <w:p w:rsidR="007564E9" w:rsidRPr="00960CEC" w:rsidRDefault="007564E9" w:rsidP="00561EE5">
      <w:pPr>
        <w:pStyle w:val="ListParagraph"/>
        <w:ind w:left="567" w:hanging="720"/>
        <w:jc w:val="both"/>
        <w:rPr>
          <w:rFonts w:asciiTheme="minorHAnsi" w:hAnsiTheme="minorHAnsi" w:cstheme="minorHAnsi"/>
          <w:lang w:val="en-GB"/>
        </w:rPr>
      </w:pPr>
    </w:p>
    <w:p w:rsidR="007564E9" w:rsidRPr="00960CEC" w:rsidRDefault="007564E9" w:rsidP="00561EE5">
      <w:pPr>
        <w:pStyle w:val="ListParagraph"/>
        <w:numPr>
          <w:ilvl w:val="0"/>
          <w:numId w:val="39"/>
        </w:numPr>
        <w:ind w:left="567" w:hanging="720"/>
        <w:jc w:val="both"/>
        <w:rPr>
          <w:rFonts w:asciiTheme="minorHAnsi" w:hAnsiTheme="minorHAnsi" w:cstheme="minorHAnsi"/>
          <w:lang w:val="en-GB"/>
        </w:rPr>
      </w:pPr>
      <w:r w:rsidRPr="00960CEC">
        <w:rPr>
          <w:rFonts w:asciiTheme="minorHAnsi" w:hAnsiTheme="minorHAnsi" w:cstheme="minorHAnsi"/>
          <w:lang w:val="en-GB"/>
        </w:rPr>
        <w:t xml:space="preserve">Prijava 2. Priprema projektne i tehničke dokumentacije za obnovu infrastrukture oštećene u potresu </w:t>
      </w:r>
      <w:proofErr w:type="gramStart"/>
      <w:r w:rsidRPr="00960CEC">
        <w:rPr>
          <w:rFonts w:asciiTheme="minorHAnsi" w:hAnsiTheme="minorHAnsi" w:cstheme="minorHAnsi"/>
          <w:lang w:val="en-GB"/>
        </w:rPr>
        <w:t>na</w:t>
      </w:r>
      <w:proofErr w:type="gramEnd"/>
      <w:r w:rsidRPr="00960CEC">
        <w:rPr>
          <w:rFonts w:asciiTheme="minorHAnsi" w:hAnsiTheme="minorHAnsi" w:cstheme="minorHAnsi"/>
          <w:lang w:val="en-GB"/>
        </w:rPr>
        <w:t xml:space="preserve"> Institutu Ruđer Bošković (zgrada Društvenog doma i Spojni most između III. i IV. krila) te postavljanje privremenih kontejnera za smještaj djelatnika iz objekata oštećenih potresom predana je u MZO 29. 11. 2021. </w:t>
      </w:r>
      <w:proofErr w:type="gramStart"/>
      <w:r w:rsidRPr="00960CEC">
        <w:rPr>
          <w:rFonts w:asciiTheme="minorHAnsi" w:hAnsiTheme="minorHAnsi" w:cstheme="minorHAnsi"/>
          <w:lang w:val="en-GB"/>
        </w:rPr>
        <w:t>godine</w:t>
      </w:r>
      <w:proofErr w:type="gramEnd"/>
      <w:r w:rsidRPr="00960CEC">
        <w:rPr>
          <w:rFonts w:asciiTheme="minorHAnsi" w:hAnsiTheme="minorHAnsi" w:cstheme="minorHAnsi"/>
          <w:lang w:val="en-GB"/>
        </w:rPr>
        <w:t>.</w:t>
      </w:r>
    </w:p>
    <w:p w:rsidR="007564E9" w:rsidRPr="00960CEC" w:rsidRDefault="007564E9" w:rsidP="00561EE5">
      <w:pPr>
        <w:pStyle w:val="ListParagraph"/>
        <w:ind w:left="567" w:hanging="720"/>
        <w:jc w:val="both"/>
        <w:rPr>
          <w:rFonts w:asciiTheme="minorHAnsi" w:hAnsiTheme="minorHAnsi" w:cstheme="minorHAnsi"/>
          <w:lang w:val="en-GB"/>
        </w:rPr>
      </w:pPr>
    </w:p>
    <w:p w:rsidR="007564E9" w:rsidRPr="00960CEC" w:rsidRDefault="007564E9" w:rsidP="00561EE5">
      <w:pPr>
        <w:pStyle w:val="ListParagraph"/>
        <w:ind w:left="567"/>
        <w:jc w:val="both"/>
        <w:rPr>
          <w:rFonts w:asciiTheme="minorHAnsi" w:hAnsiTheme="minorHAnsi" w:cstheme="minorHAnsi"/>
          <w:lang w:val="en-GB"/>
        </w:rPr>
      </w:pPr>
      <w:r w:rsidRPr="00960CEC">
        <w:rPr>
          <w:rFonts w:asciiTheme="minorHAnsi" w:hAnsiTheme="minorHAnsi" w:cstheme="minorHAnsi"/>
          <w:lang w:val="en-GB"/>
        </w:rPr>
        <w:t>Traženi iznos potpore je 2. 200. 488</w:t>
      </w:r>
      <w:proofErr w:type="gramStart"/>
      <w:r w:rsidRPr="00960CEC">
        <w:rPr>
          <w:rFonts w:asciiTheme="minorHAnsi" w:hAnsiTheme="minorHAnsi" w:cstheme="minorHAnsi"/>
          <w:lang w:val="en-GB"/>
        </w:rPr>
        <w:t>,00</w:t>
      </w:r>
      <w:proofErr w:type="gramEnd"/>
      <w:r w:rsidRPr="00960CEC">
        <w:rPr>
          <w:rFonts w:asciiTheme="minorHAnsi" w:hAnsiTheme="minorHAnsi" w:cstheme="minorHAnsi"/>
          <w:lang w:val="en-GB"/>
        </w:rPr>
        <w:t xml:space="preserve"> kn. </w:t>
      </w:r>
    </w:p>
    <w:p w:rsidR="007564E9" w:rsidRPr="00960CEC" w:rsidRDefault="007564E9" w:rsidP="00561EE5">
      <w:pPr>
        <w:pStyle w:val="ListParagraph"/>
        <w:ind w:left="567" w:hanging="720"/>
        <w:jc w:val="both"/>
        <w:rPr>
          <w:rFonts w:asciiTheme="minorHAnsi" w:hAnsiTheme="minorHAnsi" w:cstheme="minorHAnsi"/>
          <w:lang w:val="en-GB"/>
        </w:rPr>
      </w:pPr>
    </w:p>
    <w:p w:rsidR="007564E9" w:rsidRPr="00960CEC" w:rsidRDefault="007564E9" w:rsidP="00561EE5">
      <w:pPr>
        <w:pStyle w:val="ListParagraph"/>
        <w:numPr>
          <w:ilvl w:val="0"/>
          <w:numId w:val="39"/>
        </w:numPr>
        <w:ind w:left="567" w:hanging="720"/>
        <w:jc w:val="both"/>
        <w:rPr>
          <w:rFonts w:asciiTheme="minorHAnsi" w:hAnsiTheme="minorHAnsi" w:cstheme="minorHAnsi"/>
          <w:lang w:val="en-GB"/>
        </w:rPr>
      </w:pPr>
      <w:r w:rsidRPr="00960CEC">
        <w:rPr>
          <w:rFonts w:asciiTheme="minorHAnsi" w:hAnsiTheme="minorHAnsi" w:cstheme="minorHAnsi"/>
          <w:lang w:val="en-GB"/>
        </w:rPr>
        <w:t xml:space="preserve">Prijava 3. Priprema projektne i tehničke dokumentacije za obnovu infrastrukture oštećene u potresu </w:t>
      </w:r>
      <w:proofErr w:type="gramStart"/>
      <w:r w:rsidRPr="00960CEC">
        <w:rPr>
          <w:rFonts w:asciiTheme="minorHAnsi" w:hAnsiTheme="minorHAnsi" w:cstheme="minorHAnsi"/>
          <w:lang w:val="en-GB"/>
        </w:rPr>
        <w:t>na</w:t>
      </w:r>
      <w:proofErr w:type="gramEnd"/>
      <w:r w:rsidRPr="00960CEC">
        <w:rPr>
          <w:rFonts w:asciiTheme="minorHAnsi" w:hAnsiTheme="minorHAnsi" w:cstheme="minorHAnsi"/>
          <w:lang w:val="en-GB"/>
        </w:rPr>
        <w:t xml:space="preserve"> Institutu Ruđer Bošković – Radionica II i Vrtlarija/Vrtlarska kućica predana je na MZO 29. 11. 2021. </w:t>
      </w:r>
      <w:proofErr w:type="gramStart"/>
      <w:r w:rsidRPr="00960CEC">
        <w:rPr>
          <w:rFonts w:asciiTheme="minorHAnsi" w:hAnsiTheme="minorHAnsi" w:cstheme="minorHAnsi"/>
          <w:lang w:val="en-GB"/>
        </w:rPr>
        <w:t>godine</w:t>
      </w:r>
      <w:proofErr w:type="gramEnd"/>
      <w:r w:rsidRPr="00960CEC">
        <w:rPr>
          <w:rFonts w:asciiTheme="minorHAnsi" w:hAnsiTheme="minorHAnsi" w:cstheme="minorHAnsi"/>
          <w:lang w:val="en-GB"/>
        </w:rPr>
        <w:t>.</w:t>
      </w:r>
    </w:p>
    <w:p w:rsidR="007564E9" w:rsidRPr="00960CEC" w:rsidRDefault="007564E9" w:rsidP="00561EE5">
      <w:pPr>
        <w:pStyle w:val="NormalWeb"/>
        <w:ind w:left="567" w:hanging="720"/>
        <w:jc w:val="both"/>
        <w:rPr>
          <w:rFonts w:asciiTheme="minorHAnsi" w:hAnsiTheme="minorHAnsi" w:cstheme="minorHAnsi"/>
          <w:b/>
          <w:bCs/>
        </w:rPr>
      </w:pPr>
      <w:r w:rsidRPr="00960CEC">
        <w:rPr>
          <w:rFonts w:asciiTheme="minorHAnsi" w:hAnsiTheme="minorHAnsi" w:cstheme="minorHAnsi"/>
          <w:lang w:val="en-GB"/>
        </w:rPr>
        <w:t>Traženi iznos potpore je 2. 215. 407</w:t>
      </w:r>
      <w:proofErr w:type="gramStart"/>
      <w:r w:rsidRPr="00960CEC">
        <w:rPr>
          <w:rFonts w:asciiTheme="minorHAnsi" w:hAnsiTheme="minorHAnsi" w:cstheme="minorHAnsi"/>
          <w:lang w:val="en-GB"/>
        </w:rPr>
        <w:t>,50</w:t>
      </w:r>
      <w:proofErr w:type="gramEnd"/>
      <w:r w:rsidRPr="00960CEC">
        <w:rPr>
          <w:rFonts w:asciiTheme="minorHAnsi" w:hAnsiTheme="minorHAnsi" w:cstheme="minorHAnsi"/>
          <w:lang w:val="en-GB"/>
        </w:rPr>
        <w:t xml:space="preserve"> kn.</w:t>
      </w:r>
    </w:p>
    <w:p w:rsidR="007564E9" w:rsidRPr="00960CEC" w:rsidRDefault="007564E9" w:rsidP="007564E9">
      <w:pPr>
        <w:pStyle w:val="NormalWeb"/>
        <w:jc w:val="both"/>
        <w:rPr>
          <w:rFonts w:asciiTheme="minorHAnsi" w:hAnsiTheme="minorHAnsi" w:cstheme="minorHAnsi"/>
        </w:rPr>
      </w:pPr>
      <w:r w:rsidRPr="00960CEC">
        <w:rPr>
          <w:rFonts w:asciiTheme="minorHAnsi" w:hAnsiTheme="minorHAnsi" w:cstheme="minorHAnsi"/>
          <w:b/>
          <w:bCs/>
        </w:rPr>
        <w:t>OZIP</w:t>
      </w:r>
    </w:p>
    <w:p w:rsidR="007564E9" w:rsidRPr="00960CEC" w:rsidRDefault="007564E9" w:rsidP="007564E9">
      <w:pPr>
        <w:rPr>
          <w:rFonts w:asciiTheme="minorHAnsi" w:hAnsiTheme="minorHAnsi" w:cstheme="minorHAnsi"/>
        </w:rPr>
      </w:pPr>
      <w:r w:rsidRPr="00960CEC">
        <w:rPr>
          <w:rFonts w:asciiTheme="minorHAnsi" w:hAnsiTheme="minorHAnsi" w:cstheme="minorHAnsi"/>
          <w:b/>
          <w:bCs/>
        </w:rPr>
        <w:t>Mikroskopi za strukturni projekt O-ZIP</w:t>
      </w:r>
      <w:r w:rsidRPr="00960CEC">
        <w:rPr>
          <w:rFonts w:asciiTheme="minorHAnsi" w:hAnsiTheme="minorHAnsi" w:cstheme="minorHAnsi"/>
        </w:rPr>
        <w:t xml:space="preserve"> </w:t>
      </w:r>
    </w:p>
    <w:p w:rsidR="007564E9" w:rsidRPr="00960CEC" w:rsidRDefault="007564E9" w:rsidP="007564E9">
      <w:pPr>
        <w:rPr>
          <w:rFonts w:asciiTheme="minorHAnsi" w:hAnsiTheme="minorHAnsi" w:cstheme="minorHAnsi"/>
        </w:rPr>
      </w:pPr>
      <w:r w:rsidRPr="00960CEC">
        <w:rPr>
          <w:rFonts w:asciiTheme="minorHAnsi" w:hAnsiTheme="minorHAnsi" w:cstheme="minorHAnsi"/>
        </w:rPr>
        <w:t>Predmet nabave podijeljen je u tri grupe:</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Grupa 1. Sustav mikroskop atomskih sila (AFM) vezan s invertnim fluorescencijskim mikroskopom sa odabranim ponuditeljem LABENA d.o.o. IRB je potpisao ugovor dana 24. 11. 2021. godine. Ugovor je poslan drugoj ugovornoj strani na potpis i čeka se povrat obostrano potpisanog ugovora.</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Grupa 2. Sustav za koreliranu TEM-konfokalnu mikroskopiju  sklopljen je ugovor sa odabranim ponuditeljem SCAN d.o.o. iz Slovenije dana 3. 12. 2021. godine.</w:t>
      </w:r>
    </w:p>
    <w:p w:rsidR="007564E9" w:rsidRPr="00960CEC" w:rsidRDefault="007564E9" w:rsidP="007564E9">
      <w:pPr>
        <w:spacing w:line="276" w:lineRule="auto"/>
        <w:jc w:val="both"/>
        <w:rPr>
          <w:rFonts w:asciiTheme="minorHAnsi" w:hAnsiTheme="minorHAnsi" w:cstheme="minorHAnsi"/>
        </w:rPr>
      </w:pPr>
      <w:r w:rsidRPr="00960CEC">
        <w:rPr>
          <w:rFonts w:asciiTheme="minorHAnsi" w:hAnsiTheme="minorHAnsi" w:cstheme="minorHAnsi"/>
        </w:rPr>
        <w:t>Grupa 3. Multimodalni mikroskopijski sustav za snimanje živih stanica  sklopljen je ugovor sa odabranim ponuditeljem E.T.S. d.o.o. dana 30. 11. 2021. godine.</w:t>
      </w:r>
    </w:p>
    <w:p w:rsidR="007564E9" w:rsidRPr="00960CEC" w:rsidRDefault="007564E9" w:rsidP="007564E9">
      <w:pPr>
        <w:spacing w:line="276" w:lineRule="auto"/>
        <w:jc w:val="both"/>
        <w:rPr>
          <w:rFonts w:asciiTheme="minorHAnsi" w:hAnsiTheme="minorHAnsi" w:cstheme="minorHAnsi"/>
        </w:rPr>
      </w:pPr>
      <w:r w:rsidRPr="00960CEC">
        <w:rPr>
          <w:rFonts w:asciiTheme="minorHAnsi" w:hAnsiTheme="minorHAnsi" w:cstheme="minorHAnsi"/>
        </w:rPr>
        <w:t>Ugovor za stručni nadzor nad građenjem za Martinsku sklopljen je ugovor sa odabranim ponuditeljem Adria građevinski projekti d.o.o. dana 1. 12. 2021. godine.</w:t>
      </w:r>
    </w:p>
    <w:p w:rsidR="007564E9" w:rsidRPr="00960CEC" w:rsidRDefault="007564E9" w:rsidP="007564E9">
      <w:pPr>
        <w:spacing w:line="276" w:lineRule="auto"/>
        <w:jc w:val="both"/>
        <w:rPr>
          <w:rFonts w:asciiTheme="minorHAnsi" w:hAnsiTheme="minorHAnsi" w:cstheme="minorHAnsi"/>
        </w:rPr>
      </w:pPr>
      <w:r w:rsidRPr="00960CEC">
        <w:rPr>
          <w:rFonts w:asciiTheme="minorHAnsi" w:hAnsiTheme="minorHAnsi" w:cstheme="minorHAnsi"/>
        </w:rPr>
        <w:t>Odluka o odabiru za Građevinske radove za Martinsku na EOJN je objavljena 25. 11. 2021. godine. Nakon proteka roka mirovanja od 15 dana, ugovor s može potpisati sa odabranim ponuditeljem Reliance d.o.o.</w:t>
      </w:r>
    </w:p>
    <w:p w:rsidR="007564E9" w:rsidRPr="00960CEC" w:rsidRDefault="007564E9" w:rsidP="007564E9">
      <w:pPr>
        <w:spacing w:line="276" w:lineRule="auto"/>
        <w:jc w:val="both"/>
        <w:rPr>
          <w:rFonts w:asciiTheme="minorHAnsi" w:hAnsiTheme="minorHAnsi" w:cstheme="minorHAnsi"/>
        </w:rPr>
      </w:pPr>
      <w:r w:rsidRPr="00960CEC">
        <w:rPr>
          <w:rFonts w:asciiTheme="minorHAnsi" w:hAnsiTheme="minorHAnsi" w:cstheme="minorHAnsi"/>
        </w:rPr>
        <w:t>Dokumentacija za nadmetanje za izvođenje građevinskih radova na lokaciji Zagreb je objavljena 29. 11. 2021. godine. Predviđeno otvaranje ponuda je 10. 1. 2022. godine.</w:t>
      </w:r>
    </w:p>
    <w:p w:rsidR="007564E9" w:rsidRPr="00960CEC" w:rsidRDefault="007564E9" w:rsidP="007564E9">
      <w:pPr>
        <w:spacing w:line="276" w:lineRule="auto"/>
        <w:jc w:val="both"/>
        <w:rPr>
          <w:rFonts w:asciiTheme="minorHAnsi" w:hAnsiTheme="minorHAnsi" w:cstheme="minorHAnsi"/>
        </w:rPr>
      </w:pPr>
      <w:r w:rsidRPr="00960CEC">
        <w:rPr>
          <w:rFonts w:asciiTheme="minorHAnsi" w:hAnsiTheme="minorHAnsi" w:cstheme="minorHAnsi"/>
        </w:rPr>
        <w:t>Dokumentacija za nadmetanje za uslugu stručnog nadzora nad izvođenjem radova na lokaciji Zagreb je objavljena 6. 12. 2021. godine. Predviđeno otvaranje ponuda je 11. 1. 2022. godine.</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 xml:space="preserve">Objava otvorenog postupka javne nabave za četiri izdvojene grupe Opreme za biogeokemijsku i analitičku jedinicu se očekuje od 8. 12. 2021. do 15. 12. 2021. godine. </w:t>
      </w:r>
    </w:p>
    <w:p w:rsidR="007564E9" w:rsidRPr="00960CEC" w:rsidRDefault="007564E9" w:rsidP="007564E9">
      <w:pPr>
        <w:rPr>
          <w:rFonts w:asciiTheme="minorHAnsi" w:hAnsiTheme="minorHAnsi" w:cstheme="minorHAnsi"/>
          <w:b/>
          <w:bCs/>
        </w:rPr>
      </w:pPr>
      <w:r w:rsidRPr="00960CEC">
        <w:rPr>
          <w:rFonts w:asciiTheme="minorHAnsi" w:hAnsiTheme="minorHAnsi" w:cstheme="minorHAnsi"/>
          <w:b/>
          <w:bCs/>
        </w:rPr>
        <w:t xml:space="preserve">Tužbe radi isplate razlike plaće temeljem Izmjena i dopuna Dodatka Sporazuma o osnovici plaće u javnim službama </w:t>
      </w:r>
    </w:p>
    <w:p w:rsidR="007564E9" w:rsidRPr="00960CEC" w:rsidRDefault="007564E9" w:rsidP="007564E9">
      <w:pPr>
        <w:rPr>
          <w:rFonts w:asciiTheme="minorHAnsi" w:hAnsiTheme="minorHAnsi" w:cstheme="minorHAnsi"/>
          <w:b/>
          <w:bCs/>
        </w:rPr>
      </w:pP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Institut je dosada zaprimio ukupno 172 nove tužbe u vezi Izmjena i dopuna Dodatka Sporazumu o osnovici za plaće u javnim službama tj. u vezi potraživanja zaposlenika na koja sukladno tom Sporazumu imaju pravo za 2016. godinu.</w:t>
      </w:r>
    </w:p>
    <w:p w:rsidR="007564E9" w:rsidRPr="00960CEC" w:rsidRDefault="007564E9" w:rsidP="007564E9">
      <w:pPr>
        <w:jc w:val="both"/>
        <w:rPr>
          <w:rFonts w:asciiTheme="minorHAnsi" w:hAnsiTheme="minorHAnsi" w:cstheme="minorHAnsi"/>
        </w:rPr>
      </w:pP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 xml:space="preserve">U svim predmetima je podnesen odgovor na tužbu kojim je osporen pravni osnov potraživanja, dok je matematički izračun visine potraživanja u pravilu učinjen nespornim kako bi se izbjegli nepotrebni troškovi vještačenja. </w:t>
      </w:r>
    </w:p>
    <w:p w:rsidR="007564E9" w:rsidRPr="00960CEC" w:rsidRDefault="007564E9" w:rsidP="007564E9">
      <w:pPr>
        <w:jc w:val="both"/>
        <w:rPr>
          <w:rFonts w:asciiTheme="minorHAnsi" w:hAnsiTheme="minorHAnsi" w:cstheme="minorHAnsi"/>
        </w:rPr>
      </w:pP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 xml:space="preserve">U dva predmeta smo zaprimili prvostupanjske presude koje su donesene u korist radnika, a  protiv kojih smo pravodobno podnijeli žalbe. </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 xml:space="preserve">Suma svih zasada zaprimljenih tužbenih zahtjeva iznosi 1.610.434,582 HRK, a u slučaju da županijski sudovi potvrde potraživanja radnika istu će biti potrebno uvećati i za zatezne kamate te parnične troškove. </w:t>
      </w:r>
    </w:p>
    <w:p w:rsidR="007564E9" w:rsidRPr="00960CEC" w:rsidRDefault="007564E9" w:rsidP="007564E9">
      <w:pPr>
        <w:jc w:val="both"/>
        <w:rPr>
          <w:rFonts w:asciiTheme="minorHAnsi" w:hAnsiTheme="minorHAnsi" w:cstheme="minorHAnsi"/>
          <w:b/>
          <w:bCs/>
        </w:rPr>
      </w:pPr>
    </w:p>
    <w:p w:rsidR="007564E9" w:rsidRPr="00960CEC" w:rsidRDefault="007564E9" w:rsidP="007564E9">
      <w:pPr>
        <w:jc w:val="both"/>
        <w:rPr>
          <w:rFonts w:asciiTheme="minorHAnsi" w:hAnsiTheme="minorHAnsi" w:cstheme="minorHAnsi"/>
          <w:b/>
          <w:bCs/>
        </w:rPr>
      </w:pPr>
      <w:r w:rsidRPr="00960CEC">
        <w:rPr>
          <w:rFonts w:asciiTheme="minorHAnsi" w:hAnsiTheme="minorHAnsi" w:cstheme="minorHAnsi"/>
          <w:b/>
          <w:bCs/>
        </w:rPr>
        <w:t>Posebni uvjeti rada prema Kolektivnom ugovoru za znanost i visoko obrazovanje (NN 142/10)</w:t>
      </w:r>
    </w:p>
    <w:p w:rsidR="007564E9" w:rsidRPr="00960CEC" w:rsidRDefault="007564E9" w:rsidP="007564E9">
      <w:pPr>
        <w:jc w:val="both"/>
        <w:rPr>
          <w:rFonts w:asciiTheme="minorHAnsi" w:hAnsiTheme="minorHAnsi" w:cstheme="minorHAnsi"/>
          <w:b/>
          <w:bCs/>
        </w:rPr>
      </w:pP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 xml:space="preserve">Presuda Općinskog radnog suda u Zagrebu posl. br. Pr-8589/2014 od 29. siječnja 2018. godine kojom je utvrđeno da je Odluka Vlade RH o otkazivanju Kolektivnog ugovora za znanost i visoko obrazovanje od 22. 10. 2010. godine (NN 142/10) nezakonita i nedopuštena, da ne proizvodi nikakve pravne učinke te da je Kolektivni ugovor za znanost i visoko obrazovanje (NN 142/10) bio na snazi do 22. 10. 2014. godine, ukinuta je rješenjem Vrhovnog suda RH od 25. svibnja 2021. godine broj Rev 2670/2019. </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Time je sudski postupak o ne-zakonitosti otkaza Kolektivnog ugovora za znanost i visoko obrazovanje (NN 142/10) koji se vodio između Nezavisnog sindikata znanosti i visokog obrazovanja (kao tužitelja) te Republike Hrvatske (kao tuženice) vraćen na ponovni postupak, što potencijalno može imati implikacije na vremensko važenje kolektivnog ugovora te predmete u kojima su radnici zahtijevali isplatu dodatka za posebne uvjete rada.</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U nedostatku drugačije upute od Ministarstva, Institut je odlučio da će do konačnog razrješenja spora o ne-zakonitosti otkaza kolektivnog ugovora, u svim pravomoćno okončanim pojedinačnim predmetima radnika u zakonskom roku podnijeti izvanredni pravni lijek i zatražiti ponavljanje postupka. U ovim predmetima se zasada očekuje zakazivanje ročišta za raspravljanje o prijedlogu za ponavljanje postupka te će u slučaju njegova prihvaćanja, sud ukinuti prvostupanjske i drugostupanjske odluke donesene u prijašnjem postupku te će se u svim predmetima odrediti prekid postupka do donošenja nove odluke o zakonitosti otkaza kolektivnog ugovora.</w:t>
      </w:r>
    </w:p>
    <w:p w:rsidR="007564E9" w:rsidRPr="00960CEC" w:rsidRDefault="007564E9" w:rsidP="007564E9">
      <w:pPr>
        <w:jc w:val="both"/>
        <w:rPr>
          <w:rFonts w:asciiTheme="minorHAnsi" w:hAnsiTheme="minorHAnsi" w:cstheme="minorHAnsi"/>
        </w:rPr>
      </w:pPr>
    </w:p>
    <w:p w:rsidR="007564E9" w:rsidRPr="00960CEC" w:rsidRDefault="007564E9" w:rsidP="007564E9">
      <w:pPr>
        <w:jc w:val="both"/>
        <w:rPr>
          <w:rFonts w:asciiTheme="minorHAnsi" w:hAnsiTheme="minorHAnsi" w:cstheme="minorHAnsi"/>
        </w:rPr>
      </w:pPr>
      <w:r w:rsidRPr="00960CEC">
        <w:rPr>
          <w:rFonts w:asciiTheme="minorHAnsi" w:hAnsiTheme="minorHAnsi" w:cstheme="minorHAnsi"/>
          <w:b/>
        </w:rPr>
        <w:t xml:space="preserve">Plan ravnopravnosti spolova  </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rPr>
        <w:t>Odjel za pravne poslove IRB-a pripremio je prijedlog Plana ravnopravnosti spolova  (GEP) koji je dostavljen na mišljenje Znanstvenom vijeću, na 80. sjednicu, održanu dana 14. prosinca 2021. godine. Dokument je potrebno žurno usvojiti, obzirom o usvajanju istog ovisi mogućnost sudjelovanja u Horizon Europe programu.</w:t>
      </w:r>
    </w:p>
    <w:p w:rsidR="007564E9" w:rsidRPr="00960CEC" w:rsidRDefault="007564E9" w:rsidP="007564E9">
      <w:pPr>
        <w:jc w:val="both"/>
        <w:rPr>
          <w:rFonts w:asciiTheme="minorHAnsi" w:hAnsiTheme="minorHAnsi" w:cstheme="minorHAnsi"/>
        </w:rPr>
      </w:pPr>
    </w:p>
    <w:p w:rsidR="007564E9" w:rsidRPr="00960CEC" w:rsidRDefault="007564E9" w:rsidP="007564E9">
      <w:pPr>
        <w:spacing w:line="276" w:lineRule="auto"/>
        <w:jc w:val="both"/>
        <w:rPr>
          <w:rFonts w:asciiTheme="minorHAnsi" w:eastAsia="Arial Unicode MS" w:hAnsiTheme="minorHAnsi" w:cstheme="minorHAnsi"/>
          <w:b/>
        </w:rPr>
      </w:pPr>
      <w:r w:rsidRPr="00960CEC">
        <w:rPr>
          <w:rFonts w:asciiTheme="minorHAnsi" w:eastAsia="Arial Unicode MS" w:hAnsiTheme="minorHAnsi" w:cstheme="minorHAnsi"/>
          <w:b/>
        </w:rPr>
        <w:t>Ugovor o zakupu s Hrvatskim telekomom</w:t>
      </w:r>
    </w:p>
    <w:p w:rsidR="007564E9" w:rsidRPr="00960CEC" w:rsidRDefault="007564E9" w:rsidP="007564E9">
      <w:pPr>
        <w:spacing w:line="276" w:lineRule="auto"/>
        <w:jc w:val="both"/>
        <w:rPr>
          <w:rFonts w:asciiTheme="minorHAnsi" w:eastAsia="Arial Unicode MS" w:hAnsiTheme="minorHAnsi" w:cstheme="minorHAnsi"/>
        </w:rPr>
      </w:pPr>
      <w:r w:rsidRPr="00960CEC">
        <w:rPr>
          <w:rFonts w:asciiTheme="minorHAnsi" w:eastAsia="Arial Unicode MS" w:hAnsiTheme="minorHAnsi" w:cstheme="minorHAnsi"/>
        </w:rPr>
        <w:t xml:space="preserve">Kao što sam već spomenuo na prošloj sjednici UV-a Institut je dobio suglasnost Ministarstva znanosti i obrazovanja, Ur. Broj. 533-03-21-0002, Klasa: 372-03/21-02/00002 od 14. listopada 2021. godine. </w:t>
      </w:r>
      <w:r w:rsidRPr="00960CEC">
        <w:rPr>
          <w:rFonts w:asciiTheme="minorHAnsi" w:eastAsia="Arial Unicode MS" w:hAnsiTheme="minorHAnsi" w:cstheme="minorHAnsi"/>
        </w:rPr>
        <w:tab/>
        <w:t xml:space="preserve"> Temeljem istog sklopljen je Ugovor o zakupu dijela nekretnine s Hrvatskim telekomom d.d. u svrhu smještaja privremenog antenskog stupa oznake COW, uređaja i druge prateće opreme i instalacija u površini od 50m2 na razdoblje od jedne godine, s mogućnošću produženja. </w:t>
      </w:r>
    </w:p>
    <w:p w:rsidR="007564E9" w:rsidRPr="00960CEC" w:rsidRDefault="007564E9" w:rsidP="007564E9">
      <w:pPr>
        <w:spacing w:line="276" w:lineRule="auto"/>
        <w:jc w:val="both"/>
        <w:rPr>
          <w:rFonts w:asciiTheme="minorHAnsi" w:eastAsia="Arial Unicode MS" w:hAnsiTheme="minorHAnsi" w:cstheme="minorHAnsi"/>
        </w:rPr>
      </w:pPr>
    </w:p>
    <w:p w:rsidR="007564E9" w:rsidRPr="00960CEC" w:rsidRDefault="007564E9" w:rsidP="007564E9">
      <w:pPr>
        <w:jc w:val="both"/>
        <w:rPr>
          <w:rFonts w:asciiTheme="minorHAnsi" w:hAnsiTheme="minorHAnsi" w:cstheme="minorHAnsi"/>
          <w:b/>
          <w:bCs/>
          <w:kern w:val="36"/>
        </w:rPr>
      </w:pPr>
      <w:r w:rsidRPr="00960CEC">
        <w:rPr>
          <w:rFonts w:asciiTheme="minorHAnsi" w:hAnsiTheme="minorHAnsi" w:cstheme="minorHAnsi"/>
          <w:b/>
          <w:bCs/>
          <w:kern w:val="36"/>
        </w:rPr>
        <w:t>Ostali važniji datumi:</w:t>
      </w:r>
    </w:p>
    <w:p w:rsidR="007564E9" w:rsidRPr="00960CEC" w:rsidRDefault="007564E9" w:rsidP="007564E9">
      <w:pPr>
        <w:jc w:val="both"/>
        <w:rPr>
          <w:rFonts w:asciiTheme="minorHAnsi" w:hAnsiTheme="minorHAnsi" w:cstheme="minorHAnsi"/>
          <w:spacing w:val="3"/>
          <w:shd w:val="clear" w:color="auto" w:fill="FFFFFF"/>
        </w:rPr>
      </w:pPr>
      <w:r w:rsidRPr="00960CEC">
        <w:rPr>
          <w:rFonts w:asciiTheme="minorHAnsi" w:hAnsiTheme="minorHAnsi" w:cstheme="minorHAnsi"/>
          <w:b/>
        </w:rPr>
        <w:t>12. studenog</w:t>
      </w:r>
      <w:r w:rsidRPr="00960CEC">
        <w:rPr>
          <w:rFonts w:asciiTheme="minorHAnsi" w:hAnsiTheme="minorHAnsi" w:cstheme="minorHAnsi"/>
        </w:rPr>
        <w:t xml:space="preserve"> na poziv </w:t>
      </w:r>
      <w:r w:rsidRPr="00960CEC">
        <w:rPr>
          <w:rFonts w:asciiTheme="minorHAnsi" w:hAnsiTheme="minorHAnsi" w:cstheme="minorHAnsi"/>
          <w:spacing w:val="3"/>
          <w:shd w:val="clear" w:color="auto" w:fill="FFFFFF"/>
        </w:rPr>
        <w:t xml:space="preserve">dekana Veterinarskoga fakulteta Sveučilišta u Zagrebu prof. dr. sc. Nenada Turka prisustvovao sam svečanom obilježavanju 102. obljetnice Fakulteta. </w:t>
      </w:r>
    </w:p>
    <w:p w:rsidR="007564E9" w:rsidRPr="00960CEC" w:rsidRDefault="007564E9" w:rsidP="007564E9">
      <w:pPr>
        <w:jc w:val="both"/>
        <w:rPr>
          <w:rFonts w:asciiTheme="minorHAnsi" w:hAnsiTheme="minorHAnsi" w:cstheme="minorHAnsi"/>
          <w:spacing w:val="3"/>
          <w:shd w:val="clear" w:color="auto" w:fill="FFFFFF"/>
        </w:rPr>
      </w:pPr>
      <w:r w:rsidRPr="00960CEC">
        <w:rPr>
          <w:rFonts w:asciiTheme="minorHAnsi" w:hAnsiTheme="minorHAnsi" w:cstheme="minorHAnsi"/>
          <w:b/>
          <w:spacing w:val="3"/>
          <w:shd w:val="clear" w:color="auto" w:fill="FFFFFF"/>
        </w:rPr>
        <w:t>23. studenog</w:t>
      </w:r>
      <w:r w:rsidRPr="00960CEC">
        <w:rPr>
          <w:rFonts w:asciiTheme="minorHAnsi" w:hAnsiTheme="minorHAnsi" w:cstheme="minorHAnsi"/>
          <w:spacing w:val="3"/>
          <w:shd w:val="clear" w:color="auto" w:fill="FFFFFF"/>
        </w:rPr>
        <w:t xml:space="preserve"> održao sam redovni sastanak s predstavnicima Vijeća asistenata.  </w:t>
      </w:r>
    </w:p>
    <w:p w:rsidR="007564E9" w:rsidRPr="00960CEC" w:rsidRDefault="007564E9" w:rsidP="007564E9">
      <w:pPr>
        <w:jc w:val="both"/>
        <w:rPr>
          <w:rFonts w:asciiTheme="minorHAnsi" w:hAnsiTheme="minorHAnsi" w:cstheme="minorHAnsi"/>
          <w:spacing w:val="3"/>
          <w:shd w:val="clear" w:color="auto" w:fill="FFFFFF"/>
        </w:rPr>
      </w:pPr>
      <w:r w:rsidRPr="00960CEC">
        <w:rPr>
          <w:rFonts w:asciiTheme="minorHAnsi" w:hAnsiTheme="minorHAnsi" w:cstheme="minorHAnsi"/>
          <w:b/>
          <w:spacing w:val="3"/>
          <w:shd w:val="clear" w:color="auto" w:fill="FFFFFF"/>
        </w:rPr>
        <w:t>24. studenog</w:t>
      </w:r>
      <w:r w:rsidRPr="00960CEC">
        <w:rPr>
          <w:rFonts w:asciiTheme="minorHAnsi" w:hAnsiTheme="minorHAnsi" w:cstheme="minorHAnsi"/>
          <w:spacing w:val="3"/>
          <w:shd w:val="clear" w:color="auto" w:fill="FFFFFF"/>
        </w:rPr>
        <w:t xml:space="preserve"> na poziv Europske komisije, virtualnim putem sudjelovao sam na sastanku, odnosno  </w:t>
      </w:r>
      <w:r w:rsidRPr="00960CEC">
        <w:rPr>
          <w:rFonts w:asciiTheme="minorHAnsi" w:hAnsiTheme="minorHAnsi" w:cstheme="minorHAnsi"/>
        </w:rPr>
        <w:t>“1st WORKSHOP with the Delegates to the Programme Committee for the Specific Programme implementing Horizon Europe – the Framework Programme for Research and Innovation (2021-2027) – configuration WIDERA (Widening participation and strengthening the ERA)”.  </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b/>
          <w:spacing w:val="3"/>
          <w:shd w:val="clear" w:color="auto" w:fill="FFFFFF"/>
        </w:rPr>
        <w:t>26. studenog</w:t>
      </w:r>
      <w:r w:rsidRPr="00960CEC">
        <w:rPr>
          <w:rFonts w:asciiTheme="minorHAnsi" w:hAnsiTheme="minorHAnsi" w:cstheme="minorHAnsi"/>
          <w:spacing w:val="3"/>
          <w:shd w:val="clear" w:color="auto" w:fill="FFFFFF"/>
        </w:rPr>
        <w:t xml:space="preserve"> prisustvovao sam na s</w:t>
      </w:r>
      <w:r w:rsidRPr="00960CEC">
        <w:rPr>
          <w:rFonts w:asciiTheme="minorHAnsi" w:hAnsiTheme="minorHAnsi" w:cstheme="minorHAnsi"/>
        </w:rPr>
        <w:t>večanosti obilježavanja Dana FER-a. Događaju su prisustvovali brojni visoki uzvanici, predstavnici vlasti, znanstvenih, obrazovnih i vojnih institucija te gospodarstva. Okupljenim gostima kratkim su se govorima obratili predsjednik Republike Hrvatske gospodin </w:t>
      </w:r>
      <w:r w:rsidRPr="00960CEC">
        <w:rPr>
          <w:rStyle w:val="Strong"/>
          <w:rFonts w:asciiTheme="minorHAnsi" w:hAnsiTheme="minorHAnsi" w:cstheme="minorHAnsi"/>
        </w:rPr>
        <w:t>Zoran Milanović</w:t>
      </w:r>
      <w:r w:rsidRPr="00960CEC">
        <w:rPr>
          <w:rFonts w:asciiTheme="minorHAnsi" w:hAnsiTheme="minorHAnsi" w:cstheme="minorHAnsi"/>
        </w:rPr>
        <w:t>, izaslanik predsjednika Vlade RH, državni tajnik Središnjeg državnog ureda za razvoj digitalnog društva gospodin </w:t>
      </w:r>
      <w:r w:rsidRPr="00960CEC">
        <w:rPr>
          <w:rStyle w:val="Strong"/>
          <w:rFonts w:asciiTheme="minorHAnsi" w:hAnsiTheme="minorHAnsi" w:cstheme="minorHAnsi"/>
        </w:rPr>
        <w:t>Bernard Gršić</w:t>
      </w:r>
      <w:r w:rsidRPr="00960CEC">
        <w:rPr>
          <w:rFonts w:asciiTheme="minorHAnsi" w:hAnsiTheme="minorHAnsi" w:cstheme="minorHAnsi"/>
        </w:rPr>
        <w:t>, gradonačelnik Grada Zagreba gospodin </w:t>
      </w:r>
      <w:r w:rsidRPr="00960CEC">
        <w:rPr>
          <w:rStyle w:val="Strong"/>
          <w:rFonts w:asciiTheme="minorHAnsi" w:hAnsiTheme="minorHAnsi" w:cstheme="minorHAnsi"/>
        </w:rPr>
        <w:t>Tomislav Tomašević</w:t>
      </w:r>
      <w:r w:rsidRPr="00960CEC">
        <w:rPr>
          <w:rFonts w:asciiTheme="minorHAnsi" w:hAnsiTheme="minorHAnsi" w:cstheme="minorHAnsi"/>
        </w:rPr>
        <w:t> i rektor Sveučilišta u Zagrebu </w:t>
      </w:r>
      <w:r w:rsidRPr="00960CEC">
        <w:rPr>
          <w:rStyle w:val="Strong"/>
          <w:rFonts w:asciiTheme="minorHAnsi" w:hAnsiTheme="minorHAnsi" w:cstheme="minorHAnsi"/>
        </w:rPr>
        <w:t>prof. dr. sc. Damir Boras</w:t>
      </w:r>
      <w:r w:rsidRPr="00960CEC">
        <w:rPr>
          <w:rFonts w:asciiTheme="minorHAnsi" w:hAnsiTheme="minorHAnsi" w:cstheme="minorHAnsi"/>
        </w:rPr>
        <w:t>.</w:t>
      </w:r>
    </w:p>
    <w:p w:rsidR="007564E9" w:rsidRPr="00960CEC" w:rsidRDefault="007564E9" w:rsidP="007564E9">
      <w:pPr>
        <w:rPr>
          <w:rFonts w:asciiTheme="minorHAnsi" w:hAnsiTheme="minorHAnsi" w:cstheme="minorHAnsi"/>
          <w:b/>
        </w:rPr>
      </w:pPr>
      <w:r w:rsidRPr="00960CEC">
        <w:rPr>
          <w:rFonts w:asciiTheme="minorHAnsi" w:hAnsiTheme="minorHAnsi" w:cstheme="minorHAnsi"/>
          <w:b/>
        </w:rPr>
        <w:t xml:space="preserve">1. prosinca </w:t>
      </w:r>
      <w:r w:rsidRPr="00960CEC">
        <w:rPr>
          <w:rFonts w:asciiTheme="minorHAnsi" w:hAnsiTheme="minorHAnsi" w:cstheme="minorHAnsi"/>
        </w:rPr>
        <w:t>na poziv</w:t>
      </w:r>
      <w:r w:rsidRPr="00960CEC">
        <w:rPr>
          <w:rFonts w:asciiTheme="minorHAnsi" w:hAnsiTheme="minorHAnsi" w:cstheme="minorHAnsi"/>
          <w:b/>
        </w:rPr>
        <w:t xml:space="preserve"> </w:t>
      </w:r>
      <w:r w:rsidRPr="00960CEC">
        <w:rPr>
          <w:rFonts w:asciiTheme="minorHAnsi" w:hAnsiTheme="minorHAnsi" w:cstheme="minorHAnsi"/>
          <w:spacing w:val="3"/>
        </w:rPr>
        <w:t xml:space="preserve">veleposlanika Izraela g. Ilana Mora prisustvovao sam na  radnoj večeri povodom  dolaska </w:t>
      </w:r>
      <w:hyperlink r:id="rId9" w:tgtFrame="_blank" w:history="1">
        <w:r w:rsidRPr="00960CEC">
          <w:rPr>
            <w:rFonts w:asciiTheme="minorHAnsi" w:hAnsiTheme="minorHAnsi" w:cstheme="minorHAnsi"/>
            <w:spacing w:val="3"/>
          </w:rPr>
          <w:t>dr. sc</w:t>
        </w:r>
      </w:hyperlink>
      <w:r w:rsidRPr="00960CEC">
        <w:rPr>
          <w:rFonts w:asciiTheme="minorHAnsi" w:hAnsiTheme="minorHAnsi" w:cstheme="minorHAnsi"/>
          <w:spacing w:val="3"/>
        </w:rPr>
        <w:t xml:space="preserve">. Arnona Shahara, voditelja COVID radne skupine Maccabi Health Service Republici Hrvatskoj. </w:t>
      </w:r>
    </w:p>
    <w:p w:rsidR="007564E9" w:rsidRPr="00960CEC" w:rsidRDefault="007564E9" w:rsidP="007564E9">
      <w:pPr>
        <w:jc w:val="both"/>
        <w:rPr>
          <w:rFonts w:asciiTheme="minorHAnsi" w:hAnsiTheme="minorHAnsi" w:cstheme="minorHAnsi"/>
          <w:bdr w:val="none" w:sz="0" w:space="0" w:color="auto" w:frame="1"/>
        </w:rPr>
      </w:pPr>
      <w:r w:rsidRPr="00960CEC">
        <w:rPr>
          <w:rFonts w:asciiTheme="minorHAnsi" w:hAnsiTheme="minorHAnsi" w:cstheme="minorHAnsi"/>
          <w:b/>
          <w:spacing w:val="3"/>
        </w:rPr>
        <w:t xml:space="preserve">Od 30. studenog – 2. prosinca </w:t>
      </w:r>
      <w:r w:rsidRPr="00960CEC">
        <w:rPr>
          <w:rFonts w:asciiTheme="minorHAnsi" w:hAnsiTheme="minorHAnsi" w:cstheme="minorHAnsi"/>
          <w:spacing w:val="3"/>
        </w:rPr>
        <w:t xml:space="preserve">u organizaciji </w:t>
      </w:r>
      <w:r w:rsidRPr="00960CEC">
        <w:rPr>
          <w:rFonts w:asciiTheme="minorHAnsi" w:hAnsiTheme="minorHAnsi" w:cstheme="minorHAnsi"/>
          <w:bdr w:val="none" w:sz="0" w:space="0" w:color="auto" w:frame="1"/>
        </w:rPr>
        <w:t xml:space="preserve">Sveučilišta u Zagrebu održana je 2. radionica unutar Erasmus + projekta "Enhancing Research Culture in Higher Education in Kosovo – Research Cult" na Fakultetu strojarstva i brodogradnje. Sveučilište u Zagrebu jedan je od partnera na projektu , a dr. sc. Lidija Ćurković, voditeljica je projekta i </w:t>
      </w:r>
      <w:r w:rsidRPr="00960CEC">
        <w:rPr>
          <w:rFonts w:asciiTheme="minorHAnsi" w:hAnsiTheme="minorHAnsi" w:cstheme="minorHAnsi"/>
        </w:rPr>
        <w:t>glavni predstavnik za FSB (Sveučilište u Zagrebu).</w:t>
      </w:r>
      <w:r w:rsidRPr="00960CEC">
        <w:rPr>
          <w:rFonts w:asciiTheme="minorHAnsi" w:hAnsiTheme="minorHAnsi" w:cstheme="minorHAnsi"/>
          <w:bdr w:val="none" w:sz="0" w:space="0" w:color="auto" w:frame="1"/>
        </w:rPr>
        <w:t xml:space="preserve"> Na radionici je sudjelovalo 3</w:t>
      </w:r>
      <w:r w:rsidRPr="00960CEC">
        <w:rPr>
          <w:rFonts w:asciiTheme="minorHAnsi" w:hAnsiTheme="minorHAnsi" w:cstheme="minorHAnsi"/>
          <w:bCs/>
          <w:bdr w:val="none" w:sz="0" w:space="0" w:color="auto" w:frame="1"/>
        </w:rPr>
        <w:t>6</w:t>
      </w:r>
      <w:r w:rsidRPr="00960CEC">
        <w:rPr>
          <w:rFonts w:asciiTheme="minorHAnsi" w:hAnsiTheme="minorHAnsi" w:cstheme="minorHAnsi"/>
          <w:bdr w:val="none" w:sz="0" w:space="0" w:color="auto" w:frame="1"/>
        </w:rPr>
        <w:t xml:space="preserve"> međunarodnih sudionika (većinom s Kosova i Makedonije, te iz Bugarske i Italije). </w:t>
      </w:r>
    </w:p>
    <w:p w:rsidR="007564E9" w:rsidRPr="00960CEC" w:rsidRDefault="007564E9" w:rsidP="007564E9">
      <w:pPr>
        <w:jc w:val="both"/>
        <w:rPr>
          <w:rFonts w:asciiTheme="minorHAnsi" w:hAnsiTheme="minorHAnsi" w:cstheme="minorHAnsi"/>
          <w:bdr w:val="none" w:sz="0" w:space="0" w:color="auto" w:frame="1"/>
        </w:rPr>
      </w:pPr>
      <w:r w:rsidRPr="00960CEC">
        <w:rPr>
          <w:rFonts w:asciiTheme="minorHAnsi" w:hAnsiTheme="minorHAnsi" w:cstheme="minorHAnsi"/>
          <w:bdr w:val="none" w:sz="0" w:space="0" w:color="auto" w:frame="1"/>
        </w:rPr>
        <w:t xml:space="preserve">Obzirom su sudionici izrazili želju i za posjetom IRB-u, isti je organiziran 3. prosinca i ukupno je sudjelovalo 20 predstavnika uz koje su sudjelovali i voditelj projekta  s Kosova prof. Bujar Gallopeni s International Buissnis Colage, Mitrovica (IBCM) i prof. Mihone Kerolli Mustafa, direktor IBCM i suradnik na projektu. U sklopu radionice održao sam kratko predavanje kao i organizirao obilazak Van de Graff akceleratora. </w:t>
      </w:r>
    </w:p>
    <w:p w:rsidR="007564E9" w:rsidRPr="00960CEC" w:rsidRDefault="007564E9" w:rsidP="007564E9">
      <w:pPr>
        <w:jc w:val="both"/>
        <w:rPr>
          <w:rFonts w:asciiTheme="minorHAnsi" w:hAnsiTheme="minorHAnsi" w:cstheme="minorHAnsi"/>
          <w:spacing w:val="3"/>
        </w:rPr>
      </w:pPr>
      <w:r w:rsidRPr="00960CEC">
        <w:rPr>
          <w:rFonts w:asciiTheme="minorHAnsi" w:hAnsiTheme="minorHAnsi" w:cstheme="minorHAnsi"/>
          <w:b/>
        </w:rPr>
        <w:t>9. prosinca</w:t>
      </w:r>
      <w:r w:rsidRPr="00960CEC">
        <w:rPr>
          <w:rFonts w:asciiTheme="minorHAnsi" w:hAnsiTheme="minorHAnsi" w:cstheme="minorHAnsi"/>
        </w:rPr>
        <w:t xml:space="preserve"> virtualnim putem održana je </w:t>
      </w:r>
      <w:r w:rsidRPr="00960CEC">
        <w:rPr>
          <w:rFonts w:asciiTheme="minorHAnsi" w:hAnsiTheme="minorHAnsi" w:cstheme="minorHAnsi"/>
          <w:spacing w:val="3"/>
        </w:rPr>
        <w:t>2. sjednica Vijeća Inicijative za Hrvatski oblak za otvorenu znanost, u čijem sam radu sudjelovao kao član.</w:t>
      </w:r>
    </w:p>
    <w:p w:rsidR="007564E9" w:rsidRPr="00960CEC" w:rsidRDefault="007564E9" w:rsidP="007564E9">
      <w:pPr>
        <w:jc w:val="both"/>
        <w:rPr>
          <w:rFonts w:asciiTheme="minorHAnsi" w:hAnsiTheme="minorHAnsi" w:cstheme="minorHAnsi"/>
        </w:rPr>
      </w:pPr>
      <w:r w:rsidRPr="00960CEC">
        <w:rPr>
          <w:rFonts w:asciiTheme="minorHAnsi" w:hAnsiTheme="minorHAnsi" w:cstheme="minorHAnsi"/>
          <w:b/>
          <w:spacing w:val="3"/>
        </w:rPr>
        <w:t>14. prosinca</w:t>
      </w:r>
      <w:r w:rsidRPr="00960CEC">
        <w:rPr>
          <w:rFonts w:asciiTheme="minorHAnsi" w:hAnsiTheme="minorHAnsi" w:cstheme="minorHAnsi"/>
          <w:spacing w:val="3"/>
        </w:rPr>
        <w:t xml:space="preserve"> prisustvovao sam na 80. sjednici Znanstvenog vijeća na kojoj sam podnio izvješće ravnatelja.</w:t>
      </w:r>
    </w:p>
    <w:p w:rsidR="007564E9" w:rsidRPr="00960CEC" w:rsidRDefault="007564E9" w:rsidP="007564E9">
      <w:pPr>
        <w:rPr>
          <w:rFonts w:asciiTheme="minorHAnsi" w:hAnsiTheme="minorHAnsi" w:cstheme="minorHAnsi"/>
          <w:bCs/>
        </w:rPr>
      </w:pPr>
    </w:p>
    <w:p w:rsidR="007564E9" w:rsidRPr="00960CEC" w:rsidRDefault="007564E9" w:rsidP="007564E9">
      <w:pPr>
        <w:rPr>
          <w:rFonts w:asciiTheme="minorHAnsi" w:hAnsiTheme="minorHAnsi" w:cstheme="minorHAnsi"/>
          <w:bCs/>
        </w:rPr>
      </w:pPr>
    </w:p>
    <w:p w:rsidR="007564E9" w:rsidRPr="00960CEC" w:rsidRDefault="007564E9" w:rsidP="007564E9">
      <w:pPr>
        <w:rPr>
          <w:rFonts w:asciiTheme="minorHAnsi" w:hAnsiTheme="minorHAnsi" w:cstheme="minorHAnsi"/>
          <w:spacing w:val="3"/>
        </w:rPr>
      </w:pPr>
      <w:r w:rsidRPr="00960CEC">
        <w:rPr>
          <w:rFonts w:asciiTheme="minorHAnsi" w:hAnsiTheme="minorHAnsi" w:cstheme="minorHAnsi"/>
          <w:iCs/>
          <w:spacing w:val="3"/>
        </w:rPr>
        <w:t> </w:t>
      </w:r>
      <w:r w:rsidRPr="00960CEC">
        <w:rPr>
          <w:rFonts w:asciiTheme="minorHAnsi" w:hAnsiTheme="minorHAnsi" w:cstheme="minorHAnsi"/>
        </w:rPr>
        <w:t>Dr. sc. David Matthew Smith</w:t>
      </w:r>
    </w:p>
    <w:p w:rsidR="007564E9" w:rsidRPr="00960CEC" w:rsidRDefault="007564E9" w:rsidP="007564E9">
      <w:pPr>
        <w:rPr>
          <w:rFonts w:asciiTheme="minorHAnsi" w:hAnsiTheme="minorHAnsi" w:cstheme="minorHAnsi"/>
        </w:rPr>
      </w:pPr>
    </w:p>
    <w:p w:rsidR="007564E9" w:rsidRPr="00960CEC" w:rsidRDefault="007564E9" w:rsidP="007564E9">
      <w:pPr>
        <w:rPr>
          <w:rFonts w:asciiTheme="minorHAnsi" w:hAnsiTheme="minorHAnsi" w:cstheme="minorHAnsi"/>
        </w:rPr>
        <w:sectPr w:rsidR="007564E9" w:rsidRPr="00960CEC">
          <w:pgSz w:w="11906" w:h="16838"/>
          <w:pgMar w:top="1417" w:right="1417" w:bottom="1417" w:left="1417" w:header="708" w:footer="708" w:gutter="0"/>
          <w:cols w:space="708"/>
          <w:docGrid w:linePitch="360"/>
        </w:sectPr>
      </w:pPr>
      <w:r w:rsidRPr="00960CEC">
        <w:rPr>
          <w:rFonts w:asciiTheme="minorHAnsi" w:hAnsiTheme="minorHAnsi" w:cstheme="minorHAnsi"/>
        </w:rPr>
        <w:t>ravnatelj</w:t>
      </w:r>
    </w:p>
    <w:p w:rsidR="009B5A3A" w:rsidRPr="00960CEC" w:rsidRDefault="009B5A3A" w:rsidP="009B5A3A">
      <w:pPr>
        <w:spacing w:after="40"/>
        <w:rPr>
          <w:rFonts w:asciiTheme="minorHAnsi" w:hAnsiTheme="minorHAnsi" w:cstheme="minorHAnsi"/>
        </w:rPr>
      </w:pPr>
      <w:r w:rsidRPr="00960CEC">
        <w:rPr>
          <w:rFonts w:asciiTheme="minorHAnsi" w:hAnsiTheme="minorHAnsi" w:cstheme="minorHAnsi"/>
        </w:rPr>
        <w:t xml:space="preserve">INSTITUT RUĐER BOŠKOVIĆ </w:t>
      </w:r>
    </w:p>
    <w:p w:rsidR="009B5A3A" w:rsidRPr="00960CEC" w:rsidRDefault="009B5A3A" w:rsidP="009B5A3A">
      <w:pPr>
        <w:spacing w:after="40"/>
        <w:rPr>
          <w:rFonts w:asciiTheme="minorHAnsi" w:hAnsiTheme="minorHAnsi" w:cstheme="minorHAnsi"/>
        </w:rPr>
      </w:pPr>
      <w:r w:rsidRPr="00960CEC">
        <w:rPr>
          <w:rFonts w:asciiTheme="minorHAnsi" w:hAnsiTheme="minorHAnsi" w:cstheme="minorHAnsi"/>
        </w:rPr>
        <w:t>Zagreb, 15. prosinac  2021.</w:t>
      </w:r>
    </w:p>
    <w:p w:rsidR="009B5A3A" w:rsidRPr="00960CEC" w:rsidRDefault="009B5A3A" w:rsidP="009B5A3A">
      <w:pPr>
        <w:spacing w:after="40"/>
        <w:rPr>
          <w:rFonts w:asciiTheme="minorHAnsi" w:hAnsiTheme="minorHAnsi" w:cstheme="minorHAnsi"/>
        </w:rPr>
      </w:pPr>
      <w:r w:rsidRPr="00960CEC">
        <w:rPr>
          <w:rFonts w:asciiTheme="minorHAnsi" w:hAnsiTheme="minorHAnsi" w:cstheme="minorHAnsi"/>
        </w:rPr>
        <w:t>Ur.broj: 01-8140/1-2021</w:t>
      </w:r>
    </w:p>
    <w:p w:rsidR="009B5A3A" w:rsidRPr="00960CEC" w:rsidRDefault="009B5A3A" w:rsidP="009B5A3A">
      <w:pPr>
        <w:spacing w:after="40"/>
        <w:rPr>
          <w:rFonts w:asciiTheme="minorHAnsi" w:hAnsiTheme="minorHAnsi" w:cstheme="minorHAnsi"/>
        </w:rPr>
      </w:pPr>
    </w:p>
    <w:p w:rsidR="009B5A3A" w:rsidRPr="00960CEC" w:rsidRDefault="009B5A3A" w:rsidP="009B5A3A">
      <w:pPr>
        <w:spacing w:after="40"/>
        <w:jc w:val="right"/>
        <w:rPr>
          <w:rFonts w:asciiTheme="minorHAnsi" w:hAnsiTheme="minorHAnsi" w:cstheme="minorHAnsi"/>
        </w:rPr>
      </w:pPr>
      <w:r w:rsidRPr="00960CEC">
        <w:rPr>
          <w:rFonts w:asciiTheme="minorHAnsi" w:hAnsiTheme="minorHAnsi" w:cstheme="minorHAnsi"/>
        </w:rPr>
        <w:t>UPRAVNO VIJEĆE</w:t>
      </w:r>
    </w:p>
    <w:p w:rsidR="009B5A3A" w:rsidRPr="00960CEC" w:rsidRDefault="009B5A3A" w:rsidP="009B5A3A">
      <w:pPr>
        <w:rPr>
          <w:rFonts w:asciiTheme="minorHAnsi" w:hAnsiTheme="minorHAnsi" w:cstheme="minorHAnsi"/>
        </w:rPr>
      </w:pPr>
    </w:p>
    <w:p w:rsidR="009B5A3A" w:rsidRPr="00960CEC" w:rsidRDefault="009B5A3A" w:rsidP="009B5A3A">
      <w:pPr>
        <w:rPr>
          <w:rFonts w:asciiTheme="minorHAnsi" w:hAnsiTheme="minorHAnsi" w:cstheme="minorHAnsi"/>
        </w:rPr>
      </w:pPr>
    </w:p>
    <w:p w:rsidR="009B5A3A" w:rsidRPr="00960CEC" w:rsidRDefault="009B5A3A" w:rsidP="009B5A3A">
      <w:pPr>
        <w:spacing w:after="120"/>
        <w:jc w:val="center"/>
        <w:rPr>
          <w:rFonts w:asciiTheme="minorHAnsi" w:hAnsiTheme="minorHAnsi" w:cstheme="minorHAnsi"/>
          <w:b/>
        </w:rPr>
      </w:pPr>
      <w:r w:rsidRPr="00960CEC">
        <w:rPr>
          <w:rFonts w:asciiTheme="minorHAnsi" w:hAnsiTheme="minorHAnsi" w:cstheme="minorHAnsi"/>
          <w:b/>
        </w:rPr>
        <w:t>IZVJEŠĆE O FINANCIJSKOM STANJU NA DAN 30. STUDENI 2021.</w:t>
      </w:r>
    </w:p>
    <w:p w:rsidR="009B5A3A" w:rsidRPr="00960CEC" w:rsidRDefault="009B5A3A" w:rsidP="009B5A3A">
      <w:pPr>
        <w:rPr>
          <w:rFonts w:asciiTheme="minorHAnsi" w:hAnsiTheme="minorHAnsi" w:cstheme="minorHAnsi"/>
        </w:rPr>
      </w:pPr>
    </w:p>
    <w:p w:rsidR="009B5A3A" w:rsidRPr="00960CEC" w:rsidRDefault="009B5A3A" w:rsidP="009B5A3A">
      <w:pPr>
        <w:rPr>
          <w:rFonts w:asciiTheme="minorHAnsi" w:hAnsiTheme="minorHAnsi" w:cstheme="minorHAnsi"/>
        </w:rPr>
      </w:pPr>
    </w:p>
    <w:p w:rsidR="009B5A3A" w:rsidRPr="00960CEC" w:rsidRDefault="009B5A3A" w:rsidP="009B5A3A">
      <w:pPr>
        <w:pStyle w:val="ListParagraph"/>
        <w:numPr>
          <w:ilvl w:val="0"/>
          <w:numId w:val="47"/>
        </w:numPr>
        <w:contextualSpacing/>
        <w:rPr>
          <w:rFonts w:asciiTheme="minorHAnsi" w:hAnsiTheme="minorHAnsi" w:cstheme="minorHAnsi"/>
          <w:b/>
        </w:rPr>
      </w:pPr>
      <w:r w:rsidRPr="00960CEC">
        <w:rPr>
          <w:rFonts w:asciiTheme="minorHAnsi" w:hAnsiTheme="minorHAnsi" w:cstheme="minorHAnsi"/>
          <w:b/>
        </w:rPr>
        <w:t>Stanje novčanih sredstava po valutama na 30. studeni 2021.</w:t>
      </w:r>
    </w:p>
    <w:p w:rsidR="009B5A3A" w:rsidRPr="00960CEC" w:rsidRDefault="009B5A3A" w:rsidP="009B5A3A">
      <w:pPr>
        <w:spacing w:after="120"/>
        <w:rPr>
          <w:rFonts w:asciiTheme="minorHAnsi" w:hAnsiTheme="minorHAnsi" w:cstheme="minorHAnsi"/>
        </w:rPr>
      </w:pP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rPr>
        <w:t>Na dan 30. studeni 2021. ukupno stanje kunskih i deviznih novčanih sredstava IRB-a iskazano u kunama po srednjem tečaju HNB-a iznosilo je 121.196.788 kn. To je za 9.786.291 kn više gledajući u apsolutnom iznosu u odnosu na isto razdoblje u 2020. godini. To je za 9% više nego na isti dan prošle godine, a 41% više nego u 2019.g.</w:t>
      </w: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rPr>
        <w:t>Gledajući pojedinačno po valutama i dalje je najveći iznos salda je u kunama i iznosi 76.348.692 kn. Kunska sredstva povećala su se 3.651.802 kn, odnosno 5% u odnosu na isti dan prošle godine</w:t>
      </w: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rPr>
        <w:t>Na drugom mjestu po ukupnom iznosu su sredstva u eurima koja iznose 5.845.871 €. Ako se usporedi s prošlom godine, to je povećanje za 17%.</w:t>
      </w:r>
    </w:p>
    <w:p w:rsidR="009B5A3A" w:rsidRPr="00960CEC" w:rsidRDefault="009B5A3A" w:rsidP="009B5A3A">
      <w:pPr>
        <w:jc w:val="both"/>
        <w:rPr>
          <w:rFonts w:asciiTheme="minorHAnsi" w:hAnsiTheme="minorHAnsi" w:cstheme="minorHAnsi"/>
        </w:rPr>
      </w:pPr>
    </w:p>
    <w:p w:rsidR="009B5A3A" w:rsidRPr="00960CEC" w:rsidRDefault="009B5A3A" w:rsidP="009B5A3A">
      <w:pPr>
        <w:jc w:val="both"/>
        <w:rPr>
          <w:rFonts w:asciiTheme="minorHAnsi" w:hAnsiTheme="minorHAnsi" w:cstheme="minorHAnsi"/>
        </w:rPr>
      </w:pPr>
      <w:r w:rsidRPr="00960CEC">
        <w:rPr>
          <w:rFonts w:asciiTheme="minorHAnsi" w:hAnsiTheme="minorHAnsi" w:cstheme="minorHAnsi"/>
          <w:noProof/>
        </w:rPr>
        <w:drawing>
          <wp:inline distT="0" distB="0" distL="0" distR="0" wp14:anchorId="7074CF3F" wp14:editId="4C3FAA02">
            <wp:extent cx="5939790" cy="207796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077963"/>
                    </a:xfrm>
                    <a:prstGeom prst="rect">
                      <a:avLst/>
                    </a:prstGeom>
                    <a:noFill/>
                    <a:ln>
                      <a:noFill/>
                    </a:ln>
                  </pic:spPr>
                </pic:pic>
              </a:graphicData>
            </a:graphic>
          </wp:inline>
        </w:drawing>
      </w:r>
    </w:p>
    <w:p w:rsidR="009B5A3A" w:rsidRPr="00960CEC" w:rsidRDefault="009B5A3A" w:rsidP="009B5A3A">
      <w:pPr>
        <w:jc w:val="both"/>
        <w:rPr>
          <w:rFonts w:asciiTheme="minorHAnsi" w:hAnsiTheme="minorHAnsi" w:cstheme="minorHAnsi"/>
        </w:rPr>
      </w:pPr>
    </w:p>
    <w:p w:rsidR="009B5A3A" w:rsidRPr="00960CEC" w:rsidRDefault="009B5A3A" w:rsidP="009B5A3A">
      <w:pPr>
        <w:jc w:val="both"/>
        <w:rPr>
          <w:rFonts w:asciiTheme="minorHAnsi" w:hAnsiTheme="minorHAnsi" w:cstheme="minorHAnsi"/>
        </w:rPr>
      </w:pPr>
    </w:p>
    <w:p w:rsidR="009B5A3A" w:rsidRPr="00960CEC" w:rsidRDefault="009B5A3A" w:rsidP="009B5A3A">
      <w:pPr>
        <w:jc w:val="both"/>
        <w:rPr>
          <w:rFonts w:asciiTheme="minorHAnsi" w:hAnsiTheme="minorHAnsi" w:cstheme="minorHAnsi"/>
        </w:rPr>
      </w:pPr>
    </w:p>
    <w:p w:rsidR="009B5A3A" w:rsidRPr="00960CEC" w:rsidRDefault="009B5A3A" w:rsidP="009B5A3A">
      <w:pPr>
        <w:pStyle w:val="ListParagraph"/>
        <w:numPr>
          <w:ilvl w:val="0"/>
          <w:numId w:val="47"/>
        </w:numPr>
        <w:spacing w:after="200" w:line="276" w:lineRule="auto"/>
        <w:contextualSpacing/>
        <w:rPr>
          <w:rFonts w:asciiTheme="minorHAnsi" w:hAnsiTheme="minorHAnsi" w:cstheme="minorHAnsi"/>
          <w:b/>
        </w:rPr>
      </w:pPr>
      <w:r w:rsidRPr="00960CEC">
        <w:rPr>
          <w:rFonts w:asciiTheme="minorHAnsi" w:hAnsiTheme="minorHAnsi" w:cstheme="minorHAnsi"/>
          <w:b/>
        </w:rPr>
        <w:t>Novčana sredstva po vrsti raspolaganja na 30. studeni 2021.</w:t>
      </w:r>
    </w:p>
    <w:p w:rsidR="009B5A3A" w:rsidRPr="00960CEC" w:rsidRDefault="009B5A3A" w:rsidP="009B5A3A">
      <w:pPr>
        <w:jc w:val="both"/>
        <w:rPr>
          <w:rFonts w:asciiTheme="minorHAnsi" w:hAnsiTheme="minorHAnsi" w:cstheme="minorHAnsi"/>
        </w:rPr>
      </w:pPr>
    </w:p>
    <w:p w:rsidR="009B5A3A" w:rsidRPr="00960CEC" w:rsidRDefault="009B5A3A" w:rsidP="009B5A3A">
      <w:pPr>
        <w:jc w:val="both"/>
        <w:rPr>
          <w:rFonts w:asciiTheme="minorHAnsi" w:hAnsiTheme="minorHAnsi" w:cstheme="minorHAnsi"/>
        </w:rPr>
      </w:pPr>
      <w:r w:rsidRPr="00960CEC">
        <w:rPr>
          <w:rFonts w:asciiTheme="minorHAnsi" w:hAnsiTheme="minorHAnsi" w:cstheme="minorHAnsi"/>
        </w:rPr>
        <w:t xml:space="preserve">Od ukupnih sredstava, dio koji se odnosi na projekte iznosi 90.027.694 kn, odnosno 74%. </w:t>
      </w:r>
    </w:p>
    <w:p w:rsidR="009B5A3A" w:rsidRPr="00960CEC" w:rsidRDefault="009B5A3A" w:rsidP="009B5A3A">
      <w:pPr>
        <w:jc w:val="both"/>
        <w:rPr>
          <w:rFonts w:asciiTheme="minorHAnsi" w:hAnsiTheme="minorHAnsi" w:cstheme="minorHAnsi"/>
        </w:rPr>
      </w:pPr>
    </w:p>
    <w:p w:rsidR="009B5A3A" w:rsidRPr="00960CEC" w:rsidRDefault="009B5A3A" w:rsidP="009B5A3A">
      <w:pPr>
        <w:jc w:val="both"/>
        <w:rPr>
          <w:rFonts w:asciiTheme="minorHAnsi" w:hAnsiTheme="minorHAnsi" w:cstheme="minorHAnsi"/>
        </w:rPr>
      </w:pPr>
      <w:r w:rsidRPr="00960CEC">
        <w:rPr>
          <w:rFonts w:asciiTheme="minorHAnsi" w:hAnsiTheme="minorHAnsi" w:cstheme="minorHAnsi"/>
        </w:rPr>
        <w:t>Grupa sredstva kojima raspolažu ravnatelj iznosi 25.767.008 kn. Ta grupa uključuje dio financijskih sredstava za programsko financiranje na javnim znanstvenim institutima, razliku PDV-a između izlaznih i ulaznih računa (onih koji se mogu odbiti kao predporez), opće komercijalne projekte i sl.</w:t>
      </w:r>
    </w:p>
    <w:p w:rsidR="009B5A3A" w:rsidRPr="00960CEC" w:rsidRDefault="009B5A3A" w:rsidP="009B5A3A">
      <w:pPr>
        <w:jc w:val="both"/>
        <w:rPr>
          <w:rFonts w:asciiTheme="minorHAnsi" w:hAnsiTheme="minorHAnsi" w:cstheme="minorHAnsi"/>
        </w:rPr>
      </w:pPr>
    </w:p>
    <w:p w:rsidR="009B5A3A" w:rsidRPr="00960CEC" w:rsidRDefault="009B5A3A" w:rsidP="009B5A3A">
      <w:pPr>
        <w:jc w:val="both"/>
        <w:rPr>
          <w:rFonts w:asciiTheme="minorHAnsi" w:hAnsiTheme="minorHAnsi" w:cstheme="minorHAnsi"/>
        </w:rPr>
      </w:pPr>
      <w:r w:rsidRPr="00960CEC">
        <w:rPr>
          <w:rFonts w:asciiTheme="minorHAnsi" w:hAnsiTheme="minorHAnsi" w:cstheme="minorHAnsi"/>
          <w:noProof/>
        </w:rPr>
        <w:drawing>
          <wp:inline distT="0" distB="0" distL="0" distR="0" wp14:anchorId="4169EDF6" wp14:editId="17DACB0A">
            <wp:extent cx="4217035" cy="1555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7035" cy="1555750"/>
                    </a:xfrm>
                    <a:prstGeom prst="rect">
                      <a:avLst/>
                    </a:prstGeom>
                    <a:noFill/>
                    <a:ln>
                      <a:noFill/>
                    </a:ln>
                  </pic:spPr>
                </pic:pic>
              </a:graphicData>
            </a:graphic>
          </wp:inline>
        </w:drawing>
      </w:r>
    </w:p>
    <w:p w:rsidR="009B5A3A" w:rsidRPr="00960CEC" w:rsidRDefault="009B5A3A" w:rsidP="009B5A3A">
      <w:pPr>
        <w:jc w:val="both"/>
        <w:rPr>
          <w:rFonts w:asciiTheme="minorHAnsi" w:hAnsiTheme="minorHAnsi" w:cstheme="minorHAnsi"/>
        </w:rPr>
      </w:pPr>
    </w:p>
    <w:p w:rsidR="009B5A3A" w:rsidRPr="00960CEC" w:rsidRDefault="009B5A3A" w:rsidP="009B5A3A">
      <w:pPr>
        <w:jc w:val="both"/>
        <w:rPr>
          <w:rFonts w:asciiTheme="minorHAnsi" w:hAnsiTheme="minorHAnsi" w:cstheme="minorHAnsi"/>
        </w:rPr>
      </w:pPr>
    </w:p>
    <w:p w:rsidR="009B5A3A" w:rsidRPr="00960CEC" w:rsidRDefault="009B5A3A" w:rsidP="009B5A3A">
      <w:pPr>
        <w:pStyle w:val="ListParagraph"/>
        <w:numPr>
          <w:ilvl w:val="0"/>
          <w:numId w:val="47"/>
        </w:numPr>
        <w:spacing w:after="200" w:line="276" w:lineRule="auto"/>
        <w:contextualSpacing/>
        <w:rPr>
          <w:rFonts w:asciiTheme="minorHAnsi" w:hAnsiTheme="minorHAnsi" w:cstheme="minorHAnsi"/>
          <w:b/>
        </w:rPr>
      </w:pPr>
      <w:r w:rsidRPr="00960CEC">
        <w:rPr>
          <w:rFonts w:asciiTheme="minorHAnsi" w:hAnsiTheme="minorHAnsi" w:cstheme="minorHAnsi"/>
          <w:b/>
        </w:rPr>
        <w:t>Novčana sredstva po grupama na 30. studeni 2021.</w:t>
      </w: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rPr>
        <w:t>Na dan 30. studeni 2021. najviše sredstava nalazi se na grupi komercijalne aktivnosti u iznosu od  59.395.594 kn, što čini 49 % salda ukupnih sredstava IRB-a. To je porast od 16.469.045 kn, odnosno 38% u odnosu na prošlu godinu.</w:t>
      </w: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rPr>
        <w:t>Na drugom mjestu sa 18 % udjela u ukupnim sredstvima su EU projekti iz područja Obzor 2020 sa stanjem od  22.155.273 kn. U odnosu na prošlu godinu to je povećanje salda za 1.998.232 kn, odnosno za 10%.</w:t>
      </w: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rPr>
        <w:t>Na trećem mjestu sa 17 % udjela u ukupnim sredstvima je grupa projekata Hrvatske zaklade za znanost (HRZZ) koja ima stanje od 21.679.614 kn. U odnosu na prošlu godinu to je povećanje salda za 1.886.621 kn, odnosno za 10 %.</w:t>
      </w:r>
    </w:p>
    <w:p w:rsidR="009B5A3A" w:rsidRPr="00960CEC" w:rsidRDefault="009B5A3A" w:rsidP="009B5A3A">
      <w:pPr>
        <w:spacing w:after="120"/>
        <w:jc w:val="both"/>
        <w:rPr>
          <w:rFonts w:asciiTheme="minorHAnsi" w:hAnsiTheme="minorHAnsi" w:cstheme="minorHAnsi"/>
        </w:rPr>
      </w:pP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rPr>
        <w:t>Najveće smanjenje troškova je na grupi Znanstveni centri izvrsnosti. U odnosu na isto razdoblje prošle godine sredstva su manja za -7.191.240 kn. Saldo na toj grupi je -3.369.657 kn, ali to je je sukladno projektnim planovima i pravilima financiranja, gdje se značajan dio sredstava doznačuje po načelu refundacije ili po fazama projekta.</w:t>
      </w:r>
    </w:p>
    <w:p w:rsidR="009B5A3A" w:rsidRPr="00960CEC" w:rsidRDefault="009B5A3A" w:rsidP="009B5A3A">
      <w:pPr>
        <w:spacing w:after="120"/>
        <w:jc w:val="both"/>
        <w:rPr>
          <w:rFonts w:asciiTheme="minorHAnsi" w:hAnsiTheme="minorHAnsi" w:cstheme="minorHAnsi"/>
        </w:rPr>
      </w:pP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rPr>
        <w:t>Na grupi hladni pogon je stanje od 2.308.501 kn. U studenom su doznačena sredstava iz Proračuna RH u iznosu 9.545.172,00 za 3. i 4. ratu programskog financiranja. Najave iz nadležnog ministarstva su da su to sva sredstva koja se očekuju do kraja godine. To bi značilo da će u odnosu na plan, to biti 361.356 kn manje doznačenih sredstava.</w:t>
      </w:r>
    </w:p>
    <w:p w:rsidR="009B5A3A" w:rsidRPr="00960CEC" w:rsidRDefault="009B5A3A" w:rsidP="009B5A3A">
      <w:pPr>
        <w:spacing w:after="120"/>
        <w:jc w:val="both"/>
        <w:rPr>
          <w:rFonts w:asciiTheme="minorHAnsi" w:hAnsiTheme="minorHAnsi" w:cstheme="minorHAnsi"/>
        </w:rPr>
      </w:pPr>
      <w:r w:rsidRPr="00960CEC">
        <w:rPr>
          <w:rFonts w:asciiTheme="minorHAnsi" w:hAnsiTheme="minorHAnsi" w:cstheme="minorHAnsi"/>
          <w:noProof/>
        </w:rPr>
        <w:drawing>
          <wp:inline distT="0" distB="0" distL="0" distR="0" wp14:anchorId="3FABFBD9" wp14:editId="43E99D08">
            <wp:extent cx="5939790" cy="444566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4445668"/>
                    </a:xfrm>
                    <a:prstGeom prst="rect">
                      <a:avLst/>
                    </a:prstGeom>
                    <a:noFill/>
                    <a:ln>
                      <a:noFill/>
                    </a:ln>
                  </pic:spPr>
                </pic:pic>
              </a:graphicData>
            </a:graphic>
          </wp:inline>
        </w:drawing>
      </w:r>
    </w:p>
    <w:p w:rsidR="009B5A3A" w:rsidRPr="00960CEC" w:rsidRDefault="009B5A3A" w:rsidP="009B5A3A">
      <w:pPr>
        <w:rPr>
          <w:rFonts w:asciiTheme="minorHAnsi" w:hAnsiTheme="minorHAnsi" w:cstheme="minorHAnsi"/>
        </w:rPr>
      </w:pPr>
    </w:p>
    <w:p w:rsidR="009B5A3A" w:rsidRPr="00960CEC" w:rsidRDefault="009B5A3A" w:rsidP="009B5A3A">
      <w:pPr>
        <w:rPr>
          <w:rFonts w:asciiTheme="minorHAnsi" w:hAnsiTheme="minorHAnsi" w:cstheme="minorHAnsi"/>
        </w:rPr>
      </w:pPr>
    </w:p>
    <w:p w:rsidR="009B5A3A" w:rsidRPr="00960CEC" w:rsidRDefault="009B5A3A" w:rsidP="009B5A3A">
      <w:pPr>
        <w:rPr>
          <w:rFonts w:asciiTheme="minorHAnsi" w:hAnsiTheme="minorHAnsi" w:cstheme="minorHAnsi"/>
        </w:rPr>
      </w:pPr>
    </w:p>
    <w:p w:rsidR="009B5A3A" w:rsidRPr="00960CEC" w:rsidRDefault="009B5A3A" w:rsidP="009B5A3A">
      <w:pPr>
        <w:rPr>
          <w:rFonts w:asciiTheme="minorHAnsi" w:hAnsiTheme="minorHAnsi" w:cstheme="minorHAnsi"/>
        </w:rPr>
      </w:pPr>
    </w:p>
    <w:p w:rsidR="009B5A3A" w:rsidRPr="00960CEC" w:rsidRDefault="009B5A3A" w:rsidP="009B5A3A">
      <w:pPr>
        <w:rPr>
          <w:rFonts w:asciiTheme="minorHAnsi" w:hAnsiTheme="minorHAnsi" w:cstheme="minorHAnsi"/>
        </w:rPr>
      </w:pPr>
    </w:p>
    <w:p w:rsidR="009B5A3A" w:rsidRPr="00960CEC" w:rsidRDefault="009B5A3A" w:rsidP="009B5A3A">
      <w:pPr>
        <w:rPr>
          <w:rFonts w:asciiTheme="minorHAnsi" w:hAnsiTheme="minorHAnsi" w:cstheme="minorHAnsi"/>
        </w:rPr>
      </w:pPr>
      <w:r w:rsidRPr="00960CEC">
        <w:rPr>
          <w:rFonts w:asciiTheme="minorHAnsi" w:hAnsiTheme="minorHAnsi" w:cstheme="minorHAnsi"/>
        </w:rPr>
        <w:t>Hrvoje Matezović</w:t>
      </w:r>
    </w:p>
    <w:p w:rsidR="009B5A3A" w:rsidRPr="00960CEC" w:rsidRDefault="009B5A3A" w:rsidP="009B5A3A">
      <w:pPr>
        <w:rPr>
          <w:rFonts w:asciiTheme="minorHAnsi" w:hAnsiTheme="minorHAnsi" w:cstheme="minorHAnsi"/>
        </w:rPr>
      </w:pPr>
      <w:r w:rsidRPr="00960CEC">
        <w:rPr>
          <w:rFonts w:asciiTheme="minorHAnsi" w:hAnsiTheme="minorHAnsi" w:cstheme="minorHAnsi"/>
        </w:rPr>
        <w:t>Financijski direktor</w:t>
      </w:r>
    </w:p>
    <w:p w:rsidR="007564E9" w:rsidRPr="00960CEC" w:rsidRDefault="007564E9" w:rsidP="00385C8B">
      <w:pPr>
        <w:rPr>
          <w:rFonts w:asciiTheme="minorHAnsi" w:hAnsiTheme="minorHAnsi" w:cstheme="minorHAnsi"/>
        </w:rPr>
      </w:pPr>
    </w:p>
    <w:p w:rsidR="009B5A3A" w:rsidRPr="00960CEC" w:rsidRDefault="009B5A3A" w:rsidP="00385C8B">
      <w:pPr>
        <w:rPr>
          <w:rFonts w:asciiTheme="minorHAnsi" w:hAnsiTheme="minorHAnsi" w:cstheme="minorHAnsi"/>
        </w:rPr>
      </w:pPr>
    </w:p>
    <w:p w:rsidR="009B5A3A" w:rsidRPr="00960CEC" w:rsidRDefault="009B5A3A" w:rsidP="00385C8B">
      <w:pPr>
        <w:rPr>
          <w:rFonts w:asciiTheme="minorHAnsi" w:hAnsiTheme="minorHAnsi" w:cstheme="minorHAnsi"/>
        </w:rPr>
      </w:pPr>
    </w:p>
    <w:p w:rsidR="009B5A3A" w:rsidRPr="00960CEC" w:rsidRDefault="009B5A3A" w:rsidP="00385C8B">
      <w:pPr>
        <w:rPr>
          <w:rFonts w:asciiTheme="minorHAnsi" w:hAnsiTheme="minorHAnsi" w:cstheme="minorHAnsi"/>
        </w:rPr>
        <w:sectPr w:rsidR="009B5A3A" w:rsidRPr="00960CEC" w:rsidSect="0068453E">
          <w:pgSz w:w="11906" w:h="16838"/>
          <w:pgMar w:top="1417" w:right="1417" w:bottom="1417" w:left="1417" w:header="708" w:footer="708" w:gutter="0"/>
          <w:pgNumType w:start="1"/>
          <w:cols w:space="708"/>
          <w:titlePg/>
          <w:docGrid w:linePitch="360"/>
        </w:sectPr>
      </w:pPr>
    </w:p>
    <w:p w:rsidR="009B5A3A" w:rsidRPr="00960CEC" w:rsidRDefault="009B5A3A" w:rsidP="009B5A3A">
      <w:pPr>
        <w:jc w:val="both"/>
        <w:rPr>
          <w:rFonts w:asciiTheme="minorHAnsi" w:hAnsiTheme="minorHAnsi" w:cstheme="minorHAnsi"/>
        </w:rPr>
      </w:pPr>
      <w:r w:rsidRPr="00960CEC">
        <w:rPr>
          <w:rFonts w:asciiTheme="minorHAnsi" w:hAnsiTheme="minorHAnsi" w:cstheme="minorHAnsi"/>
        </w:rPr>
        <w:t>INSTITUT RUĐER BOŠKOVIĆ</w:t>
      </w:r>
    </w:p>
    <w:p w:rsidR="009B5A3A" w:rsidRPr="00960CEC" w:rsidRDefault="009B5A3A" w:rsidP="009B5A3A">
      <w:pPr>
        <w:jc w:val="both"/>
        <w:rPr>
          <w:rFonts w:asciiTheme="minorHAnsi" w:hAnsiTheme="minorHAnsi" w:cstheme="minorHAnsi"/>
        </w:rPr>
      </w:pPr>
      <w:r w:rsidRPr="00960CEC">
        <w:rPr>
          <w:rFonts w:asciiTheme="minorHAnsi" w:hAnsiTheme="minorHAnsi" w:cstheme="minorHAnsi"/>
        </w:rPr>
        <w:t>ZNANSTVENO VIJEĆE</w:t>
      </w:r>
    </w:p>
    <w:p w:rsidR="009B5A3A" w:rsidRPr="00960CEC" w:rsidRDefault="009B5A3A" w:rsidP="009B5A3A">
      <w:pPr>
        <w:jc w:val="both"/>
        <w:rPr>
          <w:rFonts w:asciiTheme="minorHAnsi" w:hAnsiTheme="minorHAnsi" w:cstheme="minorHAnsi"/>
        </w:rPr>
      </w:pPr>
    </w:p>
    <w:p w:rsidR="009B5A3A" w:rsidRPr="00960CEC" w:rsidRDefault="009B5A3A" w:rsidP="009B5A3A">
      <w:pPr>
        <w:jc w:val="both"/>
        <w:rPr>
          <w:rFonts w:asciiTheme="minorHAnsi" w:hAnsiTheme="minorHAnsi" w:cstheme="minorHAnsi"/>
        </w:rPr>
      </w:pPr>
      <w:r w:rsidRPr="00960CEC">
        <w:rPr>
          <w:rFonts w:asciiTheme="minorHAnsi" w:hAnsiTheme="minorHAnsi" w:cstheme="minorHAnsi"/>
        </w:rPr>
        <w:t>Broj: ZV-7989/1-2021.</w:t>
      </w:r>
    </w:p>
    <w:p w:rsidR="009B5A3A" w:rsidRPr="00960CEC" w:rsidRDefault="009B5A3A" w:rsidP="009B5A3A">
      <w:pPr>
        <w:jc w:val="both"/>
        <w:rPr>
          <w:rFonts w:asciiTheme="minorHAnsi" w:hAnsiTheme="minorHAnsi" w:cstheme="minorHAnsi"/>
          <w:b/>
        </w:rPr>
      </w:pPr>
      <w:r w:rsidRPr="00960CEC">
        <w:rPr>
          <w:rFonts w:asciiTheme="minorHAnsi" w:hAnsiTheme="minorHAnsi" w:cstheme="minorHAnsi"/>
        </w:rPr>
        <w:t>Zagreb, 14. prosinca 2021.</w:t>
      </w:r>
    </w:p>
    <w:p w:rsidR="009B5A3A" w:rsidRPr="00960CEC" w:rsidRDefault="009B5A3A" w:rsidP="009B5A3A">
      <w:pPr>
        <w:tabs>
          <w:tab w:val="center" w:pos="7088"/>
        </w:tabs>
        <w:jc w:val="both"/>
        <w:rPr>
          <w:rFonts w:asciiTheme="minorHAnsi" w:hAnsiTheme="minorHAnsi" w:cstheme="minorHAnsi"/>
          <w:b/>
        </w:rPr>
      </w:pPr>
    </w:p>
    <w:p w:rsidR="009B5A3A" w:rsidRPr="00960CEC" w:rsidRDefault="009B5A3A" w:rsidP="009B5A3A">
      <w:pPr>
        <w:tabs>
          <w:tab w:val="center" w:pos="7088"/>
        </w:tabs>
        <w:jc w:val="both"/>
        <w:rPr>
          <w:rFonts w:asciiTheme="minorHAnsi" w:hAnsiTheme="minorHAnsi" w:cstheme="minorHAnsi"/>
          <w:b/>
        </w:rPr>
      </w:pPr>
    </w:p>
    <w:p w:rsidR="009B5A3A" w:rsidRPr="00960CEC" w:rsidRDefault="009B5A3A" w:rsidP="009B5A3A">
      <w:pPr>
        <w:tabs>
          <w:tab w:val="center" w:pos="6804"/>
        </w:tabs>
        <w:jc w:val="both"/>
        <w:rPr>
          <w:rFonts w:asciiTheme="minorHAnsi" w:hAnsiTheme="minorHAnsi" w:cstheme="minorHAnsi"/>
        </w:rPr>
      </w:pPr>
      <w:r w:rsidRPr="00960CEC">
        <w:rPr>
          <w:rFonts w:asciiTheme="minorHAnsi" w:hAnsiTheme="minorHAnsi" w:cstheme="minorHAnsi"/>
        </w:rPr>
        <w:tab/>
        <w:t>UPRAVNO VIJEĆE</w:t>
      </w:r>
    </w:p>
    <w:p w:rsidR="009B5A3A" w:rsidRPr="00960CEC" w:rsidRDefault="009B5A3A" w:rsidP="009B5A3A">
      <w:pPr>
        <w:tabs>
          <w:tab w:val="center" w:pos="6804"/>
        </w:tabs>
        <w:jc w:val="both"/>
        <w:rPr>
          <w:rFonts w:asciiTheme="minorHAnsi" w:hAnsiTheme="minorHAnsi" w:cstheme="minorHAnsi"/>
        </w:rPr>
      </w:pPr>
      <w:r w:rsidRPr="00960CEC">
        <w:rPr>
          <w:rFonts w:asciiTheme="minorHAnsi" w:hAnsiTheme="minorHAnsi" w:cstheme="minorHAnsi"/>
        </w:rPr>
        <w:tab/>
        <w:t>INSTITUTA RUĐER BOŠKOVIĆ</w:t>
      </w:r>
    </w:p>
    <w:p w:rsidR="009B5A3A" w:rsidRPr="00960CEC" w:rsidRDefault="009B5A3A" w:rsidP="009B5A3A">
      <w:pPr>
        <w:ind w:left="1134" w:hanging="1134"/>
        <w:jc w:val="both"/>
        <w:rPr>
          <w:rFonts w:asciiTheme="minorHAnsi" w:hAnsiTheme="minorHAnsi" w:cstheme="minorHAnsi"/>
        </w:rPr>
      </w:pPr>
    </w:p>
    <w:p w:rsidR="009B5A3A" w:rsidRPr="00960CEC" w:rsidRDefault="009B5A3A" w:rsidP="009B5A3A">
      <w:pPr>
        <w:ind w:left="1134" w:hanging="1134"/>
        <w:jc w:val="both"/>
        <w:rPr>
          <w:rFonts w:asciiTheme="minorHAnsi" w:hAnsiTheme="minorHAnsi" w:cstheme="minorHAnsi"/>
        </w:rPr>
      </w:pPr>
    </w:p>
    <w:p w:rsidR="009B5A3A" w:rsidRPr="00960CEC" w:rsidRDefault="009B5A3A" w:rsidP="009B5A3A">
      <w:pPr>
        <w:ind w:left="1134" w:hanging="1134"/>
        <w:jc w:val="both"/>
        <w:rPr>
          <w:rFonts w:asciiTheme="minorHAnsi" w:hAnsiTheme="minorHAnsi" w:cstheme="minorHAnsi"/>
        </w:rPr>
      </w:pPr>
    </w:p>
    <w:p w:rsidR="009B5A3A" w:rsidRPr="00960CEC" w:rsidRDefault="009B5A3A" w:rsidP="009B5A3A">
      <w:pPr>
        <w:ind w:left="1134" w:hanging="1134"/>
        <w:jc w:val="both"/>
        <w:rPr>
          <w:rFonts w:asciiTheme="minorHAnsi" w:hAnsiTheme="minorHAnsi" w:cstheme="minorHAnsi"/>
        </w:rPr>
      </w:pPr>
      <w:r w:rsidRPr="00960CEC">
        <w:rPr>
          <w:rFonts w:asciiTheme="minorHAnsi" w:hAnsiTheme="minorHAnsi" w:cstheme="minorHAnsi"/>
        </w:rPr>
        <w:t>Predmet: Izvještaj o radu Znanstvenog vijeća IRB-a</w:t>
      </w:r>
    </w:p>
    <w:p w:rsidR="009B5A3A" w:rsidRPr="00960CEC" w:rsidRDefault="009B5A3A" w:rsidP="009B5A3A">
      <w:pPr>
        <w:jc w:val="both"/>
        <w:rPr>
          <w:rFonts w:asciiTheme="minorHAnsi" w:hAnsiTheme="minorHAnsi" w:cstheme="minorHAnsi"/>
          <w:b/>
          <w:u w:val="single"/>
        </w:rPr>
      </w:pPr>
    </w:p>
    <w:p w:rsidR="009B5A3A" w:rsidRPr="00960CEC" w:rsidRDefault="009B5A3A" w:rsidP="009B5A3A">
      <w:pPr>
        <w:spacing w:after="240"/>
        <w:jc w:val="both"/>
        <w:rPr>
          <w:rFonts w:asciiTheme="minorHAnsi" w:hAnsiTheme="minorHAnsi" w:cstheme="minorHAnsi"/>
        </w:rPr>
      </w:pPr>
      <w:r w:rsidRPr="00960CEC">
        <w:rPr>
          <w:rFonts w:asciiTheme="minorHAnsi" w:hAnsiTheme="minorHAnsi" w:cstheme="minorHAnsi"/>
        </w:rPr>
        <w:t xml:space="preserve">U razdoblju od 3. </w:t>
      </w:r>
      <w:bookmarkStart w:id="0" w:name="_Hlk90019595"/>
      <w:r w:rsidRPr="00960CEC">
        <w:rPr>
          <w:rFonts w:asciiTheme="minorHAnsi" w:hAnsiTheme="minorHAnsi" w:cstheme="minorHAnsi"/>
        </w:rPr>
        <w:t xml:space="preserve">studenoga </w:t>
      </w:r>
      <w:bookmarkEnd w:id="0"/>
      <w:r w:rsidRPr="00960CEC">
        <w:rPr>
          <w:rFonts w:asciiTheme="minorHAnsi" w:hAnsiTheme="minorHAnsi" w:cstheme="minorHAnsi"/>
        </w:rPr>
        <w:t xml:space="preserve">2021. do 14. prosinca 2021. Znanstveno vijeće je održalo 2 sjednice.   </w:t>
      </w:r>
    </w:p>
    <w:p w:rsidR="009B5A3A" w:rsidRPr="00960CEC" w:rsidRDefault="009B5A3A" w:rsidP="009B5A3A">
      <w:pPr>
        <w:tabs>
          <w:tab w:val="left" w:pos="426"/>
        </w:tabs>
        <w:spacing w:after="240"/>
        <w:jc w:val="both"/>
        <w:rPr>
          <w:rFonts w:asciiTheme="minorHAnsi" w:hAnsiTheme="minorHAnsi" w:cstheme="minorHAnsi"/>
          <w:b/>
        </w:rPr>
      </w:pPr>
      <w:r w:rsidRPr="00960CEC">
        <w:rPr>
          <w:rFonts w:asciiTheme="minorHAnsi" w:hAnsiTheme="minorHAnsi" w:cstheme="minorHAnsi"/>
          <w:b/>
        </w:rPr>
        <w:t xml:space="preserve">Znanstveno vijeće je na 79. redovitoj sjednici održanoj 16. studenoga 2021. (videokonferencija), pored redovnih poslova iz svoje nadležnosti: </w:t>
      </w:r>
    </w:p>
    <w:p w:rsidR="009B5A3A" w:rsidRPr="00960CEC" w:rsidRDefault="009B5A3A" w:rsidP="009B5A3A">
      <w:pPr>
        <w:pStyle w:val="ListParagraph"/>
        <w:numPr>
          <w:ilvl w:val="0"/>
          <w:numId w:val="45"/>
        </w:numPr>
        <w:tabs>
          <w:tab w:val="left" w:pos="426"/>
        </w:tabs>
        <w:spacing w:before="120" w:after="120"/>
        <w:ind w:left="426" w:hanging="426"/>
        <w:jc w:val="both"/>
        <w:rPr>
          <w:rFonts w:asciiTheme="minorHAnsi" w:hAnsiTheme="minorHAnsi" w:cstheme="minorHAnsi"/>
        </w:rPr>
      </w:pPr>
      <w:r w:rsidRPr="00960CEC">
        <w:rPr>
          <w:rFonts w:asciiTheme="minorHAnsi" w:hAnsiTheme="minorHAnsi" w:cstheme="minorHAnsi"/>
        </w:rPr>
        <w:t xml:space="preserve">predložilo 5 kandidata za članove Natječajnog odbora za izbor ravnatelja;  </w:t>
      </w:r>
    </w:p>
    <w:p w:rsidR="009B5A3A" w:rsidRPr="00960CEC" w:rsidRDefault="009B5A3A" w:rsidP="009B5A3A">
      <w:pPr>
        <w:pStyle w:val="ListParagraph"/>
        <w:numPr>
          <w:ilvl w:val="0"/>
          <w:numId w:val="45"/>
        </w:numPr>
        <w:tabs>
          <w:tab w:val="left" w:pos="426"/>
        </w:tabs>
        <w:spacing w:before="120" w:after="120"/>
        <w:ind w:left="426" w:hanging="426"/>
        <w:jc w:val="both"/>
        <w:rPr>
          <w:rFonts w:asciiTheme="minorHAnsi" w:hAnsiTheme="minorHAnsi" w:cstheme="minorHAnsi"/>
        </w:rPr>
      </w:pPr>
      <w:r w:rsidRPr="00960CEC">
        <w:rPr>
          <w:rFonts w:asciiTheme="minorHAnsi" w:hAnsiTheme="minorHAnsi" w:cstheme="minorHAnsi"/>
          <w:bCs/>
        </w:rPr>
        <w:t xml:space="preserve">usvojilo Prijedlog Pravilnika o II. izmjenama i dopunama Pravilnika o dodatnim uvjetima za izbore na znanstvena radna mjesta; </w:t>
      </w:r>
    </w:p>
    <w:p w:rsidR="009B5A3A" w:rsidRPr="00960CEC" w:rsidRDefault="009B5A3A" w:rsidP="009B5A3A">
      <w:pPr>
        <w:pStyle w:val="ListParagraph"/>
        <w:numPr>
          <w:ilvl w:val="0"/>
          <w:numId w:val="46"/>
        </w:numPr>
        <w:tabs>
          <w:tab w:val="left" w:pos="426"/>
        </w:tabs>
        <w:spacing w:before="120" w:after="120"/>
        <w:ind w:left="426"/>
        <w:jc w:val="both"/>
        <w:rPr>
          <w:rFonts w:asciiTheme="minorHAnsi" w:hAnsiTheme="minorHAnsi" w:cstheme="minorHAnsi"/>
        </w:rPr>
      </w:pPr>
      <w:r w:rsidRPr="00960CEC">
        <w:rPr>
          <w:rFonts w:asciiTheme="minorHAnsi" w:hAnsiTheme="minorHAnsi" w:cstheme="minorHAnsi"/>
        </w:rPr>
        <w:t>raspravljalo o Mišljenju Etičkog povjerenstva broj: ZV-5493/2-2021. od 12. studenoga 2021. vezano uz zahtjev dr. sc. Marije Blažine i dr. sc. Romine Kraus radi utvrđivanja eventualne povrede Etičkog kodeksa od strane dr. sc. Martina Andreasa Pfannkuchena, kao predstojnika Centra za istraživanje mora u Rovinju, i nakon provedene rasprave primilo na znanje Mišljenje Etičkog povjerenstva te prosljeđuje predmet ravnatelju na daljnje postupanje;</w:t>
      </w:r>
    </w:p>
    <w:p w:rsidR="009B5A3A" w:rsidRPr="00960CEC" w:rsidRDefault="009B5A3A" w:rsidP="009B5A3A">
      <w:pPr>
        <w:pStyle w:val="ListParagraph"/>
        <w:numPr>
          <w:ilvl w:val="0"/>
          <w:numId w:val="46"/>
        </w:numPr>
        <w:tabs>
          <w:tab w:val="left" w:pos="426"/>
        </w:tabs>
        <w:spacing w:before="120" w:after="120"/>
        <w:ind w:left="426"/>
        <w:jc w:val="both"/>
        <w:rPr>
          <w:rFonts w:asciiTheme="minorHAnsi" w:hAnsiTheme="minorHAnsi" w:cstheme="minorHAnsi"/>
          <w:bCs/>
        </w:rPr>
      </w:pPr>
      <w:r w:rsidRPr="00960CEC">
        <w:rPr>
          <w:rFonts w:asciiTheme="minorHAnsi" w:eastAsia="Calibri" w:hAnsiTheme="minorHAnsi" w:cstheme="minorHAnsi"/>
          <w:lang w:eastAsia="en-US"/>
        </w:rPr>
        <w:t xml:space="preserve">podržalo prijedlog Povjerenstva za vrednovanje laboratorija i procjenu kompetentnosti voditelja laboratorija za laboratorij predložen putem </w:t>
      </w:r>
      <w:r w:rsidRPr="00960CEC">
        <w:rPr>
          <w:rFonts w:asciiTheme="minorHAnsi" w:hAnsiTheme="minorHAnsi" w:cstheme="minorHAnsi"/>
        </w:rPr>
        <w:t>Zavoda za molekularnu biologiju</w:t>
      </w:r>
      <w:r w:rsidRPr="00960CEC">
        <w:rPr>
          <w:rFonts w:asciiTheme="minorHAnsi" w:eastAsia="Calibri" w:hAnsiTheme="minorHAnsi" w:cstheme="minorHAnsi"/>
          <w:lang w:eastAsia="en-US"/>
        </w:rPr>
        <w:t xml:space="preserve"> i izdavanje Dopusnice za rad na 5 godina za </w:t>
      </w:r>
      <w:r w:rsidRPr="00960CEC">
        <w:rPr>
          <w:rFonts w:asciiTheme="minorHAnsi" w:hAnsiTheme="minorHAnsi" w:cstheme="minorHAnsi"/>
        </w:rPr>
        <w:t>Laboratorij za molekularnu biljnu biologiju i biotehnologiju, voditelj dr. sc. Hrvoje Fulgosi</w:t>
      </w:r>
      <w:r w:rsidRPr="00960CEC">
        <w:rPr>
          <w:rFonts w:asciiTheme="minorHAnsi" w:eastAsia="Calibri" w:hAnsiTheme="minorHAnsi" w:cstheme="minorHAnsi"/>
          <w:lang w:eastAsia="en-US"/>
        </w:rPr>
        <w:t>.</w:t>
      </w:r>
    </w:p>
    <w:p w:rsidR="009B5A3A" w:rsidRPr="00960CEC" w:rsidRDefault="009B5A3A" w:rsidP="009B5A3A">
      <w:pPr>
        <w:pStyle w:val="ListParagraph"/>
        <w:numPr>
          <w:ilvl w:val="0"/>
          <w:numId w:val="46"/>
        </w:numPr>
        <w:tabs>
          <w:tab w:val="left" w:pos="426"/>
        </w:tabs>
        <w:spacing w:before="120" w:after="120"/>
        <w:ind w:left="426"/>
        <w:jc w:val="both"/>
        <w:rPr>
          <w:rFonts w:asciiTheme="minorHAnsi" w:hAnsiTheme="minorHAnsi" w:cstheme="minorHAnsi"/>
        </w:rPr>
      </w:pPr>
      <w:r w:rsidRPr="00960CEC">
        <w:rPr>
          <w:rFonts w:asciiTheme="minorHAnsi" w:eastAsia="Calibri" w:hAnsiTheme="minorHAnsi" w:cstheme="minorHAnsi"/>
          <w:lang w:eastAsia="en-US"/>
        </w:rPr>
        <w:t xml:space="preserve">podržalo prijedlog Povjerenstva za vrednovanje laboratorija i procjenu kompetentnosti voditelja laboratorija za laboratorij predložen putem </w:t>
      </w:r>
      <w:r w:rsidRPr="00960CEC">
        <w:rPr>
          <w:rFonts w:asciiTheme="minorHAnsi" w:hAnsiTheme="minorHAnsi" w:cstheme="minorHAnsi"/>
        </w:rPr>
        <w:t>Zavoda za fizičku kemiju</w:t>
      </w:r>
      <w:r w:rsidRPr="00960CEC">
        <w:rPr>
          <w:rFonts w:asciiTheme="minorHAnsi" w:eastAsia="Calibri" w:hAnsiTheme="minorHAnsi" w:cstheme="minorHAnsi"/>
          <w:lang w:eastAsia="en-US"/>
        </w:rPr>
        <w:t xml:space="preserve"> i izdavanje Dopusnice za rad na 5 godina za </w:t>
      </w:r>
      <w:bookmarkStart w:id="1" w:name="_Hlk90021648"/>
      <w:r w:rsidRPr="00960CEC">
        <w:rPr>
          <w:rFonts w:asciiTheme="minorHAnsi" w:hAnsiTheme="minorHAnsi" w:cstheme="minorHAnsi"/>
        </w:rPr>
        <w:t>Laboratorij za elektronsku spinsku spektroskopiju, voditeljica dr. sc. Nadica Maltar Strmečki;</w:t>
      </w:r>
    </w:p>
    <w:bookmarkEnd w:id="1"/>
    <w:p w:rsidR="009B5A3A" w:rsidRPr="00960CEC" w:rsidRDefault="009B5A3A" w:rsidP="009B5A3A">
      <w:pPr>
        <w:pStyle w:val="ListParagraph"/>
        <w:numPr>
          <w:ilvl w:val="0"/>
          <w:numId w:val="46"/>
        </w:numPr>
        <w:tabs>
          <w:tab w:val="left" w:pos="426"/>
        </w:tabs>
        <w:spacing w:before="120" w:after="120"/>
        <w:ind w:left="426"/>
        <w:jc w:val="both"/>
        <w:rPr>
          <w:rFonts w:asciiTheme="minorHAnsi" w:hAnsiTheme="minorHAnsi" w:cstheme="minorHAnsi"/>
        </w:rPr>
      </w:pPr>
      <w:r w:rsidRPr="00960CEC">
        <w:rPr>
          <w:rFonts w:asciiTheme="minorHAnsi" w:hAnsiTheme="minorHAnsi" w:cstheme="minorHAnsi"/>
        </w:rPr>
        <w:t xml:space="preserve">pokrenulo postupak vrednovanja Laboratorija za sintezu novih materijala i procjenu kompetetntnosti voditelja laboratorija dr. sc. </w:t>
      </w:r>
      <w:r w:rsidRPr="00960CEC">
        <w:rPr>
          <w:rFonts w:asciiTheme="minorHAnsi" w:hAnsiTheme="minorHAnsi" w:cstheme="minorHAnsi"/>
          <w:bCs/>
        </w:rPr>
        <w:t>Saše Kazazića</w:t>
      </w:r>
      <w:r w:rsidRPr="00960CEC">
        <w:rPr>
          <w:rFonts w:asciiTheme="minorHAnsi" w:hAnsiTheme="minorHAnsi" w:cstheme="minorHAnsi"/>
        </w:rPr>
        <w:t xml:space="preserve"> i imenovalo Povjerenstvo za vrednovanje laboratorija i procjenu kompetentnosti voditelja laboratorija.</w:t>
      </w:r>
      <w:r w:rsidRPr="00960CEC">
        <w:rPr>
          <w:rFonts w:asciiTheme="minorHAnsi" w:hAnsiTheme="minorHAnsi" w:cstheme="minorHAnsi"/>
          <w:b/>
        </w:rPr>
        <w:t xml:space="preserve"> </w:t>
      </w:r>
    </w:p>
    <w:p w:rsidR="009B5A3A" w:rsidRPr="00960CEC" w:rsidRDefault="009B5A3A" w:rsidP="009B5A3A">
      <w:pPr>
        <w:tabs>
          <w:tab w:val="left" w:pos="426"/>
        </w:tabs>
        <w:spacing w:after="240"/>
        <w:jc w:val="both"/>
        <w:rPr>
          <w:rFonts w:asciiTheme="minorHAnsi" w:hAnsiTheme="minorHAnsi" w:cstheme="minorHAnsi"/>
          <w:b/>
        </w:rPr>
      </w:pPr>
    </w:p>
    <w:p w:rsidR="009B5A3A" w:rsidRPr="00960CEC" w:rsidRDefault="009B5A3A" w:rsidP="009B5A3A">
      <w:pPr>
        <w:tabs>
          <w:tab w:val="left" w:pos="426"/>
        </w:tabs>
        <w:spacing w:after="240"/>
        <w:jc w:val="both"/>
        <w:rPr>
          <w:rFonts w:asciiTheme="minorHAnsi" w:hAnsiTheme="minorHAnsi" w:cstheme="minorHAnsi"/>
          <w:b/>
        </w:rPr>
      </w:pPr>
      <w:r w:rsidRPr="00960CEC">
        <w:rPr>
          <w:rFonts w:asciiTheme="minorHAnsi" w:hAnsiTheme="minorHAnsi" w:cstheme="minorHAnsi"/>
          <w:b/>
        </w:rPr>
        <w:t xml:space="preserve">Znanstveno vijeće je na 80. redovitoj sjednici održanoj 14. prosinca 2021. (videokonferencija), pored redovnih poslova iz svoje nadležnosti: </w:t>
      </w:r>
    </w:p>
    <w:p w:rsidR="009B5A3A" w:rsidRPr="00960CEC" w:rsidRDefault="009B5A3A" w:rsidP="009B5A3A">
      <w:pPr>
        <w:pStyle w:val="ListParagraph"/>
        <w:numPr>
          <w:ilvl w:val="0"/>
          <w:numId w:val="43"/>
        </w:numPr>
        <w:spacing w:before="120" w:after="120"/>
        <w:ind w:left="426" w:hanging="426"/>
        <w:contextualSpacing/>
        <w:jc w:val="both"/>
        <w:rPr>
          <w:rFonts w:asciiTheme="minorHAnsi" w:hAnsiTheme="minorHAnsi" w:cstheme="minorHAnsi"/>
          <w:bCs/>
        </w:rPr>
      </w:pPr>
      <w:r w:rsidRPr="00960CEC">
        <w:rPr>
          <w:rFonts w:asciiTheme="minorHAnsi" w:hAnsiTheme="minorHAnsi" w:cstheme="minorHAnsi"/>
          <w:bCs/>
        </w:rPr>
        <w:t xml:space="preserve">primilo na znanje Izvješće </w:t>
      </w:r>
      <w:r w:rsidRPr="00960CEC">
        <w:rPr>
          <w:rFonts w:asciiTheme="minorHAnsi" w:hAnsiTheme="minorHAnsi" w:cstheme="minorHAnsi"/>
        </w:rPr>
        <w:t xml:space="preserve">dr. sc. Ivanke Jerić, pomoćnice ravnatelja, </w:t>
      </w:r>
      <w:r w:rsidRPr="00960CEC">
        <w:rPr>
          <w:rFonts w:asciiTheme="minorHAnsi" w:hAnsiTheme="minorHAnsi" w:cstheme="minorHAnsi"/>
          <w:bCs/>
        </w:rPr>
        <w:t>o stanju projekta O-ZIP;</w:t>
      </w:r>
    </w:p>
    <w:p w:rsidR="009B5A3A" w:rsidRPr="00960CEC" w:rsidRDefault="009B5A3A" w:rsidP="009B5A3A">
      <w:pPr>
        <w:pStyle w:val="ListParagraph"/>
        <w:numPr>
          <w:ilvl w:val="0"/>
          <w:numId w:val="43"/>
        </w:numPr>
        <w:spacing w:before="120" w:after="120"/>
        <w:ind w:left="426" w:hanging="426"/>
        <w:contextualSpacing/>
        <w:jc w:val="both"/>
        <w:rPr>
          <w:rFonts w:asciiTheme="minorHAnsi" w:hAnsiTheme="minorHAnsi" w:cstheme="minorHAnsi"/>
          <w:bCs/>
        </w:rPr>
      </w:pPr>
      <w:r w:rsidRPr="00960CEC">
        <w:rPr>
          <w:rFonts w:asciiTheme="minorHAnsi" w:hAnsiTheme="minorHAnsi" w:cstheme="minorHAnsi"/>
          <w:bCs/>
        </w:rPr>
        <w:t>donijelo odluku o korištenju razvojnih koeficijenata oslobođenih prestankom ugovora o radu pet poslijedoktoranada, od kojih su 4 znanstveni novaci, i 9 asistenata u razdoblju od 1. srpnja 2021. do 31. prosinca 2021. Oslobođeni razvojni koeficijenti koristit će se za četiri radna mjesta asistenata i devet radnih mjesta poslijedoktoranada prema sljedećoj raspodjeli:</w:t>
      </w:r>
    </w:p>
    <w:p w:rsidR="009B5A3A" w:rsidRPr="00960CEC" w:rsidRDefault="009B5A3A" w:rsidP="009B5A3A">
      <w:pPr>
        <w:numPr>
          <w:ilvl w:val="0"/>
          <w:numId w:val="44"/>
        </w:numPr>
        <w:spacing w:after="120"/>
        <w:ind w:left="567" w:hanging="141"/>
        <w:jc w:val="both"/>
        <w:rPr>
          <w:rFonts w:asciiTheme="minorHAnsi" w:hAnsiTheme="minorHAnsi" w:cstheme="minorHAnsi"/>
          <w:bCs/>
        </w:rPr>
      </w:pPr>
      <w:r w:rsidRPr="00960CEC">
        <w:rPr>
          <w:rFonts w:asciiTheme="minorHAnsi" w:hAnsiTheme="minorHAnsi" w:cstheme="minorHAnsi"/>
          <w:bCs/>
        </w:rPr>
        <w:t>jedan poslijedoktorand u Zavodu za teorijsku fiziku,</w:t>
      </w:r>
    </w:p>
    <w:p w:rsidR="009B5A3A" w:rsidRPr="00960CEC" w:rsidRDefault="009B5A3A" w:rsidP="009B5A3A">
      <w:pPr>
        <w:numPr>
          <w:ilvl w:val="0"/>
          <w:numId w:val="44"/>
        </w:numPr>
        <w:spacing w:after="120"/>
        <w:ind w:left="567" w:hanging="141"/>
        <w:jc w:val="both"/>
        <w:rPr>
          <w:rFonts w:asciiTheme="minorHAnsi" w:hAnsiTheme="minorHAnsi" w:cstheme="minorHAnsi"/>
          <w:bCs/>
        </w:rPr>
      </w:pPr>
      <w:r w:rsidRPr="00960CEC">
        <w:rPr>
          <w:rFonts w:asciiTheme="minorHAnsi" w:hAnsiTheme="minorHAnsi" w:cstheme="minorHAnsi"/>
          <w:bCs/>
        </w:rPr>
        <w:t>dva asistenta u Zavodu za eksperimentalnu fiziku,</w:t>
      </w:r>
    </w:p>
    <w:p w:rsidR="009B5A3A" w:rsidRPr="00960CEC" w:rsidRDefault="009B5A3A" w:rsidP="009B5A3A">
      <w:pPr>
        <w:numPr>
          <w:ilvl w:val="0"/>
          <w:numId w:val="44"/>
        </w:numPr>
        <w:spacing w:after="120"/>
        <w:ind w:left="567" w:hanging="141"/>
        <w:jc w:val="both"/>
        <w:rPr>
          <w:rFonts w:asciiTheme="minorHAnsi" w:hAnsiTheme="minorHAnsi" w:cstheme="minorHAnsi"/>
          <w:bCs/>
        </w:rPr>
      </w:pPr>
      <w:r w:rsidRPr="00960CEC">
        <w:rPr>
          <w:rFonts w:asciiTheme="minorHAnsi" w:hAnsiTheme="minorHAnsi" w:cstheme="minorHAnsi"/>
          <w:bCs/>
        </w:rPr>
        <w:t xml:space="preserve">dva poslijedoktoranda u Zavodu za fizičku kemiju, </w:t>
      </w:r>
    </w:p>
    <w:p w:rsidR="009B5A3A" w:rsidRPr="00960CEC" w:rsidRDefault="009B5A3A" w:rsidP="009B5A3A">
      <w:pPr>
        <w:numPr>
          <w:ilvl w:val="0"/>
          <w:numId w:val="44"/>
        </w:numPr>
        <w:spacing w:after="120"/>
        <w:ind w:left="567" w:hanging="141"/>
        <w:jc w:val="both"/>
        <w:rPr>
          <w:rFonts w:asciiTheme="minorHAnsi" w:hAnsiTheme="minorHAnsi" w:cstheme="minorHAnsi"/>
          <w:bCs/>
        </w:rPr>
      </w:pPr>
      <w:r w:rsidRPr="00960CEC">
        <w:rPr>
          <w:rFonts w:asciiTheme="minorHAnsi" w:hAnsiTheme="minorHAnsi" w:cstheme="minorHAnsi"/>
          <w:bCs/>
        </w:rPr>
        <w:t>dva poslijedoktoranda u Zavodu za organsku kemiju i biokemiju,</w:t>
      </w:r>
    </w:p>
    <w:p w:rsidR="009B5A3A" w:rsidRPr="00960CEC" w:rsidRDefault="009B5A3A" w:rsidP="009B5A3A">
      <w:pPr>
        <w:numPr>
          <w:ilvl w:val="0"/>
          <w:numId w:val="44"/>
        </w:numPr>
        <w:spacing w:after="120"/>
        <w:ind w:left="567" w:hanging="141"/>
        <w:jc w:val="both"/>
        <w:rPr>
          <w:rFonts w:asciiTheme="minorHAnsi" w:hAnsiTheme="minorHAnsi" w:cstheme="minorHAnsi"/>
          <w:bCs/>
        </w:rPr>
      </w:pPr>
      <w:r w:rsidRPr="00960CEC">
        <w:rPr>
          <w:rFonts w:asciiTheme="minorHAnsi" w:hAnsiTheme="minorHAnsi" w:cstheme="minorHAnsi"/>
          <w:bCs/>
        </w:rPr>
        <w:t xml:space="preserve">jedan poslijedoktorand u Zavodu za kemiju materijala, </w:t>
      </w:r>
    </w:p>
    <w:p w:rsidR="009B5A3A" w:rsidRPr="00960CEC" w:rsidRDefault="009B5A3A" w:rsidP="009B5A3A">
      <w:pPr>
        <w:numPr>
          <w:ilvl w:val="0"/>
          <w:numId w:val="44"/>
        </w:numPr>
        <w:spacing w:after="120"/>
        <w:ind w:left="567" w:hanging="141"/>
        <w:jc w:val="both"/>
        <w:rPr>
          <w:rFonts w:asciiTheme="minorHAnsi" w:hAnsiTheme="minorHAnsi" w:cstheme="minorHAnsi"/>
          <w:bCs/>
        </w:rPr>
      </w:pPr>
      <w:r w:rsidRPr="00960CEC">
        <w:rPr>
          <w:rFonts w:asciiTheme="minorHAnsi" w:hAnsiTheme="minorHAnsi" w:cstheme="minorHAnsi"/>
          <w:bCs/>
        </w:rPr>
        <w:t>jedan asistent i dva poslijedoktoranda u Zavodu za molekularnu biologiju,</w:t>
      </w:r>
    </w:p>
    <w:p w:rsidR="009B5A3A" w:rsidRPr="00960CEC" w:rsidRDefault="009B5A3A" w:rsidP="009B5A3A">
      <w:pPr>
        <w:numPr>
          <w:ilvl w:val="0"/>
          <w:numId w:val="44"/>
        </w:numPr>
        <w:spacing w:after="120"/>
        <w:ind w:left="567" w:hanging="141"/>
        <w:jc w:val="both"/>
        <w:rPr>
          <w:rFonts w:asciiTheme="minorHAnsi" w:hAnsiTheme="minorHAnsi" w:cstheme="minorHAnsi"/>
          <w:bCs/>
        </w:rPr>
      </w:pPr>
      <w:r w:rsidRPr="00960CEC">
        <w:rPr>
          <w:rFonts w:asciiTheme="minorHAnsi" w:hAnsiTheme="minorHAnsi" w:cstheme="minorHAnsi"/>
          <w:bCs/>
        </w:rPr>
        <w:t>jedan poslijedoktorand u Zavodu za molekularnu medicinu i</w:t>
      </w:r>
    </w:p>
    <w:p w:rsidR="009B5A3A" w:rsidRPr="00960CEC" w:rsidRDefault="009B5A3A" w:rsidP="009B5A3A">
      <w:pPr>
        <w:numPr>
          <w:ilvl w:val="0"/>
          <w:numId w:val="44"/>
        </w:numPr>
        <w:spacing w:after="240"/>
        <w:ind w:left="567" w:hanging="142"/>
        <w:jc w:val="both"/>
        <w:rPr>
          <w:rFonts w:asciiTheme="minorHAnsi" w:hAnsiTheme="minorHAnsi" w:cstheme="minorHAnsi"/>
        </w:rPr>
      </w:pPr>
      <w:r w:rsidRPr="00960CEC">
        <w:rPr>
          <w:rFonts w:asciiTheme="minorHAnsi" w:hAnsiTheme="minorHAnsi" w:cstheme="minorHAnsi"/>
          <w:bCs/>
        </w:rPr>
        <w:t>jedan asistent u Zavodu za istraživanje mora i okoliša;</w:t>
      </w:r>
    </w:p>
    <w:p w:rsidR="009B5A3A" w:rsidRPr="00960CEC" w:rsidRDefault="009B5A3A" w:rsidP="009B5A3A">
      <w:pPr>
        <w:pStyle w:val="ListParagraph"/>
        <w:numPr>
          <w:ilvl w:val="0"/>
          <w:numId w:val="43"/>
        </w:numPr>
        <w:tabs>
          <w:tab w:val="left" w:pos="426"/>
        </w:tabs>
        <w:spacing w:after="120"/>
        <w:ind w:left="426" w:hanging="426"/>
        <w:jc w:val="both"/>
        <w:rPr>
          <w:rFonts w:asciiTheme="minorHAnsi" w:hAnsiTheme="minorHAnsi" w:cstheme="minorHAnsi"/>
        </w:rPr>
      </w:pPr>
      <w:r w:rsidRPr="00960CEC">
        <w:rPr>
          <w:rFonts w:asciiTheme="minorHAnsi" w:hAnsiTheme="minorHAnsi" w:cstheme="minorHAnsi"/>
        </w:rPr>
        <w:t xml:space="preserve">održalo raspravu i donijelo pozitivno mišljenje o prijedlogu Financijskog plana za razdoblje </w:t>
      </w:r>
      <w:r w:rsidRPr="00960CEC">
        <w:rPr>
          <w:rFonts w:asciiTheme="minorHAnsi" w:hAnsiTheme="minorHAnsi" w:cstheme="minorHAnsi"/>
          <w:bCs/>
        </w:rPr>
        <w:t>2022.-2024</w:t>
      </w:r>
      <w:r w:rsidRPr="00960CEC">
        <w:rPr>
          <w:rFonts w:asciiTheme="minorHAnsi" w:hAnsiTheme="minorHAnsi" w:cstheme="minorHAnsi"/>
        </w:rPr>
        <w:t>. sukladno članku 110. stavku 1. Zakona o znanstvenoj djelatnosti i visokom obrazovanju i članku 23. stavku 4. točki 3. Statuta Instituta Ruđer Bošković;</w:t>
      </w:r>
    </w:p>
    <w:p w:rsidR="009B5A3A" w:rsidRPr="00960CEC" w:rsidRDefault="009B5A3A" w:rsidP="009B5A3A">
      <w:pPr>
        <w:pStyle w:val="ListParagraph"/>
        <w:spacing w:before="120" w:after="120"/>
        <w:ind w:left="426"/>
        <w:jc w:val="both"/>
        <w:rPr>
          <w:rFonts w:asciiTheme="minorHAnsi" w:hAnsiTheme="minorHAnsi" w:cstheme="minorHAnsi"/>
          <w:bCs/>
        </w:rPr>
      </w:pPr>
    </w:p>
    <w:p w:rsidR="009B5A3A" w:rsidRPr="00960CEC" w:rsidRDefault="009B5A3A" w:rsidP="009B5A3A">
      <w:pPr>
        <w:pStyle w:val="ListParagraph"/>
        <w:numPr>
          <w:ilvl w:val="0"/>
          <w:numId w:val="43"/>
        </w:numPr>
        <w:spacing w:before="120" w:after="120"/>
        <w:ind w:left="426" w:hanging="426"/>
        <w:contextualSpacing/>
        <w:jc w:val="both"/>
        <w:rPr>
          <w:rFonts w:asciiTheme="minorHAnsi" w:hAnsiTheme="minorHAnsi" w:cstheme="minorHAnsi"/>
          <w:bCs/>
        </w:rPr>
      </w:pPr>
      <w:r w:rsidRPr="00960CEC">
        <w:rPr>
          <w:rFonts w:asciiTheme="minorHAnsi" w:hAnsiTheme="minorHAnsi" w:cstheme="minorHAnsi"/>
        </w:rPr>
        <w:t xml:space="preserve">održalo raspravu i donijelo pozitivno mišljenje </w:t>
      </w:r>
      <w:r w:rsidRPr="00960CEC">
        <w:rPr>
          <w:rFonts w:asciiTheme="minorHAnsi" w:hAnsiTheme="minorHAnsi" w:cstheme="minorHAnsi"/>
          <w:bCs/>
        </w:rPr>
        <w:t xml:space="preserve">na Plan ravnopravnosti spolova kao preduvjet za prijavljivanje na EU fondove (Horizon i dr.);  </w:t>
      </w:r>
    </w:p>
    <w:p w:rsidR="009B5A3A" w:rsidRPr="00960CEC" w:rsidRDefault="009B5A3A" w:rsidP="009B5A3A">
      <w:pPr>
        <w:pStyle w:val="ListParagraph"/>
        <w:rPr>
          <w:rFonts w:asciiTheme="minorHAnsi" w:hAnsiTheme="minorHAnsi" w:cstheme="minorHAnsi"/>
          <w:bCs/>
        </w:rPr>
      </w:pPr>
    </w:p>
    <w:p w:rsidR="009B5A3A" w:rsidRPr="00960CEC" w:rsidRDefault="009B5A3A" w:rsidP="009B5A3A">
      <w:pPr>
        <w:pStyle w:val="ListParagraph"/>
        <w:numPr>
          <w:ilvl w:val="0"/>
          <w:numId w:val="43"/>
        </w:numPr>
        <w:spacing w:before="120" w:after="120"/>
        <w:ind w:left="426" w:hanging="426"/>
        <w:contextualSpacing/>
        <w:jc w:val="both"/>
        <w:rPr>
          <w:rFonts w:asciiTheme="minorHAnsi" w:hAnsiTheme="minorHAnsi" w:cstheme="minorHAnsi"/>
          <w:bCs/>
        </w:rPr>
      </w:pPr>
      <w:r w:rsidRPr="00960CEC">
        <w:rPr>
          <w:rFonts w:asciiTheme="minorHAnsi" w:hAnsiTheme="minorHAnsi" w:cstheme="minorHAnsi"/>
          <w:bCs/>
        </w:rPr>
        <w:t>održalo raspravu i donijelo zaključak o potrebi dodatne reakcije na istupe dr. sc. Tomislava Domazeta-Loše u javnosti.</w:t>
      </w:r>
    </w:p>
    <w:p w:rsidR="009B5A3A" w:rsidRPr="00960CEC" w:rsidRDefault="009B5A3A" w:rsidP="009B5A3A">
      <w:pPr>
        <w:tabs>
          <w:tab w:val="left" w:pos="426"/>
        </w:tabs>
        <w:spacing w:before="120" w:after="120"/>
        <w:jc w:val="both"/>
        <w:rPr>
          <w:rFonts w:asciiTheme="minorHAnsi" w:hAnsiTheme="minorHAnsi" w:cstheme="minorHAnsi"/>
        </w:rPr>
      </w:pPr>
    </w:p>
    <w:p w:rsidR="009B5A3A" w:rsidRPr="00960CEC" w:rsidRDefault="009B5A3A" w:rsidP="009B5A3A">
      <w:pPr>
        <w:tabs>
          <w:tab w:val="left" w:pos="426"/>
        </w:tabs>
        <w:spacing w:before="120" w:after="120"/>
        <w:jc w:val="both"/>
        <w:rPr>
          <w:rFonts w:asciiTheme="minorHAnsi" w:hAnsiTheme="minorHAnsi" w:cstheme="minorHAnsi"/>
        </w:rPr>
      </w:pPr>
    </w:p>
    <w:p w:rsidR="009B5A3A" w:rsidRPr="00960CEC" w:rsidRDefault="009B5A3A" w:rsidP="009B5A3A">
      <w:pPr>
        <w:tabs>
          <w:tab w:val="left" w:pos="426"/>
        </w:tabs>
        <w:spacing w:before="120" w:after="120"/>
        <w:jc w:val="both"/>
        <w:rPr>
          <w:rFonts w:asciiTheme="minorHAnsi" w:hAnsiTheme="minorHAnsi" w:cstheme="minorHAnsi"/>
        </w:rPr>
      </w:pPr>
    </w:p>
    <w:p w:rsidR="009B5A3A" w:rsidRPr="00960CEC" w:rsidRDefault="009B5A3A" w:rsidP="009B5A3A">
      <w:pPr>
        <w:tabs>
          <w:tab w:val="center" w:pos="7371"/>
        </w:tabs>
        <w:spacing w:after="120"/>
        <w:ind w:left="3540"/>
        <w:jc w:val="center"/>
        <w:rPr>
          <w:rFonts w:asciiTheme="minorHAnsi" w:hAnsiTheme="minorHAnsi" w:cstheme="minorHAnsi"/>
        </w:rPr>
      </w:pPr>
      <w:r w:rsidRPr="00960CEC">
        <w:rPr>
          <w:rFonts w:asciiTheme="minorHAnsi" w:hAnsiTheme="minorHAnsi" w:cstheme="minorHAnsi"/>
        </w:rPr>
        <w:t>Predsjednica Znanstvenog vijeća</w:t>
      </w:r>
    </w:p>
    <w:p w:rsidR="009B5A3A" w:rsidRPr="00960CEC" w:rsidRDefault="009B5A3A" w:rsidP="009B5A3A">
      <w:pPr>
        <w:tabs>
          <w:tab w:val="center" w:pos="7088"/>
          <w:tab w:val="center" w:pos="7371"/>
        </w:tabs>
        <w:spacing w:after="120"/>
        <w:ind w:left="3540"/>
        <w:jc w:val="center"/>
        <w:rPr>
          <w:rFonts w:asciiTheme="minorHAnsi" w:hAnsiTheme="minorHAnsi" w:cstheme="minorHAnsi"/>
        </w:rPr>
      </w:pPr>
    </w:p>
    <w:p w:rsidR="009B5A3A" w:rsidRPr="00960CEC" w:rsidRDefault="009B5A3A" w:rsidP="009B5A3A">
      <w:pPr>
        <w:tabs>
          <w:tab w:val="center" w:pos="7088"/>
          <w:tab w:val="center" w:pos="7371"/>
        </w:tabs>
        <w:spacing w:after="120"/>
        <w:ind w:left="3540"/>
        <w:jc w:val="center"/>
        <w:rPr>
          <w:rFonts w:asciiTheme="minorHAnsi" w:hAnsiTheme="minorHAnsi" w:cstheme="minorHAnsi"/>
        </w:rPr>
      </w:pPr>
    </w:p>
    <w:p w:rsidR="009B5A3A" w:rsidRPr="00960CEC" w:rsidRDefault="009B5A3A" w:rsidP="009B5A3A">
      <w:pPr>
        <w:tabs>
          <w:tab w:val="center" w:pos="7371"/>
        </w:tabs>
        <w:spacing w:after="120"/>
        <w:ind w:left="3540"/>
        <w:jc w:val="center"/>
        <w:rPr>
          <w:rFonts w:asciiTheme="minorHAnsi" w:hAnsiTheme="minorHAnsi" w:cstheme="minorHAnsi"/>
        </w:rPr>
      </w:pPr>
      <w:r w:rsidRPr="00960CEC">
        <w:rPr>
          <w:rFonts w:asciiTheme="minorHAnsi" w:hAnsiTheme="minorHAnsi" w:cstheme="minorHAnsi"/>
        </w:rPr>
        <w:t>Dr. sc. Ivančica Bogdanović Radović</w:t>
      </w:r>
    </w:p>
    <w:p w:rsidR="009B5A3A" w:rsidRPr="00960CEC" w:rsidRDefault="009B5A3A" w:rsidP="007564E9">
      <w:pPr>
        <w:tabs>
          <w:tab w:val="left" w:pos="0"/>
        </w:tabs>
        <w:spacing w:line="23" w:lineRule="atLeast"/>
        <w:jc w:val="both"/>
        <w:rPr>
          <w:rFonts w:asciiTheme="minorHAnsi" w:eastAsiaTheme="minorHAnsi" w:hAnsiTheme="minorHAnsi" w:cstheme="minorHAnsi"/>
          <w:lang w:eastAsia="en-US"/>
        </w:rPr>
      </w:pPr>
    </w:p>
    <w:p w:rsidR="009B5A3A" w:rsidRPr="00960CEC" w:rsidRDefault="009B5A3A" w:rsidP="007564E9">
      <w:pPr>
        <w:tabs>
          <w:tab w:val="left" w:pos="0"/>
        </w:tabs>
        <w:spacing w:line="23" w:lineRule="atLeast"/>
        <w:jc w:val="both"/>
        <w:rPr>
          <w:rFonts w:asciiTheme="minorHAnsi" w:eastAsiaTheme="minorHAnsi" w:hAnsiTheme="minorHAnsi" w:cstheme="minorHAnsi"/>
          <w:lang w:eastAsia="en-US"/>
        </w:rPr>
      </w:pPr>
    </w:p>
    <w:p w:rsidR="009B5A3A" w:rsidRPr="00960CEC" w:rsidRDefault="009B5A3A" w:rsidP="007564E9">
      <w:pPr>
        <w:tabs>
          <w:tab w:val="left" w:pos="0"/>
        </w:tabs>
        <w:spacing w:line="23" w:lineRule="atLeast"/>
        <w:jc w:val="both"/>
        <w:rPr>
          <w:rFonts w:asciiTheme="minorHAnsi" w:eastAsiaTheme="minorHAnsi" w:hAnsiTheme="minorHAnsi" w:cstheme="minorHAnsi"/>
          <w:lang w:eastAsia="en-US"/>
        </w:rPr>
        <w:sectPr w:rsidR="009B5A3A" w:rsidRPr="00960CEC" w:rsidSect="0068453E">
          <w:pgSz w:w="11906" w:h="16838"/>
          <w:pgMar w:top="1417" w:right="1417" w:bottom="1417" w:left="1417" w:header="708" w:footer="708" w:gutter="0"/>
          <w:pgNumType w:start="1"/>
          <w:cols w:space="708"/>
          <w:titlePg/>
          <w:docGrid w:linePitch="360"/>
        </w:sect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INSTITUT RUĐER BOŠKOVIĆ</w:t>
      </w:r>
    </w:p>
    <w:p w:rsidR="007564E9" w:rsidRPr="00960CEC" w:rsidRDefault="007564E9" w:rsidP="007564E9">
      <w:pPr>
        <w:tabs>
          <w:tab w:val="center" w:pos="1276"/>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Upravno vijeće</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Broj: 010-5710/6-2021.</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Zagreb, 21. prosinca 2021. godine</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 xml:space="preserve">Na temelju članka 14. stavak 4. Statuta i članka 5. stavak 1. Pravilnika o ustroju Instituta Ruđer Bošković </w:t>
      </w:r>
      <w:r w:rsidRPr="00960CEC">
        <w:rPr>
          <w:rFonts w:asciiTheme="minorHAnsi" w:eastAsiaTheme="minorHAnsi" w:hAnsiTheme="minorHAnsi" w:cstheme="minorHAnsi"/>
          <w:iCs/>
          <w:lang w:val="nl-BE" w:eastAsia="en-US"/>
        </w:rPr>
        <w:t>(pročišćeni tekst) od 18. listopada 2019. godine,</w:t>
      </w:r>
      <w:r w:rsidRPr="00960CEC">
        <w:rPr>
          <w:rFonts w:asciiTheme="minorHAnsi" w:eastAsiaTheme="minorHAnsi" w:hAnsiTheme="minorHAnsi" w:cstheme="minorHAnsi"/>
          <w:lang w:eastAsia="en-US"/>
        </w:rPr>
        <w:t xml:space="preserve"> Upravno vijeće je na 27. sjednici održanoj 21. prosinca 2021. godine donijelo sljedeću</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center"/>
        <w:rPr>
          <w:rFonts w:asciiTheme="minorHAnsi" w:eastAsiaTheme="minorHAnsi" w:hAnsiTheme="minorHAnsi" w:cstheme="minorHAnsi"/>
          <w:b/>
          <w:lang w:eastAsia="en-US"/>
        </w:rPr>
      </w:pPr>
      <w:r w:rsidRPr="00960CEC">
        <w:rPr>
          <w:rFonts w:asciiTheme="minorHAnsi" w:eastAsiaTheme="minorHAnsi" w:hAnsiTheme="minorHAnsi" w:cstheme="minorHAnsi"/>
          <w:b/>
          <w:lang w:eastAsia="en-US"/>
        </w:rPr>
        <w:t>ODLUKU O IMENOVANJU</w:t>
      </w:r>
    </w:p>
    <w:p w:rsidR="007564E9" w:rsidRPr="00960CEC" w:rsidRDefault="007564E9" w:rsidP="007564E9">
      <w:pPr>
        <w:autoSpaceDE w:val="0"/>
        <w:autoSpaceDN w:val="0"/>
        <w:jc w:val="both"/>
        <w:rPr>
          <w:rFonts w:asciiTheme="minorHAnsi" w:eastAsiaTheme="minorHAnsi" w:hAnsiTheme="minorHAnsi" w:cstheme="minorHAnsi"/>
        </w:rPr>
      </w:pPr>
    </w:p>
    <w:p w:rsidR="007564E9" w:rsidRPr="00960CEC" w:rsidRDefault="007564E9" w:rsidP="007564E9">
      <w:pPr>
        <w:autoSpaceDE w:val="0"/>
        <w:autoSpaceDN w:val="0"/>
        <w:jc w:val="both"/>
        <w:rPr>
          <w:rFonts w:asciiTheme="minorHAnsi" w:eastAsiaTheme="minorHAnsi" w:hAnsiTheme="minorHAnsi" w:cstheme="minorHAnsi"/>
        </w:rPr>
      </w:pPr>
    </w:p>
    <w:p w:rsidR="007564E9" w:rsidRPr="00960CEC" w:rsidRDefault="007564E9" w:rsidP="007564E9">
      <w:pPr>
        <w:numPr>
          <w:ilvl w:val="0"/>
          <w:numId w:val="40"/>
        </w:numPr>
        <w:autoSpaceDE w:val="0"/>
        <w:autoSpaceDN w:val="0"/>
        <w:spacing w:after="120" w:line="276" w:lineRule="auto"/>
        <w:jc w:val="both"/>
        <w:rPr>
          <w:rFonts w:asciiTheme="minorHAnsi" w:eastAsiaTheme="minorHAnsi" w:hAnsiTheme="minorHAnsi" w:cstheme="minorHAnsi"/>
        </w:rPr>
      </w:pPr>
      <w:r w:rsidRPr="00960CEC">
        <w:rPr>
          <w:rFonts w:asciiTheme="minorHAnsi" w:eastAsiaTheme="minorHAnsi" w:hAnsiTheme="minorHAnsi" w:cstheme="minorHAnsi"/>
        </w:rPr>
        <w:t xml:space="preserve">Dr. sc. Stjepko Fazinić, znanstveni savjetnik trajnom zvanju u Institutu Ruđer Bošković, imenuje se za predstojnika Zavoda za eksperimentalnu fiziku. </w:t>
      </w:r>
    </w:p>
    <w:p w:rsidR="007564E9" w:rsidRPr="00960CEC" w:rsidRDefault="007564E9" w:rsidP="007564E9">
      <w:pPr>
        <w:numPr>
          <w:ilvl w:val="0"/>
          <w:numId w:val="40"/>
        </w:numPr>
        <w:autoSpaceDE w:val="0"/>
        <w:autoSpaceDN w:val="0"/>
        <w:spacing w:after="120" w:line="276" w:lineRule="auto"/>
        <w:ind w:hanging="578"/>
        <w:jc w:val="both"/>
        <w:rPr>
          <w:rFonts w:asciiTheme="minorHAnsi" w:eastAsiaTheme="minorHAnsi" w:hAnsiTheme="minorHAnsi" w:cstheme="minorHAnsi"/>
        </w:rPr>
      </w:pPr>
      <w:r w:rsidRPr="00960CEC">
        <w:rPr>
          <w:rFonts w:asciiTheme="minorHAnsi" w:eastAsiaTheme="minorHAnsi" w:hAnsiTheme="minorHAnsi" w:cstheme="minorHAnsi"/>
        </w:rPr>
        <w:t>Mandat predstojnika Zavoda za eksperimentalnu fiziku traje 3 godine.</w:t>
      </w:r>
    </w:p>
    <w:p w:rsidR="007564E9" w:rsidRPr="00960CEC" w:rsidRDefault="007564E9" w:rsidP="007564E9">
      <w:pPr>
        <w:numPr>
          <w:ilvl w:val="0"/>
          <w:numId w:val="40"/>
        </w:numPr>
        <w:autoSpaceDE w:val="0"/>
        <w:autoSpaceDN w:val="0"/>
        <w:spacing w:after="120" w:line="276" w:lineRule="auto"/>
        <w:ind w:hanging="578"/>
        <w:jc w:val="both"/>
        <w:rPr>
          <w:rFonts w:asciiTheme="minorHAnsi" w:eastAsiaTheme="minorHAnsi" w:hAnsiTheme="minorHAnsi" w:cstheme="minorHAnsi"/>
        </w:rPr>
      </w:pPr>
      <w:r w:rsidRPr="00960CEC">
        <w:rPr>
          <w:rFonts w:asciiTheme="minorHAnsi" w:eastAsiaTheme="minorHAnsi" w:hAnsiTheme="minorHAnsi" w:cstheme="minorHAnsi"/>
        </w:rPr>
        <w:t>Za vrijeme trajanja mandata imenovani će obavljati poslove na položaju I. vrste, predstojnik zavoda (više od 20 zaposlenika) – znanstveni savjetnik u trajnom zvanju u Zavodu za eksperimentalnu fiziku te će mu se obračunati plaća sukladno Zakonu o plaćama u javnim službama i Uredbi o nazivima radnih mjesta i koeficijentima složenosti poslova u javnim službama.</w:t>
      </w:r>
    </w:p>
    <w:p w:rsidR="007564E9" w:rsidRPr="00960CEC" w:rsidRDefault="007564E9" w:rsidP="007564E9">
      <w:pPr>
        <w:numPr>
          <w:ilvl w:val="0"/>
          <w:numId w:val="40"/>
        </w:numPr>
        <w:autoSpaceDE w:val="0"/>
        <w:autoSpaceDN w:val="0"/>
        <w:spacing w:after="200" w:line="276" w:lineRule="auto"/>
        <w:ind w:hanging="578"/>
        <w:jc w:val="both"/>
        <w:rPr>
          <w:rFonts w:asciiTheme="minorHAnsi" w:eastAsiaTheme="minorHAnsi" w:hAnsiTheme="minorHAnsi" w:cstheme="minorHAnsi"/>
        </w:rPr>
      </w:pPr>
      <w:r w:rsidRPr="00960CEC">
        <w:rPr>
          <w:rFonts w:asciiTheme="minorHAnsi" w:eastAsiaTheme="minorHAnsi" w:hAnsiTheme="minorHAnsi" w:cstheme="minorHAnsi"/>
        </w:rPr>
        <w:t>Ova Odluka stupa na snagu danom donošenja, a primjenjuje se od 1. siječnja 2022. godine.</w:t>
      </w: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both"/>
        <w:rPr>
          <w:rFonts w:asciiTheme="minorHAnsi" w:eastAsiaTheme="minorHAnsi" w:hAnsiTheme="minorHAnsi" w:cstheme="minorHAnsi"/>
          <w:lang w:eastAsia="en-US"/>
        </w:rPr>
      </w:pPr>
    </w:p>
    <w:p w:rsidR="007564E9" w:rsidRPr="00960CEC" w:rsidRDefault="007564E9" w:rsidP="007564E9">
      <w:pPr>
        <w:tabs>
          <w:tab w:val="left" w:pos="0"/>
          <w:tab w:val="center" w:pos="6804"/>
        </w:tabs>
        <w:spacing w:line="23" w:lineRule="atLeast"/>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Predsjednik Upravnog vijeća</w:t>
      </w:r>
    </w:p>
    <w:p w:rsidR="007564E9" w:rsidRPr="00960CEC" w:rsidRDefault="007564E9" w:rsidP="007564E9">
      <w:pPr>
        <w:tabs>
          <w:tab w:val="left" w:pos="0"/>
          <w:tab w:val="center" w:pos="6804"/>
        </w:tabs>
        <w:spacing w:line="23" w:lineRule="atLeast"/>
        <w:rPr>
          <w:rFonts w:asciiTheme="minorHAnsi" w:eastAsiaTheme="minorHAnsi" w:hAnsiTheme="minorHAnsi" w:cstheme="minorHAnsi"/>
          <w:lang w:eastAsia="en-US"/>
        </w:rPr>
      </w:pPr>
    </w:p>
    <w:p w:rsidR="007564E9" w:rsidRPr="00960CEC" w:rsidRDefault="007564E9" w:rsidP="007564E9">
      <w:pPr>
        <w:tabs>
          <w:tab w:val="left" w:pos="0"/>
          <w:tab w:val="center" w:pos="6804"/>
        </w:tabs>
        <w:spacing w:line="23" w:lineRule="atLeast"/>
        <w:rPr>
          <w:rFonts w:asciiTheme="minorHAnsi" w:eastAsiaTheme="minorHAnsi" w:hAnsiTheme="minorHAnsi" w:cstheme="minorHAnsi"/>
          <w:lang w:eastAsia="en-US"/>
        </w:rPr>
      </w:pPr>
    </w:p>
    <w:p w:rsidR="007564E9" w:rsidRPr="00960CEC" w:rsidRDefault="007564E9" w:rsidP="007564E9">
      <w:pPr>
        <w:tabs>
          <w:tab w:val="left" w:pos="0"/>
          <w:tab w:val="center" w:pos="6804"/>
        </w:tabs>
        <w:spacing w:line="23" w:lineRule="atLeast"/>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ab/>
        <w:t>prof. dr. sc. Boris Labar</w:t>
      </w:r>
    </w:p>
    <w:p w:rsidR="007564E9" w:rsidRPr="00960CEC" w:rsidRDefault="007564E9" w:rsidP="007564E9">
      <w:pPr>
        <w:tabs>
          <w:tab w:val="left" w:pos="0"/>
          <w:tab w:val="center" w:pos="6804"/>
        </w:tabs>
        <w:spacing w:line="23" w:lineRule="atLeast"/>
        <w:rPr>
          <w:rFonts w:asciiTheme="minorHAnsi" w:eastAsiaTheme="minorHAnsi" w:hAnsiTheme="minorHAnsi" w:cstheme="minorHAnsi"/>
          <w:lang w:eastAsia="en-US"/>
        </w:rPr>
      </w:pPr>
    </w:p>
    <w:p w:rsidR="007564E9" w:rsidRPr="00960CEC" w:rsidRDefault="007564E9" w:rsidP="007564E9">
      <w:pPr>
        <w:tabs>
          <w:tab w:val="left" w:pos="0"/>
          <w:tab w:val="center" w:pos="6804"/>
        </w:tabs>
        <w:spacing w:line="23" w:lineRule="atLeast"/>
        <w:rPr>
          <w:rFonts w:asciiTheme="minorHAnsi" w:eastAsiaTheme="minorHAnsi" w:hAnsiTheme="minorHAnsi" w:cstheme="minorHAnsi"/>
          <w:lang w:eastAsia="en-US"/>
        </w:rPr>
      </w:pPr>
    </w:p>
    <w:p w:rsidR="007564E9" w:rsidRPr="00960CEC" w:rsidRDefault="007564E9" w:rsidP="007564E9">
      <w:pPr>
        <w:tabs>
          <w:tab w:val="left" w:pos="0"/>
        </w:tabs>
        <w:spacing w:line="23" w:lineRule="atLeast"/>
        <w:jc w:val="right"/>
        <w:rPr>
          <w:rFonts w:asciiTheme="minorHAnsi" w:eastAsiaTheme="minorHAnsi" w:hAnsiTheme="minorHAnsi" w:cstheme="minorHAnsi"/>
          <w:lang w:eastAsia="en-US"/>
        </w:rPr>
      </w:pPr>
    </w:p>
    <w:p w:rsidR="007564E9" w:rsidRPr="00960CEC" w:rsidRDefault="007564E9" w:rsidP="007564E9">
      <w:pPr>
        <w:tabs>
          <w:tab w:val="left" w:pos="0"/>
        </w:tabs>
        <w:spacing w:line="23" w:lineRule="atLeast"/>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Dostaviti:</w:t>
      </w:r>
    </w:p>
    <w:p w:rsidR="007564E9" w:rsidRPr="00960CEC" w:rsidRDefault="007564E9" w:rsidP="007564E9">
      <w:pPr>
        <w:tabs>
          <w:tab w:val="left" w:pos="0"/>
          <w:tab w:val="left" w:pos="426"/>
        </w:tabs>
        <w:spacing w:line="23" w:lineRule="atLeast"/>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1.</w:t>
      </w:r>
      <w:r w:rsidRPr="00960CEC">
        <w:rPr>
          <w:rFonts w:asciiTheme="minorHAnsi" w:eastAsiaTheme="minorHAnsi" w:hAnsiTheme="minorHAnsi" w:cstheme="minorHAnsi"/>
          <w:lang w:eastAsia="en-US"/>
        </w:rPr>
        <w:tab/>
        <w:t>Dr. sc. Stjepko Fazinić, ZEF</w:t>
      </w:r>
    </w:p>
    <w:p w:rsidR="007564E9" w:rsidRPr="00960CEC" w:rsidRDefault="007564E9" w:rsidP="007564E9">
      <w:pPr>
        <w:tabs>
          <w:tab w:val="left" w:pos="0"/>
          <w:tab w:val="left" w:pos="426"/>
        </w:tabs>
        <w:spacing w:line="23" w:lineRule="atLeast"/>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2.</w:t>
      </w:r>
      <w:r w:rsidRPr="00960CEC">
        <w:rPr>
          <w:rFonts w:asciiTheme="minorHAnsi" w:eastAsiaTheme="minorHAnsi" w:hAnsiTheme="minorHAnsi" w:cstheme="minorHAnsi"/>
          <w:lang w:eastAsia="en-US"/>
        </w:rPr>
        <w:tab/>
        <w:t>Odjel za ljudske potencijale, ovdje</w:t>
      </w:r>
    </w:p>
    <w:p w:rsidR="007564E9" w:rsidRPr="00960CEC" w:rsidRDefault="007564E9" w:rsidP="007564E9">
      <w:pPr>
        <w:tabs>
          <w:tab w:val="left" w:pos="0"/>
          <w:tab w:val="left" w:pos="426"/>
        </w:tabs>
        <w:spacing w:line="23" w:lineRule="atLeast"/>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3.</w:t>
      </w:r>
      <w:r w:rsidRPr="00960CEC">
        <w:rPr>
          <w:rFonts w:asciiTheme="minorHAnsi" w:eastAsiaTheme="minorHAnsi" w:hAnsiTheme="minorHAnsi" w:cstheme="minorHAnsi"/>
          <w:lang w:eastAsia="en-US"/>
        </w:rPr>
        <w:tab/>
        <w:t>Ured ravnatelja, ovdje</w:t>
      </w:r>
    </w:p>
    <w:p w:rsidR="007564E9" w:rsidRPr="00960CEC" w:rsidRDefault="007564E9" w:rsidP="007564E9">
      <w:pPr>
        <w:tabs>
          <w:tab w:val="left" w:pos="0"/>
          <w:tab w:val="left" w:pos="426"/>
        </w:tabs>
        <w:spacing w:line="23" w:lineRule="atLeast"/>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4.</w:t>
      </w:r>
      <w:r w:rsidRPr="00960CEC">
        <w:rPr>
          <w:rFonts w:asciiTheme="minorHAnsi" w:eastAsiaTheme="minorHAnsi" w:hAnsiTheme="minorHAnsi" w:cstheme="minorHAnsi"/>
          <w:lang w:eastAsia="en-US"/>
        </w:rPr>
        <w:tab/>
        <w:t>Zavod za eksperimentalnu fiziku</w:t>
      </w:r>
    </w:p>
    <w:p w:rsidR="007564E9" w:rsidRPr="00960CEC" w:rsidRDefault="007564E9" w:rsidP="007564E9">
      <w:pPr>
        <w:tabs>
          <w:tab w:val="left" w:pos="0"/>
          <w:tab w:val="left" w:pos="426"/>
        </w:tabs>
        <w:spacing w:line="23" w:lineRule="atLeast"/>
        <w:rPr>
          <w:rFonts w:asciiTheme="minorHAnsi" w:eastAsiaTheme="minorHAnsi" w:hAnsiTheme="minorHAnsi" w:cstheme="minorHAnsi"/>
          <w:lang w:eastAsia="en-US"/>
        </w:rPr>
      </w:pPr>
      <w:r w:rsidRPr="00960CEC">
        <w:rPr>
          <w:rFonts w:asciiTheme="minorHAnsi" w:eastAsiaTheme="minorHAnsi" w:hAnsiTheme="minorHAnsi" w:cstheme="minorHAnsi"/>
          <w:lang w:eastAsia="en-US"/>
        </w:rPr>
        <w:t>5.</w:t>
      </w:r>
      <w:r w:rsidRPr="00960CEC">
        <w:rPr>
          <w:rFonts w:asciiTheme="minorHAnsi" w:eastAsiaTheme="minorHAnsi" w:hAnsiTheme="minorHAnsi" w:cstheme="minorHAnsi"/>
          <w:lang w:eastAsia="en-US"/>
        </w:rPr>
        <w:tab/>
        <w:t>Pismohrana UV IRB, ovdje</w:t>
      </w:r>
    </w:p>
    <w:p w:rsidR="007564E9" w:rsidRPr="00960CEC" w:rsidRDefault="007564E9" w:rsidP="00385C8B">
      <w:pPr>
        <w:rPr>
          <w:rFonts w:asciiTheme="minorHAnsi" w:hAnsiTheme="minorHAnsi" w:cstheme="minorHAnsi"/>
        </w:rPr>
        <w:sectPr w:rsidR="007564E9" w:rsidRPr="00960CEC" w:rsidSect="0068453E">
          <w:pgSz w:w="11906" w:h="16838"/>
          <w:pgMar w:top="1417" w:right="1417" w:bottom="1417" w:left="1417" w:header="708" w:footer="708" w:gutter="0"/>
          <w:pgNumType w:start="1"/>
          <w:cols w:space="708"/>
          <w:titlePg/>
          <w:docGrid w:linePitch="360"/>
        </w:sectPr>
      </w:pPr>
    </w:p>
    <w:p w:rsidR="00397E86" w:rsidRPr="00960CEC" w:rsidRDefault="00397E86" w:rsidP="00385C8B">
      <w:pPr>
        <w:rPr>
          <w:rFonts w:asciiTheme="minorHAnsi" w:hAnsiTheme="minorHAnsi" w:cstheme="minorHAnsi"/>
        </w:rPr>
      </w:pPr>
      <w:r w:rsidRPr="00960CEC">
        <w:rPr>
          <w:rFonts w:asciiTheme="minorHAnsi" w:hAnsiTheme="minorHAnsi" w:cstheme="minorHAnsi"/>
        </w:rPr>
        <w:t>Institut Ruđer Bošković</w:t>
      </w:r>
    </w:p>
    <w:p w:rsidR="00397E86" w:rsidRPr="00960CEC" w:rsidRDefault="00397E86" w:rsidP="00F828AE">
      <w:pPr>
        <w:ind w:firstLine="426"/>
        <w:rPr>
          <w:rFonts w:asciiTheme="minorHAnsi" w:hAnsiTheme="minorHAnsi" w:cstheme="minorHAnsi"/>
        </w:rPr>
      </w:pPr>
      <w:r w:rsidRPr="00960CEC">
        <w:rPr>
          <w:rFonts w:asciiTheme="minorHAnsi" w:hAnsiTheme="minorHAnsi" w:cstheme="minorHAnsi"/>
        </w:rPr>
        <w:t>Upravno vijeće</w:t>
      </w:r>
    </w:p>
    <w:p w:rsidR="00397E86" w:rsidRPr="00960CEC" w:rsidRDefault="00397E86" w:rsidP="00385C8B">
      <w:pPr>
        <w:rPr>
          <w:rFonts w:asciiTheme="minorHAnsi" w:hAnsiTheme="minorHAnsi" w:cstheme="minorHAnsi"/>
        </w:rPr>
      </w:pPr>
      <w:r w:rsidRPr="00960CEC">
        <w:rPr>
          <w:rFonts w:asciiTheme="minorHAnsi" w:hAnsiTheme="minorHAnsi" w:cstheme="minorHAnsi"/>
        </w:rPr>
        <w:t>Broj: 010-</w:t>
      </w:r>
      <w:r w:rsidR="009330D7" w:rsidRPr="00960CEC">
        <w:rPr>
          <w:rFonts w:asciiTheme="minorHAnsi" w:hAnsiTheme="minorHAnsi" w:cstheme="minorHAnsi"/>
        </w:rPr>
        <w:t>5312/7</w:t>
      </w:r>
      <w:r w:rsidR="00E42E0C" w:rsidRPr="00960CEC">
        <w:rPr>
          <w:rFonts w:asciiTheme="minorHAnsi" w:hAnsiTheme="minorHAnsi" w:cstheme="minorHAnsi"/>
        </w:rPr>
        <w:t>-202</w:t>
      </w:r>
      <w:r w:rsidR="00074A64" w:rsidRPr="00960CEC">
        <w:rPr>
          <w:rFonts w:asciiTheme="minorHAnsi" w:hAnsiTheme="minorHAnsi" w:cstheme="minorHAnsi"/>
        </w:rPr>
        <w:t>1</w:t>
      </w:r>
      <w:r w:rsidR="00A417FE" w:rsidRPr="00960CEC">
        <w:rPr>
          <w:rFonts w:asciiTheme="minorHAnsi" w:hAnsiTheme="minorHAnsi" w:cstheme="minorHAnsi"/>
        </w:rPr>
        <w:t>.</w:t>
      </w:r>
    </w:p>
    <w:p w:rsidR="00397E86" w:rsidRPr="00960CEC" w:rsidRDefault="00397E86" w:rsidP="00385C8B">
      <w:pPr>
        <w:rPr>
          <w:rFonts w:asciiTheme="minorHAnsi" w:hAnsiTheme="minorHAnsi" w:cstheme="minorHAnsi"/>
        </w:rPr>
      </w:pPr>
      <w:r w:rsidRPr="00960CEC">
        <w:rPr>
          <w:rFonts w:asciiTheme="minorHAnsi" w:hAnsiTheme="minorHAnsi" w:cstheme="minorHAnsi"/>
        </w:rPr>
        <w:t xml:space="preserve">Zagreb, </w:t>
      </w:r>
      <w:r w:rsidR="009330D7" w:rsidRPr="00960CEC">
        <w:rPr>
          <w:rFonts w:asciiTheme="minorHAnsi" w:hAnsiTheme="minorHAnsi" w:cstheme="minorHAnsi"/>
        </w:rPr>
        <w:t>21</w:t>
      </w:r>
      <w:r w:rsidR="00074A64" w:rsidRPr="00960CEC">
        <w:rPr>
          <w:rFonts w:asciiTheme="minorHAnsi" w:hAnsiTheme="minorHAnsi" w:cstheme="minorHAnsi"/>
        </w:rPr>
        <w:t xml:space="preserve">. </w:t>
      </w:r>
      <w:r w:rsidR="009330D7" w:rsidRPr="00960CEC">
        <w:rPr>
          <w:rFonts w:asciiTheme="minorHAnsi" w:hAnsiTheme="minorHAnsi" w:cstheme="minorHAnsi"/>
        </w:rPr>
        <w:t>prosinca</w:t>
      </w:r>
      <w:r w:rsidR="005F58A0" w:rsidRPr="00960CEC">
        <w:rPr>
          <w:rFonts w:asciiTheme="minorHAnsi" w:hAnsiTheme="minorHAnsi" w:cstheme="minorHAnsi"/>
        </w:rPr>
        <w:t xml:space="preserve"> 202</w:t>
      </w:r>
      <w:r w:rsidR="00074A64" w:rsidRPr="00960CEC">
        <w:rPr>
          <w:rFonts w:asciiTheme="minorHAnsi" w:hAnsiTheme="minorHAnsi" w:cstheme="minorHAnsi"/>
        </w:rPr>
        <w:t>1</w:t>
      </w:r>
      <w:r w:rsidR="005F58A0" w:rsidRPr="00960CEC">
        <w:rPr>
          <w:rFonts w:asciiTheme="minorHAnsi" w:hAnsiTheme="minorHAnsi" w:cstheme="minorHAnsi"/>
        </w:rPr>
        <w:t>. godine</w:t>
      </w:r>
    </w:p>
    <w:p w:rsidR="00397E86" w:rsidRPr="00960CEC" w:rsidRDefault="00397E86" w:rsidP="00385C8B">
      <w:pPr>
        <w:rPr>
          <w:rFonts w:asciiTheme="minorHAnsi" w:hAnsiTheme="minorHAnsi" w:cstheme="minorHAnsi"/>
        </w:rPr>
      </w:pPr>
    </w:p>
    <w:p w:rsidR="00711CD4" w:rsidRPr="00960CEC" w:rsidRDefault="00711CD4" w:rsidP="00623C7A">
      <w:pPr>
        <w:jc w:val="both"/>
        <w:rPr>
          <w:rFonts w:asciiTheme="minorHAnsi" w:hAnsiTheme="minorHAnsi" w:cstheme="minorHAnsi"/>
        </w:rPr>
      </w:pPr>
    </w:p>
    <w:p w:rsidR="00E96BA1" w:rsidRPr="00960CEC" w:rsidRDefault="00E96BA1" w:rsidP="00623C7A">
      <w:pPr>
        <w:jc w:val="both"/>
        <w:rPr>
          <w:rFonts w:asciiTheme="minorHAnsi" w:hAnsiTheme="minorHAnsi" w:cstheme="minorHAnsi"/>
        </w:rPr>
      </w:pPr>
    </w:p>
    <w:p w:rsidR="00397E86" w:rsidRPr="00960CEC" w:rsidRDefault="00397E86" w:rsidP="00623C7A">
      <w:pPr>
        <w:jc w:val="both"/>
        <w:rPr>
          <w:rFonts w:asciiTheme="minorHAnsi" w:hAnsiTheme="minorHAnsi" w:cstheme="minorHAnsi"/>
        </w:rPr>
      </w:pPr>
      <w:r w:rsidRPr="00960CEC">
        <w:rPr>
          <w:rFonts w:asciiTheme="minorHAnsi" w:hAnsiTheme="minorHAnsi" w:cstheme="minorHAnsi"/>
          <w:iCs/>
          <w:lang w:val="nl-BE"/>
        </w:rPr>
        <w:t xml:space="preserve">Temeljem članka 23. stavak 4. točka 7. Statuta Instituta Ruđer Bošković i članka 11. stavak 2. </w:t>
      </w:r>
      <w:r w:rsidR="00384EE6" w:rsidRPr="00960CEC">
        <w:rPr>
          <w:rFonts w:asciiTheme="minorHAnsi" w:hAnsiTheme="minorHAnsi" w:cstheme="minorHAnsi"/>
          <w:iCs/>
          <w:lang w:val="nl-BE"/>
        </w:rPr>
        <w:t xml:space="preserve">pročišćenog teksta </w:t>
      </w:r>
      <w:r w:rsidR="001F1A4A" w:rsidRPr="00960CEC">
        <w:rPr>
          <w:rFonts w:asciiTheme="minorHAnsi" w:hAnsiTheme="minorHAnsi" w:cstheme="minorHAnsi"/>
          <w:iCs/>
          <w:lang w:val="nl-BE"/>
        </w:rPr>
        <w:t>Pravilnika o ustroju Instituta Ruđer Bošković od</w:t>
      </w:r>
      <w:r w:rsidR="00E96BA1" w:rsidRPr="00960CEC">
        <w:rPr>
          <w:rFonts w:asciiTheme="minorHAnsi" w:hAnsiTheme="minorHAnsi" w:cstheme="minorHAnsi"/>
          <w:iCs/>
          <w:lang w:val="nl-BE"/>
        </w:rPr>
        <w:t xml:space="preserve"> 18. listopada 2019. godine </w:t>
      </w:r>
      <w:r w:rsidR="00F828AE" w:rsidRPr="00960CEC">
        <w:rPr>
          <w:rFonts w:asciiTheme="minorHAnsi" w:hAnsiTheme="minorHAnsi" w:cstheme="minorHAnsi"/>
          <w:iCs/>
          <w:lang w:val="nl-BE"/>
        </w:rPr>
        <w:t>(dalje u tekstu:</w:t>
      </w:r>
      <w:r w:rsidR="001F1A4A" w:rsidRPr="00960CEC">
        <w:rPr>
          <w:rFonts w:asciiTheme="minorHAnsi" w:hAnsiTheme="minorHAnsi" w:cstheme="minorHAnsi"/>
          <w:iCs/>
          <w:lang w:val="nl-BE"/>
        </w:rPr>
        <w:t xml:space="preserve">  Pravilnika o ustroju), </w:t>
      </w:r>
      <w:r w:rsidRPr="00960CEC">
        <w:rPr>
          <w:rFonts w:asciiTheme="minorHAnsi" w:hAnsiTheme="minorHAnsi" w:cstheme="minorHAnsi"/>
          <w:iCs/>
          <w:lang w:val="nl-BE"/>
        </w:rPr>
        <w:t>Upravno</w:t>
      </w:r>
      <w:r w:rsidRPr="00960CEC">
        <w:rPr>
          <w:rFonts w:asciiTheme="minorHAnsi" w:hAnsiTheme="minorHAnsi" w:cstheme="minorHAnsi"/>
          <w:iCs/>
        </w:rPr>
        <w:t xml:space="preserve"> </w:t>
      </w:r>
      <w:r w:rsidRPr="00960CEC">
        <w:rPr>
          <w:rFonts w:asciiTheme="minorHAnsi" w:hAnsiTheme="minorHAnsi" w:cstheme="minorHAnsi"/>
          <w:iCs/>
          <w:lang w:val="nl-BE"/>
        </w:rPr>
        <w:t>vije</w:t>
      </w:r>
      <w:r w:rsidRPr="00960CEC">
        <w:rPr>
          <w:rFonts w:asciiTheme="minorHAnsi" w:hAnsiTheme="minorHAnsi" w:cstheme="minorHAnsi"/>
          <w:iCs/>
        </w:rPr>
        <w:t>ć</w:t>
      </w:r>
      <w:r w:rsidRPr="00960CEC">
        <w:rPr>
          <w:rFonts w:asciiTheme="minorHAnsi" w:hAnsiTheme="minorHAnsi" w:cstheme="minorHAnsi"/>
          <w:iCs/>
          <w:lang w:val="nl-BE"/>
        </w:rPr>
        <w:t>e</w:t>
      </w:r>
      <w:r w:rsidRPr="00960CEC">
        <w:rPr>
          <w:rFonts w:asciiTheme="minorHAnsi" w:hAnsiTheme="minorHAnsi" w:cstheme="minorHAnsi"/>
          <w:iCs/>
        </w:rPr>
        <w:t xml:space="preserve"> </w:t>
      </w:r>
      <w:r w:rsidRPr="00960CEC">
        <w:rPr>
          <w:rFonts w:asciiTheme="minorHAnsi" w:hAnsiTheme="minorHAnsi" w:cstheme="minorHAnsi"/>
        </w:rPr>
        <w:t xml:space="preserve">Instituta Ruđer Bošković je </w:t>
      </w:r>
      <w:r w:rsidR="00E85FC7" w:rsidRPr="00960CEC">
        <w:rPr>
          <w:rFonts w:asciiTheme="minorHAnsi" w:hAnsiTheme="minorHAnsi" w:cstheme="minorHAnsi"/>
        </w:rPr>
        <w:t xml:space="preserve">na </w:t>
      </w:r>
      <w:r w:rsidR="00074A64" w:rsidRPr="00960CEC">
        <w:rPr>
          <w:rFonts w:asciiTheme="minorHAnsi" w:hAnsiTheme="minorHAnsi" w:cstheme="minorHAnsi"/>
        </w:rPr>
        <w:t>2</w:t>
      </w:r>
      <w:r w:rsidR="009330D7" w:rsidRPr="00960CEC">
        <w:rPr>
          <w:rFonts w:asciiTheme="minorHAnsi" w:hAnsiTheme="minorHAnsi" w:cstheme="minorHAnsi"/>
        </w:rPr>
        <w:t>7</w:t>
      </w:r>
      <w:r w:rsidR="00E85FC7" w:rsidRPr="00960CEC">
        <w:rPr>
          <w:rFonts w:asciiTheme="minorHAnsi" w:hAnsiTheme="minorHAnsi" w:cstheme="minorHAnsi"/>
        </w:rPr>
        <w:t>. sjednici</w:t>
      </w:r>
      <w:r w:rsidRPr="00960CEC">
        <w:rPr>
          <w:rFonts w:asciiTheme="minorHAnsi" w:hAnsiTheme="minorHAnsi" w:cstheme="minorHAnsi"/>
        </w:rPr>
        <w:t xml:space="preserve"> održanoj </w:t>
      </w:r>
      <w:r w:rsidR="009330D7" w:rsidRPr="00960CEC">
        <w:rPr>
          <w:rFonts w:asciiTheme="minorHAnsi" w:hAnsiTheme="minorHAnsi" w:cstheme="minorHAnsi"/>
        </w:rPr>
        <w:t>21</w:t>
      </w:r>
      <w:r w:rsidR="00074A64" w:rsidRPr="00960CEC">
        <w:rPr>
          <w:rFonts w:asciiTheme="minorHAnsi" w:hAnsiTheme="minorHAnsi" w:cstheme="minorHAnsi"/>
        </w:rPr>
        <w:t xml:space="preserve">. </w:t>
      </w:r>
      <w:r w:rsidR="009330D7" w:rsidRPr="00960CEC">
        <w:rPr>
          <w:rFonts w:asciiTheme="minorHAnsi" w:hAnsiTheme="minorHAnsi" w:cstheme="minorHAnsi"/>
        </w:rPr>
        <w:t>prosinca</w:t>
      </w:r>
      <w:r w:rsidR="00E42E0C" w:rsidRPr="00960CEC">
        <w:rPr>
          <w:rFonts w:asciiTheme="minorHAnsi" w:hAnsiTheme="minorHAnsi" w:cstheme="minorHAnsi"/>
        </w:rPr>
        <w:t xml:space="preserve"> 202</w:t>
      </w:r>
      <w:r w:rsidR="00074A64" w:rsidRPr="00960CEC">
        <w:rPr>
          <w:rFonts w:asciiTheme="minorHAnsi" w:hAnsiTheme="minorHAnsi" w:cstheme="minorHAnsi"/>
        </w:rPr>
        <w:t>1</w:t>
      </w:r>
      <w:r w:rsidR="00F116D2" w:rsidRPr="00960CEC">
        <w:rPr>
          <w:rFonts w:asciiTheme="minorHAnsi" w:hAnsiTheme="minorHAnsi" w:cstheme="minorHAnsi"/>
        </w:rPr>
        <w:t xml:space="preserve">. </w:t>
      </w:r>
      <w:r w:rsidRPr="00960CEC">
        <w:rPr>
          <w:rFonts w:asciiTheme="minorHAnsi" w:hAnsiTheme="minorHAnsi" w:cstheme="minorHAnsi"/>
        </w:rPr>
        <w:t>godine</w:t>
      </w:r>
      <w:r w:rsidRPr="00960CEC">
        <w:rPr>
          <w:rFonts w:asciiTheme="minorHAnsi" w:hAnsiTheme="minorHAnsi" w:cstheme="minorHAnsi"/>
          <w:iCs/>
        </w:rPr>
        <w:t xml:space="preserve"> </w:t>
      </w:r>
      <w:r w:rsidRPr="00960CEC">
        <w:rPr>
          <w:rFonts w:asciiTheme="minorHAnsi" w:hAnsiTheme="minorHAnsi" w:cstheme="minorHAnsi"/>
        </w:rPr>
        <w:t>izdalo</w:t>
      </w:r>
    </w:p>
    <w:p w:rsidR="00397E86" w:rsidRPr="00960CEC" w:rsidRDefault="00397E86" w:rsidP="00385C8B">
      <w:pPr>
        <w:rPr>
          <w:rFonts w:asciiTheme="minorHAnsi" w:hAnsiTheme="minorHAnsi" w:cstheme="minorHAnsi"/>
        </w:rPr>
      </w:pPr>
    </w:p>
    <w:p w:rsidR="00397E86" w:rsidRPr="00960CEC" w:rsidRDefault="00397E86" w:rsidP="00385C8B">
      <w:pPr>
        <w:rPr>
          <w:rFonts w:asciiTheme="minorHAnsi" w:hAnsiTheme="minorHAnsi" w:cstheme="minorHAnsi"/>
        </w:rPr>
      </w:pPr>
    </w:p>
    <w:p w:rsidR="00397E86" w:rsidRPr="00960CEC" w:rsidRDefault="00397E86" w:rsidP="00385C8B">
      <w:pPr>
        <w:jc w:val="center"/>
        <w:rPr>
          <w:rFonts w:asciiTheme="minorHAnsi" w:hAnsiTheme="minorHAnsi" w:cstheme="minorHAnsi"/>
          <w:b/>
        </w:rPr>
      </w:pPr>
      <w:r w:rsidRPr="00960CEC">
        <w:rPr>
          <w:rFonts w:asciiTheme="minorHAnsi" w:hAnsiTheme="minorHAnsi" w:cstheme="minorHAnsi"/>
          <w:b/>
        </w:rPr>
        <w:t>D O P U S N I C U</w:t>
      </w:r>
    </w:p>
    <w:p w:rsidR="00397E86" w:rsidRPr="00960CEC" w:rsidRDefault="00397E86" w:rsidP="00385C8B">
      <w:pPr>
        <w:rPr>
          <w:rFonts w:asciiTheme="minorHAnsi" w:hAnsiTheme="minorHAnsi" w:cstheme="minorHAnsi"/>
        </w:rPr>
      </w:pPr>
    </w:p>
    <w:p w:rsidR="00397E86" w:rsidRPr="00960CEC" w:rsidRDefault="00397E86" w:rsidP="00AD22CD">
      <w:pPr>
        <w:pStyle w:val="ListParagraph"/>
        <w:numPr>
          <w:ilvl w:val="0"/>
          <w:numId w:val="17"/>
        </w:numPr>
        <w:ind w:left="567" w:hanging="567"/>
        <w:jc w:val="both"/>
        <w:rPr>
          <w:rFonts w:asciiTheme="minorHAnsi" w:hAnsiTheme="minorHAnsi" w:cstheme="minorHAnsi"/>
        </w:rPr>
      </w:pPr>
      <w:r w:rsidRPr="00960CEC">
        <w:rPr>
          <w:rFonts w:asciiTheme="minorHAnsi" w:hAnsiTheme="minorHAnsi" w:cstheme="minorHAnsi"/>
        </w:rPr>
        <w:t xml:space="preserve">Institut Ruđer Bošković izdaje Dopusnicu za rad </w:t>
      </w:r>
      <w:r w:rsidR="00F07CF6" w:rsidRPr="00960CEC">
        <w:rPr>
          <w:rFonts w:asciiTheme="minorHAnsi" w:hAnsiTheme="minorHAnsi" w:cstheme="minorHAnsi"/>
        </w:rPr>
        <w:t>Laboratorija</w:t>
      </w:r>
      <w:r w:rsidR="009330D7" w:rsidRPr="00960CEC">
        <w:rPr>
          <w:rFonts w:asciiTheme="minorHAnsi" w:hAnsiTheme="minorHAnsi" w:cstheme="minorHAnsi"/>
        </w:rPr>
        <w:t xml:space="preserve"> za elektronsku spinsku spektroskopiju</w:t>
      </w:r>
      <w:r w:rsidRPr="00960CEC">
        <w:rPr>
          <w:rFonts w:asciiTheme="minorHAnsi" w:hAnsiTheme="minorHAnsi" w:cstheme="minorHAnsi"/>
        </w:rPr>
        <w:t xml:space="preserve">, </w:t>
      </w:r>
      <w:r w:rsidR="00470856" w:rsidRPr="00960CEC">
        <w:rPr>
          <w:rFonts w:asciiTheme="minorHAnsi" w:hAnsiTheme="minorHAnsi" w:cstheme="minorHAnsi"/>
        </w:rPr>
        <w:t>Zavod za</w:t>
      </w:r>
      <w:r w:rsidR="009330D7" w:rsidRPr="00960CEC">
        <w:rPr>
          <w:rFonts w:asciiTheme="minorHAnsi" w:hAnsiTheme="minorHAnsi" w:cstheme="minorHAnsi"/>
        </w:rPr>
        <w:t xml:space="preserve"> fizičku kemiju</w:t>
      </w:r>
      <w:r w:rsidR="00470856" w:rsidRPr="00960CEC">
        <w:rPr>
          <w:rFonts w:asciiTheme="minorHAnsi" w:hAnsiTheme="minorHAnsi" w:cstheme="minorHAnsi"/>
        </w:rPr>
        <w:t xml:space="preserve">, </w:t>
      </w:r>
      <w:r w:rsidRPr="00960CEC">
        <w:rPr>
          <w:rFonts w:asciiTheme="minorHAnsi" w:hAnsiTheme="minorHAnsi" w:cstheme="minorHAnsi"/>
        </w:rPr>
        <w:t>voditelj</w:t>
      </w:r>
      <w:r w:rsidR="00A417FE" w:rsidRPr="00960CEC">
        <w:rPr>
          <w:rFonts w:asciiTheme="minorHAnsi" w:hAnsiTheme="minorHAnsi" w:cstheme="minorHAnsi"/>
        </w:rPr>
        <w:t xml:space="preserve">ice </w:t>
      </w:r>
      <w:r w:rsidR="000D29F9" w:rsidRPr="00960CEC">
        <w:rPr>
          <w:rFonts w:asciiTheme="minorHAnsi" w:hAnsiTheme="minorHAnsi" w:cstheme="minorHAnsi"/>
        </w:rPr>
        <w:t xml:space="preserve">dr. sc. </w:t>
      </w:r>
      <w:r w:rsidR="009330D7" w:rsidRPr="00960CEC">
        <w:rPr>
          <w:rFonts w:asciiTheme="minorHAnsi" w:hAnsiTheme="minorHAnsi" w:cstheme="minorHAnsi"/>
        </w:rPr>
        <w:t>Nadice Maltar Strmečki</w:t>
      </w:r>
      <w:r w:rsidR="00470856" w:rsidRPr="00960CEC">
        <w:rPr>
          <w:rFonts w:asciiTheme="minorHAnsi" w:hAnsiTheme="minorHAnsi" w:cstheme="minorHAnsi"/>
        </w:rPr>
        <w:t>.</w:t>
      </w:r>
    </w:p>
    <w:p w:rsidR="00397E86" w:rsidRPr="00960CEC" w:rsidRDefault="00397E86" w:rsidP="007810C8">
      <w:pPr>
        <w:pStyle w:val="ListParagraph"/>
        <w:ind w:left="567"/>
        <w:jc w:val="both"/>
        <w:rPr>
          <w:rFonts w:asciiTheme="minorHAnsi" w:hAnsiTheme="minorHAnsi" w:cstheme="minorHAnsi"/>
        </w:rPr>
      </w:pPr>
    </w:p>
    <w:p w:rsidR="00397E86" w:rsidRPr="00960CEC" w:rsidRDefault="00397E86" w:rsidP="00AD22CD">
      <w:pPr>
        <w:pStyle w:val="ListParagraph"/>
        <w:numPr>
          <w:ilvl w:val="0"/>
          <w:numId w:val="17"/>
        </w:numPr>
        <w:spacing w:after="120"/>
        <w:ind w:left="567" w:hanging="567"/>
        <w:jc w:val="both"/>
        <w:rPr>
          <w:rFonts w:asciiTheme="minorHAnsi" w:hAnsiTheme="minorHAnsi" w:cstheme="minorHAnsi"/>
        </w:rPr>
      </w:pPr>
      <w:r w:rsidRPr="00960CEC">
        <w:rPr>
          <w:rFonts w:asciiTheme="minorHAnsi" w:hAnsiTheme="minorHAnsi" w:cstheme="minorHAnsi"/>
        </w:rPr>
        <w:t xml:space="preserve">Članovi </w:t>
      </w:r>
      <w:r w:rsidR="00E42E0C" w:rsidRPr="00960CEC">
        <w:rPr>
          <w:rFonts w:asciiTheme="minorHAnsi" w:hAnsiTheme="minorHAnsi" w:cstheme="minorHAnsi"/>
        </w:rPr>
        <w:t xml:space="preserve">Laboratorija </w:t>
      </w:r>
      <w:r w:rsidR="005F58A0" w:rsidRPr="00960CEC">
        <w:rPr>
          <w:rFonts w:asciiTheme="minorHAnsi" w:hAnsiTheme="minorHAnsi" w:cstheme="minorHAnsi"/>
        </w:rPr>
        <w:t xml:space="preserve">za </w:t>
      </w:r>
      <w:r w:rsidR="009330D7" w:rsidRPr="00960CEC">
        <w:rPr>
          <w:rFonts w:asciiTheme="minorHAnsi" w:hAnsiTheme="minorHAnsi" w:cstheme="minorHAnsi"/>
        </w:rPr>
        <w:t xml:space="preserve">elektronsku spinsku spektroskopiju, Zavod za fizičku kemiju </w:t>
      </w:r>
      <w:r w:rsidRPr="00960CEC">
        <w:rPr>
          <w:rFonts w:asciiTheme="minorHAnsi" w:hAnsiTheme="minorHAnsi" w:cstheme="minorHAnsi"/>
        </w:rPr>
        <w:t>su:</w:t>
      </w:r>
    </w:p>
    <w:p w:rsidR="000D29F9" w:rsidRPr="00960CEC" w:rsidRDefault="00397E86" w:rsidP="00AD22CD">
      <w:pPr>
        <w:pStyle w:val="ListParagraph"/>
        <w:numPr>
          <w:ilvl w:val="0"/>
          <w:numId w:val="19"/>
        </w:numPr>
        <w:ind w:left="1134" w:hanging="567"/>
        <w:rPr>
          <w:rFonts w:asciiTheme="minorHAnsi" w:hAnsiTheme="minorHAnsi" w:cstheme="minorHAnsi"/>
        </w:rPr>
      </w:pPr>
      <w:r w:rsidRPr="00960CEC">
        <w:rPr>
          <w:rFonts w:asciiTheme="minorHAnsi" w:hAnsiTheme="minorHAnsi" w:cstheme="minorHAnsi"/>
        </w:rPr>
        <w:t>Dr.</w:t>
      </w:r>
      <w:r w:rsidR="00334557" w:rsidRPr="00960CEC">
        <w:rPr>
          <w:rFonts w:asciiTheme="minorHAnsi" w:hAnsiTheme="minorHAnsi" w:cstheme="minorHAnsi"/>
        </w:rPr>
        <w:t xml:space="preserve"> </w:t>
      </w:r>
      <w:r w:rsidRPr="00960CEC">
        <w:rPr>
          <w:rFonts w:asciiTheme="minorHAnsi" w:hAnsiTheme="minorHAnsi" w:cstheme="minorHAnsi"/>
        </w:rPr>
        <w:t>sc.</w:t>
      </w:r>
      <w:r w:rsidR="005B6A2B" w:rsidRPr="00960CEC">
        <w:rPr>
          <w:rFonts w:asciiTheme="minorHAnsi" w:hAnsiTheme="minorHAnsi" w:cstheme="minorHAnsi"/>
        </w:rPr>
        <w:t xml:space="preserve"> </w:t>
      </w:r>
      <w:r w:rsidR="009330D7" w:rsidRPr="00960CEC">
        <w:rPr>
          <w:rFonts w:asciiTheme="minorHAnsi" w:hAnsiTheme="minorHAnsi" w:cstheme="minorHAnsi"/>
        </w:rPr>
        <w:t xml:space="preserve"> Nadica Maltar Strmečki</w:t>
      </w:r>
    </w:p>
    <w:p w:rsidR="00DC3EA1" w:rsidRPr="00960CEC" w:rsidRDefault="009330D7" w:rsidP="00AD22CD">
      <w:pPr>
        <w:pStyle w:val="ListParagraph"/>
        <w:numPr>
          <w:ilvl w:val="0"/>
          <w:numId w:val="19"/>
        </w:numPr>
        <w:ind w:left="1134" w:hanging="567"/>
        <w:rPr>
          <w:rFonts w:asciiTheme="minorHAnsi" w:hAnsiTheme="minorHAnsi" w:cstheme="minorHAnsi"/>
        </w:rPr>
      </w:pPr>
      <w:r w:rsidRPr="00960CEC">
        <w:rPr>
          <w:rFonts w:asciiTheme="minorHAnsi" w:hAnsiTheme="minorHAnsi" w:cstheme="minorHAnsi"/>
        </w:rPr>
        <w:t>Dr. sc. Jiangyang You</w:t>
      </w:r>
    </w:p>
    <w:p w:rsidR="00DC3EA1" w:rsidRPr="00960CEC" w:rsidRDefault="009330D7" w:rsidP="00CC0147">
      <w:pPr>
        <w:pStyle w:val="ListParagraph"/>
        <w:numPr>
          <w:ilvl w:val="0"/>
          <w:numId w:val="19"/>
        </w:numPr>
        <w:ind w:left="1134" w:hanging="567"/>
        <w:rPr>
          <w:rFonts w:asciiTheme="minorHAnsi" w:hAnsiTheme="minorHAnsi" w:cstheme="minorHAnsi"/>
        </w:rPr>
      </w:pPr>
      <w:r w:rsidRPr="00960CEC">
        <w:rPr>
          <w:rFonts w:asciiTheme="minorHAnsi" w:hAnsiTheme="minorHAnsi" w:cstheme="minorHAnsi"/>
        </w:rPr>
        <w:t>Monica Vidotto</w:t>
      </w:r>
      <w:r w:rsidR="00CC0147" w:rsidRPr="00960CEC">
        <w:rPr>
          <w:rFonts w:asciiTheme="minorHAnsi" w:hAnsiTheme="minorHAnsi" w:cstheme="minorHAnsi"/>
        </w:rPr>
        <w:t xml:space="preserve">, </w:t>
      </w:r>
      <w:r w:rsidR="004D6C19" w:rsidRPr="00960CEC">
        <w:rPr>
          <w:rFonts w:asciiTheme="minorHAnsi" w:hAnsiTheme="minorHAnsi" w:cstheme="minorHAnsi"/>
        </w:rPr>
        <w:t>mag.phys.</w:t>
      </w:r>
    </w:p>
    <w:p w:rsidR="0052742F" w:rsidRPr="00960CEC" w:rsidRDefault="009330D7" w:rsidP="00CC0147">
      <w:pPr>
        <w:pStyle w:val="ListParagraph"/>
        <w:numPr>
          <w:ilvl w:val="0"/>
          <w:numId w:val="19"/>
        </w:numPr>
        <w:ind w:left="1134" w:hanging="567"/>
        <w:rPr>
          <w:rFonts w:asciiTheme="minorHAnsi" w:hAnsiTheme="minorHAnsi" w:cstheme="minorHAnsi"/>
        </w:rPr>
      </w:pPr>
      <w:r w:rsidRPr="00960CEC">
        <w:rPr>
          <w:rFonts w:asciiTheme="minorHAnsi" w:hAnsiTheme="minorHAnsi" w:cstheme="minorHAnsi"/>
        </w:rPr>
        <w:t>Matea Dragoš</w:t>
      </w:r>
      <w:r w:rsidR="00CC0147" w:rsidRPr="00960CEC">
        <w:rPr>
          <w:rFonts w:asciiTheme="minorHAnsi" w:hAnsiTheme="minorHAnsi" w:cstheme="minorHAnsi"/>
        </w:rPr>
        <w:t xml:space="preserve">, </w:t>
      </w:r>
      <w:r w:rsidR="004D6C19" w:rsidRPr="00960CEC">
        <w:rPr>
          <w:rFonts w:asciiTheme="minorHAnsi" w:hAnsiTheme="minorHAnsi" w:cstheme="minorHAnsi"/>
        </w:rPr>
        <w:t>mag.appl.chem.</w:t>
      </w:r>
    </w:p>
    <w:p w:rsidR="00DC3EA1" w:rsidRPr="00960CEC" w:rsidRDefault="00DC3EA1" w:rsidP="00CC0147">
      <w:pPr>
        <w:ind w:left="567"/>
        <w:rPr>
          <w:rFonts w:asciiTheme="minorHAnsi" w:hAnsiTheme="minorHAnsi" w:cstheme="minorHAnsi"/>
        </w:rPr>
      </w:pPr>
    </w:p>
    <w:p w:rsidR="00397E86" w:rsidRPr="00960CEC" w:rsidRDefault="00397E86" w:rsidP="00AD22CD">
      <w:pPr>
        <w:pStyle w:val="ListParagraph"/>
        <w:numPr>
          <w:ilvl w:val="0"/>
          <w:numId w:val="17"/>
        </w:numPr>
        <w:ind w:left="567" w:hanging="567"/>
        <w:jc w:val="both"/>
        <w:rPr>
          <w:rFonts w:asciiTheme="minorHAnsi" w:hAnsiTheme="minorHAnsi" w:cstheme="minorHAnsi"/>
        </w:rPr>
      </w:pPr>
      <w:r w:rsidRPr="00960CEC">
        <w:rPr>
          <w:rFonts w:asciiTheme="minorHAnsi" w:hAnsiTheme="minorHAnsi" w:cstheme="minorHAnsi"/>
        </w:rPr>
        <w:t xml:space="preserve">Dopusnica vrijedi </w:t>
      </w:r>
      <w:r w:rsidR="00E42E0C" w:rsidRPr="00960CEC">
        <w:rPr>
          <w:rFonts w:asciiTheme="minorHAnsi" w:hAnsiTheme="minorHAnsi" w:cstheme="minorHAnsi"/>
        </w:rPr>
        <w:t>5</w:t>
      </w:r>
      <w:r w:rsidR="00E42E0C" w:rsidRPr="00960CEC">
        <w:rPr>
          <w:rFonts w:asciiTheme="minorHAnsi" w:hAnsiTheme="minorHAnsi" w:cstheme="minorHAnsi"/>
          <w:noProof/>
        </w:rPr>
        <w:t xml:space="preserve"> godina</w:t>
      </w:r>
      <w:r w:rsidRPr="00960CEC">
        <w:rPr>
          <w:rFonts w:asciiTheme="minorHAnsi" w:hAnsiTheme="minorHAnsi" w:cstheme="minorHAnsi"/>
        </w:rPr>
        <w:t>.</w:t>
      </w:r>
    </w:p>
    <w:p w:rsidR="00397E86" w:rsidRPr="00960CEC" w:rsidRDefault="00397E86" w:rsidP="007810C8">
      <w:pPr>
        <w:pStyle w:val="ListParagraph"/>
        <w:ind w:left="567"/>
        <w:jc w:val="both"/>
        <w:rPr>
          <w:rFonts w:asciiTheme="minorHAnsi" w:hAnsiTheme="minorHAnsi" w:cstheme="minorHAnsi"/>
        </w:rPr>
      </w:pPr>
    </w:p>
    <w:p w:rsidR="00397E86" w:rsidRPr="00960CEC" w:rsidRDefault="00397E86" w:rsidP="00AD22CD">
      <w:pPr>
        <w:pStyle w:val="ListParagraph"/>
        <w:numPr>
          <w:ilvl w:val="0"/>
          <w:numId w:val="17"/>
        </w:numPr>
        <w:ind w:left="567" w:hanging="567"/>
        <w:jc w:val="both"/>
        <w:rPr>
          <w:rFonts w:asciiTheme="minorHAnsi" w:hAnsiTheme="minorHAnsi" w:cstheme="minorHAnsi"/>
        </w:rPr>
      </w:pPr>
      <w:r w:rsidRPr="00960CEC">
        <w:rPr>
          <w:rFonts w:asciiTheme="minorHAnsi" w:hAnsiTheme="minorHAnsi" w:cstheme="minorHAnsi"/>
        </w:rPr>
        <w:t xml:space="preserve">Vrednovanje se provodi i prije isteka roka od </w:t>
      </w:r>
      <w:r w:rsidR="00E42E0C" w:rsidRPr="00960CEC">
        <w:rPr>
          <w:rFonts w:asciiTheme="minorHAnsi" w:hAnsiTheme="minorHAnsi" w:cstheme="minorHAnsi"/>
        </w:rPr>
        <w:t>5</w:t>
      </w:r>
      <w:r w:rsidR="00E42E0C" w:rsidRPr="00960CEC">
        <w:rPr>
          <w:rFonts w:asciiTheme="minorHAnsi" w:hAnsiTheme="minorHAnsi" w:cstheme="minorHAnsi"/>
          <w:noProof/>
        </w:rPr>
        <w:t xml:space="preserve"> godina</w:t>
      </w:r>
      <w:r w:rsidRPr="00960CEC">
        <w:rPr>
          <w:rFonts w:asciiTheme="minorHAnsi" w:hAnsiTheme="minorHAnsi" w:cstheme="minorHAnsi"/>
        </w:rPr>
        <w:t xml:space="preserve"> ako se u laboratoriju bitno promijene uvjeti.</w:t>
      </w:r>
    </w:p>
    <w:p w:rsidR="00AE406A" w:rsidRPr="00960CEC" w:rsidRDefault="00AE406A" w:rsidP="00AE406A">
      <w:pPr>
        <w:pStyle w:val="ListParagraph"/>
        <w:ind w:left="567"/>
        <w:jc w:val="both"/>
        <w:rPr>
          <w:rFonts w:asciiTheme="minorHAnsi" w:hAnsiTheme="minorHAnsi" w:cstheme="minorHAnsi"/>
        </w:rPr>
      </w:pPr>
    </w:p>
    <w:p w:rsidR="00397E86" w:rsidRPr="00960CEC" w:rsidRDefault="00AE406A" w:rsidP="00AE406A">
      <w:pPr>
        <w:pStyle w:val="ListParagraph"/>
        <w:numPr>
          <w:ilvl w:val="0"/>
          <w:numId w:val="17"/>
        </w:numPr>
        <w:ind w:left="567" w:hanging="567"/>
        <w:jc w:val="both"/>
        <w:rPr>
          <w:rFonts w:asciiTheme="minorHAnsi" w:hAnsiTheme="minorHAnsi" w:cstheme="minorHAnsi"/>
        </w:rPr>
      </w:pPr>
      <w:r w:rsidRPr="00960CEC">
        <w:rPr>
          <w:rFonts w:asciiTheme="minorHAnsi" w:hAnsiTheme="minorHAnsi" w:cstheme="minorHAnsi"/>
        </w:rPr>
        <w:t>Ova Dopusnica stupa na snagu prvog dana sljedećeg mjeseca, nakon mjeseca u kojem je zaprimljena suglasnost Ministarstva znanosti i obrazovanja na Dopusnicu.</w:t>
      </w:r>
    </w:p>
    <w:p w:rsidR="00397E86" w:rsidRPr="00960CEC" w:rsidRDefault="00397E86" w:rsidP="00385C8B">
      <w:pPr>
        <w:jc w:val="both"/>
        <w:rPr>
          <w:rFonts w:asciiTheme="minorHAnsi" w:hAnsiTheme="minorHAnsi" w:cstheme="minorHAnsi"/>
        </w:rPr>
      </w:pPr>
    </w:p>
    <w:p w:rsidR="00397E86" w:rsidRPr="00960CEC" w:rsidRDefault="00397E86" w:rsidP="00385C8B">
      <w:pPr>
        <w:jc w:val="center"/>
        <w:rPr>
          <w:rFonts w:asciiTheme="minorHAnsi" w:hAnsiTheme="minorHAnsi" w:cstheme="minorHAnsi"/>
          <w:i/>
        </w:rPr>
      </w:pPr>
      <w:r w:rsidRPr="00960CEC">
        <w:rPr>
          <w:rFonts w:asciiTheme="minorHAnsi" w:hAnsiTheme="minorHAnsi" w:cstheme="minorHAnsi"/>
          <w:i/>
        </w:rPr>
        <w:t>O b r a z l o ž e n j e</w:t>
      </w:r>
    </w:p>
    <w:p w:rsidR="00397E86" w:rsidRPr="00960CEC" w:rsidRDefault="00397E86" w:rsidP="00385C8B">
      <w:pPr>
        <w:jc w:val="both"/>
        <w:rPr>
          <w:rFonts w:asciiTheme="minorHAnsi" w:hAnsiTheme="minorHAnsi" w:cstheme="minorHAnsi"/>
        </w:rPr>
      </w:pPr>
    </w:p>
    <w:p w:rsidR="00397E86" w:rsidRPr="00960CEC" w:rsidRDefault="00397E86" w:rsidP="00623C7A">
      <w:pPr>
        <w:spacing w:after="120"/>
        <w:jc w:val="both"/>
        <w:rPr>
          <w:rFonts w:asciiTheme="minorHAnsi" w:hAnsiTheme="minorHAnsi" w:cstheme="minorHAnsi"/>
        </w:rPr>
      </w:pPr>
      <w:r w:rsidRPr="00960CEC">
        <w:rPr>
          <w:rFonts w:asciiTheme="minorHAnsi" w:hAnsiTheme="minorHAnsi" w:cstheme="minorHAnsi"/>
        </w:rPr>
        <w:t>Predlagatelj</w:t>
      </w:r>
      <w:r w:rsidR="00793F77" w:rsidRPr="00960CEC">
        <w:rPr>
          <w:rFonts w:asciiTheme="minorHAnsi" w:hAnsiTheme="minorHAnsi" w:cstheme="minorHAnsi"/>
        </w:rPr>
        <w:t>ica</w:t>
      </w:r>
      <w:r w:rsidRPr="00960CEC">
        <w:rPr>
          <w:rFonts w:asciiTheme="minorHAnsi" w:hAnsiTheme="minorHAnsi" w:cstheme="minorHAnsi"/>
        </w:rPr>
        <w:t xml:space="preserve"> laboratorija </w:t>
      </w:r>
      <w:r w:rsidRPr="00960CEC">
        <w:rPr>
          <w:rFonts w:asciiTheme="minorHAnsi" w:hAnsiTheme="minorHAnsi" w:cstheme="minorHAnsi"/>
          <w:noProof/>
        </w:rPr>
        <w:t>dr.</w:t>
      </w:r>
      <w:r w:rsidR="00793F77" w:rsidRPr="00960CEC">
        <w:rPr>
          <w:rFonts w:asciiTheme="minorHAnsi" w:hAnsiTheme="minorHAnsi" w:cstheme="minorHAnsi"/>
          <w:noProof/>
        </w:rPr>
        <w:t xml:space="preserve"> </w:t>
      </w:r>
      <w:r w:rsidRPr="00960CEC">
        <w:rPr>
          <w:rFonts w:asciiTheme="minorHAnsi" w:hAnsiTheme="minorHAnsi" w:cstheme="minorHAnsi"/>
          <w:noProof/>
        </w:rPr>
        <w:t>sc.</w:t>
      </w:r>
      <w:r w:rsidRPr="00960CEC">
        <w:rPr>
          <w:rFonts w:asciiTheme="minorHAnsi" w:hAnsiTheme="minorHAnsi" w:cstheme="minorHAnsi"/>
        </w:rPr>
        <w:t xml:space="preserve"> </w:t>
      </w:r>
      <w:r w:rsidR="009330D7" w:rsidRPr="00960CEC">
        <w:rPr>
          <w:rFonts w:asciiTheme="minorHAnsi" w:hAnsiTheme="minorHAnsi" w:cstheme="minorHAnsi"/>
        </w:rPr>
        <w:t>Nadica Maltar Strmečki</w:t>
      </w:r>
      <w:r w:rsidR="00074A64" w:rsidRPr="00960CEC">
        <w:rPr>
          <w:rFonts w:asciiTheme="minorHAnsi" w:hAnsiTheme="minorHAnsi" w:cstheme="minorHAnsi"/>
        </w:rPr>
        <w:t xml:space="preserve"> </w:t>
      </w:r>
      <w:r w:rsidRPr="00960CEC">
        <w:rPr>
          <w:rFonts w:asciiTheme="minorHAnsi" w:hAnsiTheme="minorHAnsi" w:cstheme="minorHAnsi"/>
        </w:rPr>
        <w:t>je sukladno Pravilniku o ustroju i Pravilniku o kriterijima za vrednovanje laboratorija pokrenu</w:t>
      </w:r>
      <w:r w:rsidR="00793F77" w:rsidRPr="00960CEC">
        <w:rPr>
          <w:rFonts w:asciiTheme="minorHAnsi" w:hAnsiTheme="minorHAnsi" w:cstheme="minorHAnsi"/>
        </w:rPr>
        <w:t>la</w:t>
      </w:r>
      <w:r w:rsidRPr="00960CEC">
        <w:rPr>
          <w:rFonts w:asciiTheme="minorHAnsi" w:hAnsiTheme="minorHAnsi" w:cstheme="minorHAnsi"/>
        </w:rPr>
        <w:t xml:space="preserve"> postupak vrednovanja </w:t>
      </w:r>
      <w:r w:rsidR="00BF3124" w:rsidRPr="00960CEC">
        <w:rPr>
          <w:rFonts w:asciiTheme="minorHAnsi" w:hAnsiTheme="minorHAnsi" w:cstheme="minorHAnsi"/>
        </w:rPr>
        <w:t>Laboratorija</w:t>
      </w:r>
      <w:r w:rsidR="005F58A0" w:rsidRPr="00960CEC">
        <w:rPr>
          <w:rFonts w:asciiTheme="minorHAnsi" w:hAnsiTheme="minorHAnsi" w:cstheme="minorHAnsi"/>
        </w:rPr>
        <w:t xml:space="preserve"> z</w:t>
      </w:r>
      <w:r w:rsidR="00793F77" w:rsidRPr="00960CEC">
        <w:rPr>
          <w:rFonts w:asciiTheme="minorHAnsi" w:hAnsiTheme="minorHAnsi" w:cstheme="minorHAnsi"/>
        </w:rPr>
        <w:t xml:space="preserve">a </w:t>
      </w:r>
      <w:r w:rsidR="009330D7" w:rsidRPr="00960CEC">
        <w:rPr>
          <w:rFonts w:asciiTheme="minorHAnsi" w:hAnsiTheme="minorHAnsi" w:cstheme="minorHAnsi"/>
        </w:rPr>
        <w:t>elektronsku spinsku spektroskopiju</w:t>
      </w:r>
      <w:r w:rsidR="00C9736C" w:rsidRPr="00960CEC">
        <w:rPr>
          <w:rFonts w:asciiTheme="minorHAnsi" w:hAnsiTheme="minorHAnsi" w:cstheme="minorHAnsi"/>
        </w:rPr>
        <w:t>.</w:t>
      </w:r>
    </w:p>
    <w:p w:rsidR="00397E86" w:rsidRPr="00960CEC" w:rsidRDefault="00397E86" w:rsidP="00623C7A">
      <w:pPr>
        <w:jc w:val="both"/>
        <w:rPr>
          <w:rFonts w:asciiTheme="minorHAnsi" w:hAnsiTheme="minorHAnsi" w:cstheme="minorHAnsi"/>
        </w:rPr>
      </w:pPr>
      <w:r w:rsidRPr="00960CEC">
        <w:rPr>
          <w:rFonts w:asciiTheme="minorHAnsi" w:hAnsiTheme="minorHAnsi" w:cstheme="minorHAnsi"/>
        </w:rPr>
        <w:t xml:space="preserve">Znanstveno vijeće je donijelo Odluku o imenovanju Povjerenstva za vrednovanje laboratorija i procjenu kompetentnosti voditelja za </w:t>
      </w:r>
      <w:r w:rsidR="00C9736C" w:rsidRPr="00960CEC">
        <w:rPr>
          <w:rFonts w:asciiTheme="minorHAnsi" w:hAnsiTheme="minorHAnsi" w:cstheme="minorHAnsi"/>
        </w:rPr>
        <w:t>Laboratorij</w:t>
      </w:r>
      <w:r w:rsidR="005F58A0" w:rsidRPr="00960CEC">
        <w:rPr>
          <w:rFonts w:asciiTheme="minorHAnsi" w:hAnsiTheme="minorHAnsi" w:cstheme="minorHAnsi"/>
        </w:rPr>
        <w:t xml:space="preserve"> za</w:t>
      </w:r>
      <w:r w:rsidR="00074A64" w:rsidRPr="00960CEC">
        <w:rPr>
          <w:rFonts w:asciiTheme="minorHAnsi" w:hAnsiTheme="minorHAnsi" w:cstheme="minorHAnsi"/>
        </w:rPr>
        <w:t xml:space="preserve"> </w:t>
      </w:r>
      <w:r w:rsidR="009330D7" w:rsidRPr="00960CEC">
        <w:rPr>
          <w:rFonts w:asciiTheme="minorHAnsi" w:hAnsiTheme="minorHAnsi" w:cstheme="minorHAnsi"/>
        </w:rPr>
        <w:t>elektronsku spinsku spektroskopiju</w:t>
      </w:r>
      <w:r w:rsidRPr="00960CEC">
        <w:rPr>
          <w:rFonts w:asciiTheme="minorHAnsi" w:hAnsiTheme="minorHAnsi" w:cstheme="minorHAnsi"/>
        </w:rPr>
        <w:t>:</w:t>
      </w:r>
    </w:p>
    <w:p w:rsidR="00BC2092" w:rsidRPr="00960CEC" w:rsidRDefault="00BC2092" w:rsidP="00341F87">
      <w:pPr>
        <w:jc w:val="both"/>
        <w:rPr>
          <w:rFonts w:asciiTheme="minorHAnsi" w:hAnsiTheme="minorHAnsi" w:cstheme="minorHAnsi"/>
        </w:rPr>
      </w:pPr>
    </w:p>
    <w:p w:rsidR="00397E86" w:rsidRPr="00960CEC" w:rsidRDefault="00397E86" w:rsidP="00AD22CD">
      <w:pPr>
        <w:pStyle w:val="ListParagraph"/>
        <w:numPr>
          <w:ilvl w:val="0"/>
          <w:numId w:val="18"/>
        </w:numPr>
        <w:tabs>
          <w:tab w:val="left" w:pos="567"/>
        </w:tabs>
        <w:ind w:left="567" w:hanging="567"/>
        <w:jc w:val="both"/>
        <w:rPr>
          <w:rFonts w:asciiTheme="minorHAnsi" w:hAnsiTheme="minorHAnsi" w:cstheme="minorHAnsi"/>
        </w:rPr>
      </w:pPr>
      <w:r w:rsidRPr="00960CEC">
        <w:rPr>
          <w:rFonts w:asciiTheme="minorHAnsi" w:hAnsiTheme="minorHAnsi" w:cstheme="minorHAnsi"/>
        </w:rPr>
        <w:t xml:space="preserve">Dr.sc. </w:t>
      </w:r>
      <w:r w:rsidR="00C9736C" w:rsidRPr="00960CEC">
        <w:rPr>
          <w:rFonts w:asciiTheme="minorHAnsi" w:hAnsiTheme="minorHAnsi" w:cstheme="minorHAnsi"/>
        </w:rPr>
        <w:t>David Matthew Smith</w:t>
      </w:r>
      <w:r w:rsidRPr="00960CEC">
        <w:rPr>
          <w:rFonts w:asciiTheme="minorHAnsi" w:hAnsiTheme="minorHAnsi" w:cstheme="minorHAnsi"/>
        </w:rPr>
        <w:t>, ravnatelj, IRB</w:t>
      </w:r>
    </w:p>
    <w:p w:rsidR="00397E86" w:rsidRPr="00960CEC" w:rsidRDefault="00397E86" w:rsidP="00AD22CD">
      <w:pPr>
        <w:pStyle w:val="ListParagraph"/>
        <w:numPr>
          <w:ilvl w:val="0"/>
          <w:numId w:val="18"/>
        </w:numPr>
        <w:tabs>
          <w:tab w:val="left" w:pos="567"/>
        </w:tabs>
        <w:ind w:left="567" w:hanging="567"/>
        <w:jc w:val="both"/>
        <w:rPr>
          <w:rFonts w:asciiTheme="minorHAnsi" w:hAnsiTheme="minorHAnsi" w:cstheme="minorHAnsi"/>
        </w:rPr>
      </w:pPr>
      <w:r w:rsidRPr="00960CEC">
        <w:rPr>
          <w:rFonts w:asciiTheme="minorHAnsi" w:hAnsiTheme="minorHAnsi" w:cstheme="minorHAnsi"/>
        </w:rPr>
        <w:t>Dr.</w:t>
      </w:r>
      <w:r w:rsidR="00793F77" w:rsidRPr="00960CEC">
        <w:rPr>
          <w:rFonts w:asciiTheme="minorHAnsi" w:hAnsiTheme="minorHAnsi" w:cstheme="minorHAnsi"/>
        </w:rPr>
        <w:t xml:space="preserve"> </w:t>
      </w:r>
      <w:r w:rsidRPr="00960CEC">
        <w:rPr>
          <w:rFonts w:asciiTheme="minorHAnsi" w:hAnsiTheme="minorHAnsi" w:cstheme="minorHAnsi"/>
        </w:rPr>
        <w:t xml:space="preserve">sc. </w:t>
      </w:r>
      <w:r w:rsidR="00654D0F" w:rsidRPr="00960CEC">
        <w:rPr>
          <w:rFonts w:asciiTheme="minorHAnsi" w:hAnsiTheme="minorHAnsi" w:cstheme="minorHAnsi"/>
        </w:rPr>
        <w:t xml:space="preserve">Ivančica Bogdanović Radović, predsjednica </w:t>
      </w:r>
      <w:r w:rsidRPr="00960CEC">
        <w:rPr>
          <w:rFonts w:asciiTheme="minorHAnsi" w:hAnsiTheme="minorHAnsi" w:cstheme="minorHAnsi"/>
        </w:rPr>
        <w:t>Znanstvenog vijeća, IRB</w:t>
      </w:r>
    </w:p>
    <w:p w:rsidR="00397E86" w:rsidRPr="00960CEC" w:rsidRDefault="009330D7" w:rsidP="00AD22CD">
      <w:pPr>
        <w:pStyle w:val="ListParagraph"/>
        <w:numPr>
          <w:ilvl w:val="0"/>
          <w:numId w:val="18"/>
        </w:numPr>
        <w:tabs>
          <w:tab w:val="left" w:pos="567"/>
        </w:tabs>
        <w:ind w:left="567" w:hanging="567"/>
        <w:jc w:val="both"/>
        <w:rPr>
          <w:rFonts w:asciiTheme="minorHAnsi" w:hAnsiTheme="minorHAnsi" w:cstheme="minorHAnsi"/>
        </w:rPr>
      </w:pPr>
      <w:r w:rsidRPr="00960CEC">
        <w:rPr>
          <w:rFonts w:asciiTheme="minorHAnsi" w:hAnsiTheme="minorHAnsi" w:cstheme="minorHAnsi"/>
        </w:rPr>
        <w:t>Dr. sc. Josip Bronić, predsjednik ZV-a struke kemija</w:t>
      </w:r>
      <w:r w:rsidR="00397E86" w:rsidRPr="00960CEC">
        <w:rPr>
          <w:rFonts w:asciiTheme="minorHAnsi" w:hAnsiTheme="minorHAnsi" w:cstheme="minorHAnsi"/>
        </w:rPr>
        <w:t>, IRB</w:t>
      </w:r>
    </w:p>
    <w:p w:rsidR="00397E86" w:rsidRPr="00960CEC" w:rsidRDefault="009330D7" w:rsidP="00AD22CD">
      <w:pPr>
        <w:pStyle w:val="ListParagraph"/>
        <w:numPr>
          <w:ilvl w:val="0"/>
          <w:numId w:val="18"/>
        </w:numPr>
        <w:tabs>
          <w:tab w:val="left" w:pos="567"/>
        </w:tabs>
        <w:ind w:left="567" w:hanging="567"/>
        <w:jc w:val="both"/>
        <w:rPr>
          <w:rFonts w:asciiTheme="minorHAnsi" w:hAnsiTheme="minorHAnsi" w:cstheme="minorHAnsi"/>
        </w:rPr>
      </w:pPr>
      <w:r w:rsidRPr="00960CEC">
        <w:rPr>
          <w:rFonts w:asciiTheme="minorHAnsi" w:hAnsiTheme="minorHAnsi" w:cstheme="minorHAnsi"/>
        </w:rPr>
        <w:t>Dr. sc. Borislav Kovačević, član, IRB</w:t>
      </w:r>
    </w:p>
    <w:p w:rsidR="00397E86" w:rsidRPr="00960CEC" w:rsidRDefault="009330D7" w:rsidP="00AD22CD">
      <w:pPr>
        <w:pStyle w:val="ListParagraph"/>
        <w:numPr>
          <w:ilvl w:val="0"/>
          <w:numId w:val="18"/>
        </w:numPr>
        <w:tabs>
          <w:tab w:val="left" w:pos="567"/>
        </w:tabs>
        <w:ind w:left="567" w:hanging="567"/>
        <w:jc w:val="both"/>
        <w:rPr>
          <w:rFonts w:asciiTheme="minorHAnsi" w:hAnsiTheme="minorHAnsi" w:cstheme="minorHAnsi"/>
        </w:rPr>
      </w:pPr>
      <w:r w:rsidRPr="00960CEC">
        <w:rPr>
          <w:rFonts w:asciiTheme="minorHAnsi" w:hAnsiTheme="minorHAnsi" w:cstheme="minorHAnsi"/>
        </w:rPr>
        <w:t>Dr. sc. Andreja Gajović, član, IRB</w:t>
      </w:r>
    </w:p>
    <w:p w:rsidR="00397E86" w:rsidRPr="00960CEC" w:rsidRDefault="00397E86" w:rsidP="00385C8B">
      <w:pPr>
        <w:ind w:firstLine="720"/>
        <w:jc w:val="both"/>
        <w:rPr>
          <w:rFonts w:asciiTheme="minorHAnsi" w:hAnsiTheme="minorHAnsi" w:cstheme="minorHAnsi"/>
        </w:rPr>
      </w:pPr>
    </w:p>
    <w:p w:rsidR="00397E86" w:rsidRPr="00960CEC" w:rsidRDefault="00397E86" w:rsidP="00623C7A">
      <w:pPr>
        <w:spacing w:after="120"/>
        <w:jc w:val="both"/>
        <w:rPr>
          <w:rFonts w:asciiTheme="minorHAnsi" w:hAnsiTheme="minorHAnsi" w:cstheme="minorHAnsi"/>
        </w:rPr>
      </w:pPr>
      <w:r w:rsidRPr="00960CEC">
        <w:rPr>
          <w:rFonts w:asciiTheme="minorHAnsi" w:hAnsiTheme="minorHAnsi" w:cstheme="minorHAnsi"/>
        </w:rPr>
        <w:t>Povjerenstvo je provelo postupak vrednovanja laboratorija i procjenu kompetentnosti voditelja laboratorija u skladu s Pravilnikom o kriterijima za vrednovanje laboratorija.</w:t>
      </w:r>
    </w:p>
    <w:p w:rsidR="00397E86" w:rsidRPr="00960CEC" w:rsidRDefault="00397E86" w:rsidP="00623C7A">
      <w:pPr>
        <w:jc w:val="both"/>
        <w:rPr>
          <w:rFonts w:asciiTheme="minorHAnsi" w:hAnsiTheme="minorHAnsi" w:cstheme="minorHAnsi"/>
        </w:rPr>
      </w:pPr>
      <w:r w:rsidRPr="00960CEC">
        <w:rPr>
          <w:rFonts w:asciiTheme="minorHAnsi" w:hAnsiTheme="minorHAnsi" w:cstheme="minorHAnsi"/>
        </w:rPr>
        <w:t xml:space="preserve">Upravno vijeće je na prijedlog ravnatelja, uz pribavljenu ocjenu i prijedlog Povjerenstva u Skupnom evaluacijskom obrascu za ocjenu laboratorija i voditelja laboratorija – EOL II i mišljenje Znanstvenog vijeća o prijedlogu Povjerenstva donijetog na </w:t>
      </w:r>
      <w:r w:rsidR="00074A64" w:rsidRPr="00960CEC">
        <w:rPr>
          <w:rFonts w:asciiTheme="minorHAnsi" w:hAnsiTheme="minorHAnsi" w:cstheme="minorHAnsi"/>
        </w:rPr>
        <w:t>7</w:t>
      </w:r>
      <w:r w:rsidR="009330D7" w:rsidRPr="00960CEC">
        <w:rPr>
          <w:rFonts w:asciiTheme="minorHAnsi" w:hAnsiTheme="minorHAnsi" w:cstheme="minorHAnsi"/>
        </w:rPr>
        <w:t>9</w:t>
      </w:r>
      <w:r w:rsidRPr="00960CEC">
        <w:rPr>
          <w:rFonts w:asciiTheme="minorHAnsi" w:hAnsiTheme="minorHAnsi" w:cstheme="minorHAnsi"/>
        </w:rPr>
        <w:t xml:space="preserve">. sjednici Znanstvenog vijeća održanoj </w:t>
      </w:r>
      <w:r w:rsidR="009330D7" w:rsidRPr="00960CEC">
        <w:rPr>
          <w:rFonts w:asciiTheme="minorHAnsi" w:hAnsiTheme="minorHAnsi" w:cstheme="minorHAnsi"/>
        </w:rPr>
        <w:t>16. studenog</w:t>
      </w:r>
      <w:r w:rsidR="00BF3124" w:rsidRPr="00960CEC">
        <w:rPr>
          <w:rFonts w:asciiTheme="minorHAnsi" w:hAnsiTheme="minorHAnsi" w:cstheme="minorHAnsi"/>
        </w:rPr>
        <w:t xml:space="preserve"> 202</w:t>
      </w:r>
      <w:r w:rsidR="00074A64" w:rsidRPr="00960CEC">
        <w:rPr>
          <w:rFonts w:asciiTheme="minorHAnsi" w:hAnsiTheme="minorHAnsi" w:cstheme="minorHAnsi"/>
        </w:rPr>
        <w:t>1</w:t>
      </w:r>
      <w:r w:rsidRPr="00960CEC">
        <w:rPr>
          <w:rFonts w:asciiTheme="minorHAnsi" w:hAnsiTheme="minorHAnsi" w:cstheme="minorHAnsi"/>
        </w:rPr>
        <w:t>. godine, odlučilo kao u izreci.</w:t>
      </w:r>
    </w:p>
    <w:p w:rsidR="00397E86" w:rsidRPr="00960CEC" w:rsidRDefault="00397E86" w:rsidP="00385C8B">
      <w:pPr>
        <w:rPr>
          <w:rFonts w:asciiTheme="minorHAnsi" w:hAnsiTheme="minorHAnsi" w:cstheme="minorHAnsi"/>
        </w:rPr>
      </w:pPr>
    </w:p>
    <w:p w:rsidR="00397E86" w:rsidRPr="00960CEC" w:rsidRDefault="00397E86" w:rsidP="00385C8B">
      <w:pPr>
        <w:rPr>
          <w:rFonts w:asciiTheme="minorHAnsi" w:hAnsiTheme="minorHAnsi" w:cstheme="minorHAnsi"/>
        </w:rPr>
      </w:pPr>
    </w:p>
    <w:p w:rsidR="00E96BA1" w:rsidRPr="00960CEC" w:rsidRDefault="00E96BA1" w:rsidP="00385C8B">
      <w:pPr>
        <w:rPr>
          <w:rFonts w:asciiTheme="minorHAnsi" w:hAnsiTheme="minorHAnsi" w:cstheme="minorHAnsi"/>
        </w:rPr>
      </w:pPr>
    </w:p>
    <w:p w:rsidR="00397E86" w:rsidRPr="00960CEC" w:rsidRDefault="00397E86" w:rsidP="00385C8B">
      <w:pPr>
        <w:rPr>
          <w:rFonts w:asciiTheme="minorHAnsi" w:hAnsiTheme="minorHAnsi" w:cstheme="minorHAnsi"/>
        </w:rPr>
      </w:pPr>
    </w:p>
    <w:p w:rsidR="00397E86" w:rsidRPr="00960CEC" w:rsidRDefault="00397E86" w:rsidP="00385C8B">
      <w:pPr>
        <w:tabs>
          <w:tab w:val="center" w:pos="6480"/>
        </w:tabs>
        <w:rPr>
          <w:rFonts w:asciiTheme="minorHAnsi" w:hAnsiTheme="minorHAnsi" w:cstheme="minorHAnsi"/>
        </w:rPr>
      </w:pPr>
      <w:r w:rsidRPr="00960CEC">
        <w:rPr>
          <w:rFonts w:asciiTheme="minorHAnsi" w:hAnsiTheme="minorHAnsi" w:cstheme="minorHAnsi"/>
        </w:rPr>
        <w:tab/>
      </w:r>
      <w:r w:rsidR="00074A64" w:rsidRPr="00960CEC">
        <w:rPr>
          <w:rFonts w:asciiTheme="minorHAnsi" w:hAnsiTheme="minorHAnsi" w:cstheme="minorHAnsi"/>
        </w:rPr>
        <w:t>P</w:t>
      </w:r>
      <w:r w:rsidR="0025133F" w:rsidRPr="00960CEC">
        <w:rPr>
          <w:rFonts w:asciiTheme="minorHAnsi" w:hAnsiTheme="minorHAnsi" w:cstheme="minorHAnsi"/>
        </w:rPr>
        <w:t>redsjednik Upravnog vijeća</w:t>
      </w:r>
    </w:p>
    <w:p w:rsidR="00397E86" w:rsidRPr="00960CEC" w:rsidRDefault="00397E86" w:rsidP="00385C8B">
      <w:pPr>
        <w:tabs>
          <w:tab w:val="center" w:pos="6480"/>
        </w:tabs>
        <w:rPr>
          <w:rFonts w:asciiTheme="minorHAnsi" w:hAnsiTheme="minorHAnsi" w:cstheme="minorHAnsi"/>
        </w:rPr>
      </w:pPr>
    </w:p>
    <w:p w:rsidR="00397E86" w:rsidRPr="00960CEC" w:rsidRDefault="00397E86" w:rsidP="00385C8B">
      <w:pPr>
        <w:tabs>
          <w:tab w:val="center" w:pos="6480"/>
        </w:tabs>
        <w:rPr>
          <w:rFonts w:asciiTheme="minorHAnsi" w:hAnsiTheme="minorHAnsi" w:cstheme="minorHAnsi"/>
        </w:rPr>
      </w:pPr>
    </w:p>
    <w:p w:rsidR="00397E86" w:rsidRPr="00960CEC" w:rsidRDefault="00341F87" w:rsidP="00385C8B">
      <w:pPr>
        <w:tabs>
          <w:tab w:val="center" w:pos="6480"/>
        </w:tabs>
        <w:rPr>
          <w:rFonts w:asciiTheme="minorHAnsi" w:hAnsiTheme="minorHAnsi" w:cstheme="minorHAnsi"/>
        </w:rPr>
      </w:pPr>
      <w:r w:rsidRPr="00960CEC">
        <w:rPr>
          <w:rFonts w:asciiTheme="minorHAnsi" w:hAnsiTheme="minorHAnsi" w:cstheme="minorHAnsi"/>
        </w:rPr>
        <w:tab/>
      </w:r>
      <w:r w:rsidR="00074A64" w:rsidRPr="00960CEC">
        <w:rPr>
          <w:rFonts w:asciiTheme="minorHAnsi" w:hAnsiTheme="minorHAnsi" w:cstheme="minorHAnsi"/>
        </w:rPr>
        <w:t xml:space="preserve">prof. </w:t>
      </w:r>
      <w:r w:rsidR="00397E86" w:rsidRPr="00960CEC">
        <w:rPr>
          <w:rFonts w:asciiTheme="minorHAnsi" w:hAnsiTheme="minorHAnsi" w:cstheme="minorHAnsi"/>
        </w:rPr>
        <w:t>dr.</w:t>
      </w:r>
      <w:r w:rsidRPr="00960CEC">
        <w:rPr>
          <w:rFonts w:asciiTheme="minorHAnsi" w:hAnsiTheme="minorHAnsi" w:cstheme="minorHAnsi"/>
        </w:rPr>
        <w:t xml:space="preserve"> </w:t>
      </w:r>
      <w:r w:rsidR="00397E86" w:rsidRPr="00960CEC">
        <w:rPr>
          <w:rFonts w:asciiTheme="minorHAnsi" w:hAnsiTheme="minorHAnsi" w:cstheme="minorHAnsi"/>
        </w:rPr>
        <w:t xml:space="preserve">sc. </w:t>
      </w:r>
      <w:r w:rsidR="00074A64" w:rsidRPr="00960CEC">
        <w:rPr>
          <w:rFonts w:asciiTheme="minorHAnsi" w:hAnsiTheme="minorHAnsi" w:cstheme="minorHAnsi"/>
        </w:rPr>
        <w:t>Boris Labar</w:t>
      </w:r>
    </w:p>
    <w:p w:rsidR="00397E86" w:rsidRPr="00960CEC" w:rsidRDefault="00397E86" w:rsidP="00385C8B">
      <w:pPr>
        <w:tabs>
          <w:tab w:val="center" w:pos="6480"/>
        </w:tabs>
        <w:rPr>
          <w:rFonts w:asciiTheme="minorHAnsi" w:hAnsiTheme="minorHAnsi" w:cstheme="minorHAnsi"/>
        </w:rPr>
      </w:pPr>
    </w:p>
    <w:p w:rsidR="00397E86" w:rsidRPr="00960CEC" w:rsidRDefault="00397E86" w:rsidP="00385C8B">
      <w:pPr>
        <w:tabs>
          <w:tab w:val="center" w:pos="6480"/>
        </w:tabs>
        <w:rPr>
          <w:rFonts w:asciiTheme="minorHAnsi" w:hAnsiTheme="minorHAnsi" w:cstheme="minorHAnsi"/>
        </w:rPr>
      </w:pPr>
    </w:p>
    <w:p w:rsidR="00E96BA1" w:rsidRPr="00960CEC" w:rsidRDefault="00E96BA1" w:rsidP="00385C8B">
      <w:pPr>
        <w:tabs>
          <w:tab w:val="center" w:pos="6480"/>
        </w:tabs>
        <w:rPr>
          <w:rFonts w:asciiTheme="minorHAnsi" w:hAnsiTheme="minorHAnsi" w:cstheme="minorHAnsi"/>
        </w:rPr>
      </w:pPr>
    </w:p>
    <w:p w:rsidR="00397E86" w:rsidRPr="00960CEC" w:rsidRDefault="00397E86" w:rsidP="00385C8B">
      <w:pPr>
        <w:tabs>
          <w:tab w:val="center" w:pos="6480"/>
        </w:tabs>
        <w:rPr>
          <w:rFonts w:asciiTheme="minorHAnsi" w:hAnsiTheme="minorHAnsi" w:cstheme="minorHAnsi"/>
        </w:rPr>
      </w:pPr>
    </w:p>
    <w:p w:rsidR="00397E86" w:rsidRPr="00960CEC" w:rsidRDefault="00397E86" w:rsidP="00385C8B">
      <w:pPr>
        <w:tabs>
          <w:tab w:val="center" w:pos="6480"/>
        </w:tabs>
        <w:rPr>
          <w:rFonts w:asciiTheme="minorHAnsi" w:hAnsiTheme="minorHAnsi" w:cstheme="minorHAnsi"/>
        </w:rPr>
      </w:pPr>
      <w:r w:rsidRPr="00960CEC">
        <w:rPr>
          <w:rFonts w:asciiTheme="minorHAnsi" w:hAnsiTheme="minorHAnsi" w:cstheme="minorHAnsi"/>
        </w:rPr>
        <w:t>Privitak:</w:t>
      </w:r>
    </w:p>
    <w:p w:rsidR="00397E86" w:rsidRPr="00960CEC" w:rsidRDefault="00397E86" w:rsidP="00385C8B">
      <w:pPr>
        <w:tabs>
          <w:tab w:val="center" w:pos="6480"/>
        </w:tabs>
        <w:rPr>
          <w:rFonts w:asciiTheme="minorHAnsi" w:hAnsiTheme="minorHAnsi" w:cstheme="minorHAnsi"/>
        </w:rPr>
      </w:pPr>
      <w:r w:rsidRPr="00960CEC">
        <w:rPr>
          <w:rFonts w:asciiTheme="minorHAnsi" w:hAnsiTheme="minorHAnsi" w:cstheme="minorHAnsi"/>
          <w:iCs/>
          <w:lang w:val="nl-BE"/>
        </w:rPr>
        <w:t>Skupni</w:t>
      </w:r>
      <w:r w:rsidRPr="00960CEC">
        <w:rPr>
          <w:rFonts w:asciiTheme="minorHAnsi" w:hAnsiTheme="minorHAnsi" w:cstheme="minorHAnsi"/>
          <w:iCs/>
        </w:rPr>
        <w:t xml:space="preserve"> </w:t>
      </w:r>
      <w:r w:rsidRPr="00960CEC">
        <w:rPr>
          <w:rFonts w:asciiTheme="minorHAnsi" w:hAnsiTheme="minorHAnsi" w:cstheme="minorHAnsi"/>
          <w:iCs/>
          <w:lang w:val="nl-BE"/>
        </w:rPr>
        <w:t>evaluacijski</w:t>
      </w:r>
      <w:r w:rsidRPr="00960CEC">
        <w:rPr>
          <w:rFonts w:asciiTheme="minorHAnsi" w:hAnsiTheme="minorHAnsi" w:cstheme="minorHAnsi"/>
          <w:iCs/>
        </w:rPr>
        <w:t xml:space="preserve"> </w:t>
      </w:r>
      <w:r w:rsidRPr="00960CEC">
        <w:rPr>
          <w:rFonts w:asciiTheme="minorHAnsi" w:hAnsiTheme="minorHAnsi" w:cstheme="minorHAnsi"/>
          <w:iCs/>
          <w:lang w:val="nl-BE"/>
        </w:rPr>
        <w:t>obrazac</w:t>
      </w:r>
      <w:r w:rsidRPr="00960CEC">
        <w:rPr>
          <w:rFonts w:asciiTheme="minorHAnsi" w:hAnsiTheme="minorHAnsi" w:cstheme="minorHAnsi"/>
          <w:iCs/>
        </w:rPr>
        <w:t xml:space="preserve"> </w:t>
      </w:r>
      <w:r w:rsidRPr="00960CEC">
        <w:rPr>
          <w:rFonts w:asciiTheme="minorHAnsi" w:hAnsiTheme="minorHAnsi" w:cstheme="minorHAnsi"/>
          <w:iCs/>
          <w:lang w:val="nl-BE"/>
        </w:rPr>
        <w:t>za</w:t>
      </w:r>
      <w:r w:rsidRPr="00960CEC">
        <w:rPr>
          <w:rFonts w:asciiTheme="minorHAnsi" w:hAnsiTheme="minorHAnsi" w:cstheme="minorHAnsi"/>
          <w:iCs/>
        </w:rPr>
        <w:t xml:space="preserve"> </w:t>
      </w:r>
      <w:r w:rsidRPr="00960CEC">
        <w:rPr>
          <w:rFonts w:asciiTheme="minorHAnsi" w:hAnsiTheme="minorHAnsi" w:cstheme="minorHAnsi"/>
          <w:iCs/>
          <w:lang w:val="nl-BE"/>
        </w:rPr>
        <w:t>ocjenu</w:t>
      </w:r>
      <w:r w:rsidRPr="00960CEC">
        <w:rPr>
          <w:rFonts w:asciiTheme="minorHAnsi" w:hAnsiTheme="minorHAnsi" w:cstheme="minorHAnsi"/>
          <w:iCs/>
        </w:rPr>
        <w:t xml:space="preserve"> </w:t>
      </w:r>
      <w:r w:rsidRPr="00960CEC">
        <w:rPr>
          <w:rFonts w:asciiTheme="minorHAnsi" w:hAnsiTheme="minorHAnsi" w:cstheme="minorHAnsi"/>
          <w:iCs/>
          <w:lang w:val="nl-BE"/>
        </w:rPr>
        <w:t>laboratorija</w:t>
      </w:r>
      <w:r w:rsidRPr="00960CEC">
        <w:rPr>
          <w:rFonts w:asciiTheme="minorHAnsi" w:hAnsiTheme="minorHAnsi" w:cstheme="minorHAnsi"/>
          <w:iCs/>
        </w:rPr>
        <w:t xml:space="preserve"> </w:t>
      </w:r>
      <w:r w:rsidRPr="00960CEC">
        <w:rPr>
          <w:rFonts w:asciiTheme="minorHAnsi" w:hAnsiTheme="minorHAnsi" w:cstheme="minorHAnsi"/>
          <w:iCs/>
          <w:lang w:val="nl-BE"/>
        </w:rPr>
        <w:t>i</w:t>
      </w:r>
      <w:r w:rsidRPr="00960CEC">
        <w:rPr>
          <w:rFonts w:asciiTheme="minorHAnsi" w:hAnsiTheme="minorHAnsi" w:cstheme="minorHAnsi"/>
          <w:iCs/>
        </w:rPr>
        <w:t xml:space="preserve"> </w:t>
      </w:r>
    </w:p>
    <w:p w:rsidR="00397E86" w:rsidRPr="00960CEC" w:rsidRDefault="00397E86" w:rsidP="00385C8B">
      <w:pPr>
        <w:tabs>
          <w:tab w:val="center" w:pos="6480"/>
        </w:tabs>
        <w:rPr>
          <w:rFonts w:asciiTheme="minorHAnsi" w:hAnsiTheme="minorHAnsi" w:cstheme="minorHAnsi"/>
        </w:rPr>
      </w:pPr>
      <w:r w:rsidRPr="00960CEC">
        <w:rPr>
          <w:rFonts w:asciiTheme="minorHAnsi" w:hAnsiTheme="minorHAnsi" w:cstheme="minorHAnsi"/>
          <w:iCs/>
          <w:lang w:val="nl-BE"/>
        </w:rPr>
        <w:t>Voditelja laboratorija</w:t>
      </w:r>
      <w:r w:rsidRPr="00960CEC">
        <w:rPr>
          <w:rFonts w:asciiTheme="minorHAnsi" w:hAnsiTheme="minorHAnsi" w:cstheme="minorHAnsi"/>
          <w:iCs/>
        </w:rPr>
        <w:t xml:space="preserve"> -</w:t>
      </w:r>
      <w:r w:rsidRPr="00960CEC">
        <w:rPr>
          <w:rFonts w:asciiTheme="minorHAnsi" w:hAnsiTheme="minorHAnsi" w:cstheme="minorHAnsi"/>
          <w:iCs/>
          <w:lang w:val="nl-BE"/>
        </w:rPr>
        <w:t>EOL</w:t>
      </w:r>
      <w:r w:rsidRPr="00960CEC">
        <w:rPr>
          <w:rFonts w:asciiTheme="minorHAnsi" w:hAnsiTheme="minorHAnsi" w:cstheme="minorHAnsi"/>
          <w:iCs/>
        </w:rPr>
        <w:t xml:space="preserve"> </w:t>
      </w:r>
      <w:r w:rsidRPr="00960CEC">
        <w:rPr>
          <w:rFonts w:asciiTheme="minorHAnsi" w:hAnsiTheme="minorHAnsi" w:cstheme="minorHAnsi"/>
          <w:iCs/>
          <w:lang w:val="nl-BE"/>
        </w:rPr>
        <w:t>II</w:t>
      </w:r>
    </w:p>
    <w:p w:rsidR="00397E86" w:rsidRPr="00960CEC" w:rsidRDefault="00397E86" w:rsidP="00385C8B">
      <w:pPr>
        <w:rPr>
          <w:rFonts w:asciiTheme="minorHAnsi" w:hAnsiTheme="minorHAnsi" w:cstheme="minorHAnsi"/>
        </w:rPr>
      </w:pPr>
    </w:p>
    <w:p w:rsidR="00397E86" w:rsidRPr="00960CEC" w:rsidRDefault="00397E86" w:rsidP="00385C8B">
      <w:pPr>
        <w:rPr>
          <w:rFonts w:asciiTheme="minorHAnsi" w:hAnsiTheme="minorHAnsi" w:cstheme="minorHAnsi"/>
        </w:rPr>
      </w:pPr>
    </w:p>
    <w:p w:rsidR="00397E86" w:rsidRPr="00960CEC" w:rsidRDefault="00397E86" w:rsidP="00385C8B">
      <w:pPr>
        <w:rPr>
          <w:rFonts w:asciiTheme="minorHAnsi" w:hAnsiTheme="minorHAnsi" w:cstheme="minorHAnsi"/>
        </w:rPr>
      </w:pPr>
    </w:p>
    <w:p w:rsidR="00397E86" w:rsidRPr="00960CEC" w:rsidRDefault="00397E86" w:rsidP="00385C8B">
      <w:pPr>
        <w:rPr>
          <w:rFonts w:asciiTheme="minorHAnsi" w:hAnsiTheme="minorHAnsi" w:cstheme="minorHAnsi"/>
        </w:rPr>
      </w:pPr>
    </w:p>
    <w:p w:rsidR="00397E86" w:rsidRPr="00960CEC" w:rsidRDefault="00397E86" w:rsidP="00385C8B">
      <w:pPr>
        <w:rPr>
          <w:rFonts w:asciiTheme="minorHAnsi" w:hAnsiTheme="minorHAnsi" w:cstheme="minorHAnsi"/>
        </w:rPr>
      </w:pPr>
    </w:p>
    <w:p w:rsidR="00397E86" w:rsidRPr="00960CEC" w:rsidRDefault="00397E86">
      <w:pPr>
        <w:rPr>
          <w:rFonts w:asciiTheme="minorHAnsi" w:hAnsiTheme="minorHAnsi" w:cstheme="minorHAnsi"/>
        </w:rPr>
      </w:pPr>
      <w:r w:rsidRPr="00960CEC">
        <w:rPr>
          <w:rFonts w:asciiTheme="minorHAnsi" w:hAnsiTheme="minorHAnsi" w:cstheme="minorHAnsi"/>
        </w:rPr>
        <w:t>Dostaviti:</w:t>
      </w:r>
    </w:p>
    <w:p w:rsidR="00397E86" w:rsidRPr="00960CEC" w:rsidRDefault="00397E86" w:rsidP="00205E04">
      <w:pPr>
        <w:pStyle w:val="ListParagraph"/>
        <w:numPr>
          <w:ilvl w:val="0"/>
          <w:numId w:val="27"/>
        </w:numPr>
        <w:ind w:left="567" w:hanging="567"/>
        <w:rPr>
          <w:rFonts w:asciiTheme="minorHAnsi" w:hAnsiTheme="minorHAnsi" w:cstheme="minorHAnsi"/>
        </w:rPr>
      </w:pPr>
      <w:r w:rsidRPr="00960CEC">
        <w:rPr>
          <w:rFonts w:asciiTheme="minorHAnsi" w:hAnsiTheme="minorHAnsi" w:cstheme="minorHAnsi"/>
        </w:rPr>
        <w:t>Dr.</w:t>
      </w:r>
      <w:r w:rsidR="00341F87" w:rsidRPr="00960CEC">
        <w:rPr>
          <w:rFonts w:asciiTheme="minorHAnsi" w:hAnsiTheme="minorHAnsi" w:cstheme="minorHAnsi"/>
        </w:rPr>
        <w:t xml:space="preserve"> </w:t>
      </w:r>
      <w:r w:rsidRPr="00960CEC">
        <w:rPr>
          <w:rFonts w:asciiTheme="minorHAnsi" w:hAnsiTheme="minorHAnsi" w:cstheme="minorHAnsi"/>
        </w:rPr>
        <w:t xml:space="preserve">sc. </w:t>
      </w:r>
      <w:r w:rsidR="009330D7" w:rsidRPr="00960CEC">
        <w:rPr>
          <w:rFonts w:asciiTheme="minorHAnsi" w:hAnsiTheme="minorHAnsi" w:cstheme="minorHAnsi"/>
        </w:rPr>
        <w:t>Nadica Maltar Strmečki</w:t>
      </w:r>
      <w:r w:rsidR="00365F12" w:rsidRPr="00960CEC">
        <w:rPr>
          <w:rFonts w:asciiTheme="minorHAnsi" w:hAnsiTheme="minorHAnsi" w:cstheme="minorHAnsi"/>
        </w:rPr>
        <w:t>, Z</w:t>
      </w:r>
      <w:r w:rsidR="005B6A2B" w:rsidRPr="00960CEC">
        <w:rPr>
          <w:rFonts w:asciiTheme="minorHAnsi" w:hAnsiTheme="minorHAnsi" w:cstheme="minorHAnsi"/>
        </w:rPr>
        <w:t>FK</w:t>
      </w:r>
    </w:p>
    <w:p w:rsidR="00397E86" w:rsidRPr="00960CEC" w:rsidRDefault="007E3F0F" w:rsidP="00205E04">
      <w:pPr>
        <w:pStyle w:val="ListParagraph"/>
        <w:numPr>
          <w:ilvl w:val="0"/>
          <w:numId w:val="27"/>
        </w:numPr>
        <w:ind w:left="567" w:hanging="567"/>
        <w:rPr>
          <w:rFonts w:asciiTheme="minorHAnsi" w:hAnsiTheme="minorHAnsi" w:cstheme="minorHAnsi"/>
        </w:rPr>
      </w:pPr>
      <w:r w:rsidRPr="00960CEC">
        <w:rPr>
          <w:rFonts w:asciiTheme="minorHAnsi" w:hAnsiTheme="minorHAnsi" w:cstheme="minorHAnsi"/>
          <w:noProof/>
        </w:rPr>
        <w:t>Zavod za</w:t>
      </w:r>
      <w:r w:rsidR="00E5786D" w:rsidRPr="00960CEC">
        <w:rPr>
          <w:rFonts w:asciiTheme="minorHAnsi" w:hAnsiTheme="minorHAnsi" w:cstheme="minorHAnsi"/>
          <w:noProof/>
        </w:rPr>
        <w:t xml:space="preserve"> </w:t>
      </w:r>
      <w:r w:rsidR="009330D7" w:rsidRPr="00960CEC">
        <w:rPr>
          <w:rFonts w:asciiTheme="minorHAnsi" w:hAnsiTheme="minorHAnsi" w:cstheme="minorHAnsi"/>
          <w:noProof/>
        </w:rPr>
        <w:t>fizičku kemiju</w:t>
      </w:r>
    </w:p>
    <w:p w:rsidR="00397E86" w:rsidRPr="00960CEC" w:rsidRDefault="00197E5D" w:rsidP="00205E04">
      <w:pPr>
        <w:pStyle w:val="ListParagraph"/>
        <w:numPr>
          <w:ilvl w:val="0"/>
          <w:numId w:val="27"/>
        </w:numPr>
        <w:ind w:left="567" w:hanging="567"/>
        <w:rPr>
          <w:rFonts w:asciiTheme="minorHAnsi" w:hAnsiTheme="minorHAnsi" w:cstheme="minorHAnsi"/>
        </w:rPr>
      </w:pPr>
      <w:r w:rsidRPr="00960CEC">
        <w:rPr>
          <w:rFonts w:asciiTheme="minorHAnsi" w:hAnsiTheme="minorHAnsi" w:cstheme="minorHAnsi"/>
        </w:rPr>
        <w:t>Odjel</w:t>
      </w:r>
      <w:r w:rsidR="00397E86" w:rsidRPr="00960CEC">
        <w:rPr>
          <w:rFonts w:asciiTheme="minorHAnsi" w:hAnsiTheme="minorHAnsi" w:cstheme="minorHAnsi"/>
        </w:rPr>
        <w:t xml:space="preserve"> za ljudske potencijale</w:t>
      </w:r>
    </w:p>
    <w:p w:rsidR="00CB680F" w:rsidRPr="00960CEC" w:rsidRDefault="00397E86" w:rsidP="00431B78">
      <w:pPr>
        <w:pStyle w:val="ListParagraph"/>
        <w:numPr>
          <w:ilvl w:val="0"/>
          <w:numId w:val="27"/>
        </w:numPr>
        <w:ind w:left="567" w:hanging="567"/>
        <w:rPr>
          <w:rFonts w:asciiTheme="minorHAnsi" w:hAnsiTheme="minorHAnsi" w:cstheme="minorHAnsi"/>
        </w:rPr>
        <w:sectPr w:rsidR="00CB680F" w:rsidRPr="00960CEC" w:rsidSect="0068453E">
          <w:pgSz w:w="11906" w:h="16838"/>
          <w:pgMar w:top="1417" w:right="1417" w:bottom="1417" w:left="1417" w:header="708" w:footer="708" w:gutter="0"/>
          <w:pgNumType w:start="1"/>
          <w:cols w:space="708"/>
          <w:titlePg/>
          <w:docGrid w:linePitch="360"/>
        </w:sectPr>
      </w:pPr>
      <w:r w:rsidRPr="00960CEC">
        <w:rPr>
          <w:rFonts w:asciiTheme="minorHAnsi" w:hAnsiTheme="minorHAnsi" w:cstheme="minorHAnsi"/>
        </w:rPr>
        <w:t>Upravno vijeće - arhiva</w:t>
      </w:r>
    </w:p>
    <w:p w:rsidR="00CB680F" w:rsidRPr="00960CEC" w:rsidRDefault="00CB680F" w:rsidP="00CB680F">
      <w:pPr>
        <w:rPr>
          <w:rFonts w:asciiTheme="minorHAnsi" w:hAnsiTheme="minorHAnsi" w:cstheme="minorHAnsi"/>
        </w:rPr>
      </w:pPr>
      <w:r w:rsidRPr="00960CEC">
        <w:rPr>
          <w:rFonts w:asciiTheme="minorHAnsi" w:hAnsiTheme="minorHAnsi" w:cstheme="minorHAnsi"/>
        </w:rPr>
        <w:t>Institut Ruđer Bošković</w:t>
      </w:r>
    </w:p>
    <w:p w:rsidR="00CB680F" w:rsidRPr="00960CEC" w:rsidRDefault="00CB680F" w:rsidP="00CB680F">
      <w:pPr>
        <w:ind w:firstLine="426"/>
        <w:rPr>
          <w:rFonts w:asciiTheme="minorHAnsi" w:hAnsiTheme="minorHAnsi" w:cstheme="minorHAnsi"/>
        </w:rPr>
      </w:pPr>
      <w:r w:rsidRPr="00960CEC">
        <w:rPr>
          <w:rFonts w:asciiTheme="minorHAnsi" w:hAnsiTheme="minorHAnsi" w:cstheme="minorHAnsi"/>
        </w:rPr>
        <w:t>Upravno vijeće</w:t>
      </w:r>
    </w:p>
    <w:p w:rsidR="00CB680F" w:rsidRPr="00960CEC" w:rsidRDefault="00CB680F" w:rsidP="00CB680F">
      <w:pPr>
        <w:rPr>
          <w:rFonts w:asciiTheme="minorHAnsi" w:hAnsiTheme="minorHAnsi" w:cstheme="minorHAnsi"/>
        </w:rPr>
      </w:pPr>
      <w:r w:rsidRPr="00960CEC">
        <w:rPr>
          <w:rFonts w:asciiTheme="minorHAnsi" w:hAnsiTheme="minorHAnsi" w:cstheme="minorHAnsi"/>
        </w:rPr>
        <w:t>Broj: 010-7581/7-2021.dcp</w:t>
      </w:r>
    </w:p>
    <w:p w:rsidR="00CB680F" w:rsidRPr="00960CEC" w:rsidRDefault="00CB680F" w:rsidP="00CB680F">
      <w:pPr>
        <w:rPr>
          <w:rFonts w:asciiTheme="minorHAnsi" w:hAnsiTheme="minorHAnsi" w:cstheme="minorHAnsi"/>
        </w:rPr>
      </w:pPr>
      <w:r w:rsidRPr="00960CEC">
        <w:rPr>
          <w:rFonts w:asciiTheme="minorHAnsi" w:hAnsiTheme="minorHAnsi" w:cstheme="minorHAnsi"/>
        </w:rPr>
        <w:t>Zagreb, 21. prosinca 2021. godine</w:t>
      </w:r>
    </w:p>
    <w:p w:rsidR="00CB680F" w:rsidRPr="00960CEC" w:rsidRDefault="00CB680F" w:rsidP="00CB680F">
      <w:pPr>
        <w:rPr>
          <w:rFonts w:asciiTheme="minorHAnsi" w:hAnsiTheme="minorHAnsi" w:cstheme="minorHAnsi"/>
        </w:rPr>
      </w:pPr>
    </w:p>
    <w:p w:rsidR="00CB680F" w:rsidRPr="00960CEC" w:rsidRDefault="00CB680F" w:rsidP="00CB680F">
      <w:pPr>
        <w:jc w:val="both"/>
        <w:rPr>
          <w:rFonts w:asciiTheme="minorHAnsi" w:hAnsiTheme="minorHAnsi" w:cstheme="minorHAnsi"/>
        </w:rPr>
      </w:pPr>
    </w:p>
    <w:p w:rsidR="00CB680F" w:rsidRPr="00960CEC" w:rsidRDefault="00CB680F" w:rsidP="00CB680F">
      <w:pPr>
        <w:jc w:val="both"/>
        <w:rPr>
          <w:rFonts w:asciiTheme="minorHAnsi" w:hAnsiTheme="minorHAnsi" w:cstheme="minorHAnsi"/>
        </w:rPr>
      </w:pPr>
    </w:p>
    <w:p w:rsidR="00CB680F" w:rsidRPr="00960CEC" w:rsidRDefault="00CB680F" w:rsidP="00CB680F">
      <w:pPr>
        <w:jc w:val="both"/>
        <w:rPr>
          <w:rFonts w:asciiTheme="minorHAnsi" w:hAnsiTheme="minorHAnsi" w:cstheme="minorHAnsi"/>
        </w:rPr>
      </w:pPr>
      <w:r w:rsidRPr="00960CEC">
        <w:rPr>
          <w:rFonts w:asciiTheme="minorHAnsi" w:hAnsiTheme="minorHAnsi" w:cstheme="minorHAnsi"/>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960CEC">
        <w:rPr>
          <w:rFonts w:asciiTheme="minorHAnsi" w:hAnsiTheme="minorHAnsi" w:cstheme="minorHAnsi"/>
          <w:iCs/>
        </w:rPr>
        <w:t xml:space="preserve"> </w:t>
      </w:r>
      <w:r w:rsidRPr="00960CEC">
        <w:rPr>
          <w:rFonts w:asciiTheme="minorHAnsi" w:hAnsiTheme="minorHAnsi" w:cstheme="minorHAnsi"/>
          <w:iCs/>
          <w:lang w:val="nl-BE"/>
        </w:rPr>
        <w:t>vije</w:t>
      </w:r>
      <w:r w:rsidRPr="00960CEC">
        <w:rPr>
          <w:rFonts w:asciiTheme="minorHAnsi" w:hAnsiTheme="minorHAnsi" w:cstheme="minorHAnsi"/>
          <w:iCs/>
        </w:rPr>
        <w:t>ć</w:t>
      </w:r>
      <w:r w:rsidRPr="00960CEC">
        <w:rPr>
          <w:rFonts w:asciiTheme="minorHAnsi" w:hAnsiTheme="minorHAnsi" w:cstheme="minorHAnsi"/>
          <w:iCs/>
          <w:lang w:val="nl-BE"/>
        </w:rPr>
        <w:t>e</w:t>
      </w:r>
      <w:r w:rsidRPr="00960CEC">
        <w:rPr>
          <w:rFonts w:asciiTheme="minorHAnsi" w:hAnsiTheme="minorHAnsi" w:cstheme="minorHAnsi"/>
          <w:iCs/>
        </w:rPr>
        <w:t xml:space="preserve"> </w:t>
      </w:r>
      <w:r w:rsidRPr="00960CEC">
        <w:rPr>
          <w:rFonts w:asciiTheme="minorHAnsi" w:hAnsiTheme="minorHAnsi" w:cstheme="minorHAnsi"/>
        </w:rPr>
        <w:t>Instituta Ruđer Bošković je na 27. sjednici održanoj 21. prosinca 2021. godine</w:t>
      </w:r>
      <w:r w:rsidRPr="00960CEC">
        <w:rPr>
          <w:rFonts w:asciiTheme="minorHAnsi" w:hAnsiTheme="minorHAnsi" w:cstheme="minorHAnsi"/>
          <w:iCs/>
        </w:rPr>
        <w:t xml:space="preserve"> </w:t>
      </w:r>
      <w:r w:rsidRPr="00960CEC">
        <w:rPr>
          <w:rFonts w:asciiTheme="minorHAnsi" w:hAnsiTheme="minorHAnsi" w:cstheme="minorHAnsi"/>
        </w:rPr>
        <w:t>izdalo</w:t>
      </w: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p>
    <w:p w:rsidR="00CB680F" w:rsidRPr="00960CEC" w:rsidRDefault="00CB680F" w:rsidP="00CB680F">
      <w:pPr>
        <w:jc w:val="center"/>
        <w:rPr>
          <w:rFonts w:asciiTheme="minorHAnsi" w:hAnsiTheme="minorHAnsi" w:cstheme="minorHAnsi"/>
          <w:b/>
        </w:rPr>
      </w:pPr>
      <w:r w:rsidRPr="00960CEC">
        <w:rPr>
          <w:rFonts w:asciiTheme="minorHAnsi" w:hAnsiTheme="minorHAnsi" w:cstheme="minorHAnsi"/>
          <w:b/>
        </w:rPr>
        <w:t>D O P U S N I C U</w:t>
      </w:r>
    </w:p>
    <w:p w:rsidR="00CB680F" w:rsidRPr="00960CEC" w:rsidRDefault="00CB680F" w:rsidP="00CB680F">
      <w:pPr>
        <w:rPr>
          <w:rFonts w:asciiTheme="minorHAnsi" w:hAnsiTheme="minorHAnsi" w:cstheme="minorHAnsi"/>
        </w:rPr>
      </w:pPr>
    </w:p>
    <w:p w:rsidR="00CB680F" w:rsidRPr="00960CEC" w:rsidRDefault="00CB680F" w:rsidP="00CB680F">
      <w:pPr>
        <w:pStyle w:val="ListParagraph"/>
        <w:numPr>
          <w:ilvl w:val="0"/>
          <w:numId w:val="29"/>
        </w:numPr>
        <w:ind w:left="567" w:hanging="567"/>
        <w:jc w:val="both"/>
        <w:rPr>
          <w:rFonts w:asciiTheme="minorHAnsi" w:hAnsiTheme="minorHAnsi" w:cstheme="minorHAnsi"/>
        </w:rPr>
      </w:pPr>
      <w:r w:rsidRPr="00960CEC">
        <w:rPr>
          <w:rFonts w:asciiTheme="minorHAnsi" w:hAnsiTheme="minorHAnsi" w:cstheme="minorHAnsi"/>
        </w:rPr>
        <w:t>Institut Ruđer Bošković izdaje Dopusnicu za rad Laboratorija za molekularnu biljnu biologiju i biotehnologiju, Zavod za molekularnu biologiju, voditelja dr. sc. Hrvoja Fulgosija.</w:t>
      </w:r>
    </w:p>
    <w:p w:rsidR="00CB680F" w:rsidRPr="00960CEC" w:rsidRDefault="00CB680F" w:rsidP="00CB680F">
      <w:pPr>
        <w:pStyle w:val="ListParagraph"/>
        <w:ind w:left="567"/>
        <w:jc w:val="both"/>
        <w:rPr>
          <w:rFonts w:asciiTheme="minorHAnsi" w:hAnsiTheme="minorHAnsi" w:cstheme="minorHAnsi"/>
        </w:rPr>
      </w:pPr>
    </w:p>
    <w:p w:rsidR="00CB680F" w:rsidRPr="00960CEC" w:rsidRDefault="00CB680F" w:rsidP="00CB680F">
      <w:pPr>
        <w:pStyle w:val="ListParagraph"/>
        <w:numPr>
          <w:ilvl w:val="0"/>
          <w:numId w:val="29"/>
        </w:numPr>
        <w:spacing w:after="120"/>
        <w:ind w:left="567" w:hanging="567"/>
        <w:jc w:val="both"/>
        <w:rPr>
          <w:rFonts w:asciiTheme="minorHAnsi" w:hAnsiTheme="minorHAnsi" w:cstheme="minorHAnsi"/>
        </w:rPr>
      </w:pPr>
      <w:r w:rsidRPr="00960CEC">
        <w:rPr>
          <w:rFonts w:asciiTheme="minorHAnsi" w:hAnsiTheme="minorHAnsi" w:cstheme="minorHAnsi"/>
        </w:rPr>
        <w:t>Članovi Laboratorija za molekularnu biljnu biologiju i biotehnologiju su:</w:t>
      </w:r>
    </w:p>
    <w:p w:rsidR="00CB680F" w:rsidRPr="00960CEC" w:rsidRDefault="00CB680F" w:rsidP="00CB680F">
      <w:pPr>
        <w:pStyle w:val="ListParagraph"/>
        <w:numPr>
          <w:ilvl w:val="0"/>
          <w:numId w:val="30"/>
        </w:numPr>
        <w:ind w:left="1134" w:hanging="567"/>
        <w:rPr>
          <w:rFonts w:asciiTheme="minorHAnsi" w:hAnsiTheme="minorHAnsi" w:cstheme="minorHAnsi"/>
        </w:rPr>
      </w:pPr>
      <w:r w:rsidRPr="00960CEC">
        <w:rPr>
          <w:rFonts w:asciiTheme="minorHAnsi" w:hAnsiTheme="minorHAnsi" w:cstheme="minorHAnsi"/>
        </w:rPr>
        <w:t>Dr. sc. Hrvoje Fulgosi</w:t>
      </w:r>
    </w:p>
    <w:p w:rsidR="00CB680F" w:rsidRPr="00960CEC" w:rsidRDefault="00CB680F" w:rsidP="00CB680F">
      <w:pPr>
        <w:pStyle w:val="ListParagraph"/>
        <w:numPr>
          <w:ilvl w:val="0"/>
          <w:numId w:val="30"/>
        </w:numPr>
        <w:ind w:left="1134" w:hanging="567"/>
        <w:rPr>
          <w:rFonts w:asciiTheme="minorHAnsi" w:hAnsiTheme="minorHAnsi" w:cstheme="minorHAnsi"/>
        </w:rPr>
      </w:pPr>
      <w:r w:rsidRPr="00960CEC">
        <w:rPr>
          <w:rFonts w:asciiTheme="minorHAnsi" w:hAnsiTheme="minorHAnsi" w:cstheme="minorHAnsi"/>
        </w:rPr>
        <w:t>Dr. sc. Lea Vojta</w:t>
      </w:r>
    </w:p>
    <w:p w:rsidR="00CB680F" w:rsidRPr="00960CEC" w:rsidRDefault="00CB680F" w:rsidP="00CB680F">
      <w:pPr>
        <w:pStyle w:val="ListParagraph"/>
        <w:numPr>
          <w:ilvl w:val="0"/>
          <w:numId w:val="30"/>
        </w:numPr>
        <w:ind w:left="1134" w:hanging="567"/>
        <w:rPr>
          <w:rFonts w:asciiTheme="minorHAnsi" w:hAnsiTheme="minorHAnsi" w:cstheme="minorHAnsi"/>
        </w:rPr>
      </w:pPr>
      <w:r w:rsidRPr="00960CEC">
        <w:rPr>
          <w:rFonts w:asciiTheme="minorHAnsi" w:hAnsiTheme="minorHAnsi" w:cstheme="minorHAnsi"/>
        </w:rPr>
        <w:t>Lucija Horvat</w:t>
      </w:r>
    </w:p>
    <w:p w:rsidR="00CB680F" w:rsidRPr="00960CEC" w:rsidRDefault="00CB680F" w:rsidP="00CB680F">
      <w:pPr>
        <w:pStyle w:val="ListParagraph"/>
        <w:numPr>
          <w:ilvl w:val="0"/>
          <w:numId w:val="30"/>
        </w:numPr>
        <w:ind w:left="1134" w:hanging="567"/>
        <w:rPr>
          <w:rFonts w:asciiTheme="minorHAnsi" w:hAnsiTheme="minorHAnsi" w:cstheme="minorHAnsi"/>
        </w:rPr>
      </w:pPr>
      <w:r w:rsidRPr="00960CEC">
        <w:rPr>
          <w:rFonts w:asciiTheme="minorHAnsi" w:hAnsiTheme="minorHAnsi" w:cstheme="minorHAnsi"/>
        </w:rPr>
        <w:t>Anja Rac</w:t>
      </w:r>
    </w:p>
    <w:p w:rsidR="00CB680F" w:rsidRPr="00960CEC" w:rsidRDefault="00CB680F" w:rsidP="00CB680F">
      <w:pPr>
        <w:rPr>
          <w:rFonts w:asciiTheme="minorHAnsi" w:hAnsiTheme="minorHAnsi" w:cstheme="minorHAnsi"/>
        </w:rPr>
      </w:pPr>
    </w:p>
    <w:p w:rsidR="00CB680F" w:rsidRPr="00960CEC" w:rsidRDefault="00CB680F" w:rsidP="00CB680F">
      <w:pPr>
        <w:pStyle w:val="ListParagraph"/>
        <w:numPr>
          <w:ilvl w:val="0"/>
          <w:numId w:val="29"/>
        </w:numPr>
        <w:ind w:left="567" w:hanging="567"/>
        <w:jc w:val="both"/>
        <w:rPr>
          <w:rFonts w:asciiTheme="minorHAnsi" w:hAnsiTheme="minorHAnsi" w:cstheme="minorHAnsi"/>
        </w:rPr>
      </w:pPr>
      <w:r w:rsidRPr="00960CEC">
        <w:rPr>
          <w:rFonts w:asciiTheme="minorHAnsi" w:hAnsiTheme="minorHAnsi" w:cstheme="minorHAnsi"/>
        </w:rPr>
        <w:t>Dopusnica vrijedi 5</w:t>
      </w:r>
      <w:r w:rsidRPr="00960CEC">
        <w:rPr>
          <w:rFonts w:asciiTheme="minorHAnsi" w:hAnsiTheme="minorHAnsi" w:cstheme="minorHAnsi"/>
          <w:noProof/>
        </w:rPr>
        <w:t xml:space="preserve"> godina</w:t>
      </w:r>
      <w:r w:rsidRPr="00960CEC">
        <w:rPr>
          <w:rFonts w:asciiTheme="minorHAnsi" w:hAnsiTheme="minorHAnsi" w:cstheme="minorHAnsi"/>
        </w:rPr>
        <w:t>.</w:t>
      </w:r>
    </w:p>
    <w:p w:rsidR="00CB680F" w:rsidRPr="00960CEC" w:rsidRDefault="00CB680F" w:rsidP="00CB680F">
      <w:pPr>
        <w:pStyle w:val="ListParagraph"/>
        <w:ind w:left="567"/>
        <w:jc w:val="both"/>
        <w:rPr>
          <w:rFonts w:asciiTheme="minorHAnsi" w:hAnsiTheme="minorHAnsi" w:cstheme="minorHAnsi"/>
        </w:rPr>
      </w:pPr>
    </w:p>
    <w:p w:rsidR="00CB680F" w:rsidRPr="00960CEC" w:rsidRDefault="00CB680F" w:rsidP="00CB680F">
      <w:pPr>
        <w:pStyle w:val="ListParagraph"/>
        <w:numPr>
          <w:ilvl w:val="0"/>
          <w:numId w:val="29"/>
        </w:numPr>
        <w:ind w:left="567" w:hanging="567"/>
        <w:jc w:val="both"/>
        <w:rPr>
          <w:rFonts w:asciiTheme="minorHAnsi" w:hAnsiTheme="minorHAnsi" w:cstheme="minorHAnsi"/>
        </w:rPr>
      </w:pPr>
      <w:r w:rsidRPr="00960CEC">
        <w:rPr>
          <w:rFonts w:asciiTheme="minorHAnsi" w:hAnsiTheme="minorHAnsi" w:cstheme="minorHAnsi"/>
        </w:rPr>
        <w:t>Vrednovanje se provodi i prije isteka roka od 5</w:t>
      </w:r>
      <w:r w:rsidRPr="00960CEC">
        <w:rPr>
          <w:rFonts w:asciiTheme="minorHAnsi" w:hAnsiTheme="minorHAnsi" w:cstheme="minorHAnsi"/>
          <w:noProof/>
        </w:rPr>
        <w:t xml:space="preserve"> godina</w:t>
      </w:r>
      <w:r w:rsidRPr="00960CEC">
        <w:rPr>
          <w:rFonts w:asciiTheme="minorHAnsi" w:hAnsiTheme="minorHAnsi" w:cstheme="minorHAnsi"/>
        </w:rPr>
        <w:t xml:space="preserve"> ako se u laboratoriju bitno promijene uvjeti.</w:t>
      </w:r>
    </w:p>
    <w:p w:rsidR="00CB680F" w:rsidRPr="00960CEC" w:rsidRDefault="00CB680F" w:rsidP="00CB680F">
      <w:pPr>
        <w:pStyle w:val="ListParagraph"/>
        <w:ind w:left="567"/>
        <w:jc w:val="both"/>
        <w:rPr>
          <w:rFonts w:asciiTheme="minorHAnsi" w:hAnsiTheme="minorHAnsi" w:cstheme="minorHAnsi"/>
        </w:rPr>
      </w:pPr>
    </w:p>
    <w:p w:rsidR="00CB680F" w:rsidRPr="00960CEC" w:rsidRDefault="00CB680F" w:rsidP="00CB680F">
      <w:pPr>
        <w:pStyle w:val="ListParagraph"/>
        <w:numPr>
          <w:ilvl w:val="0"/>
          <w:numId w:val="29"/>
        </w:numPr>
        <w:ind w:left="567" w:hanging="567"/>
        <w:jc w:val="both"/>
        <w:rPr>
          <w:rFonts w:asciiTheme="minorHAnsi" w:hAnsiTheme="minorHAnsi" w:cstheme="minorHAnsi"/>
        </w:rPr>
      </w:pPr>
      <w:r w:rsidRPr="00960CEC">
        <w:rPr>
          <w:rFonts w:asciiTheme="minorHAnsi" w:hAnsiTheme="minorHAnsi" w:cstheme="minorHAnsi"/>
        </w:rPr>
        <w:t>Ova Dopusnica stupa na snagu prvog dana sljedećeg mjeseca, nakon mjeseca u kojem je zaprimljena suglasnost Ministarstva znanosti i obrazovanja na Dopusnicu.</w:t>
      </w:r>
    </w:p>
    <w:p w:rsidR="00CB680F" w:rsidRPr="00960CEC" w:rsidRDefault="00CB680F" w:rsidP="00CB680F">
      <w:pPr>
        <w:jc w:val="both"/>
        <w:rPr>
          <w:rFonts w:asciiTheme="minorHAnsi" w:hAnsiTheme="minorHAnsi" w:cstheme="minorHAnsi"/>
        </w:rPr>
      </w:pPr>
    </w:p>
    <w:p w:rsidR="00CB680F" w:rsidRPr="00960CEC" w:rsidRDefault="00CB680F" w:rsidP="00CB680F">
      <w:pPr>
        <w:jc w:val="center"/>
        <w:rPr>
          <w:rFonts w:asciiTheme="minorHAnsi" w:hAnsiTheme="minorHAnsi" w:cstheme="minorHAnsi"/>
          <w:i/>
        </w:rPr>
      </w:pPr>
      <w:r w:rsidRPr="00960CEC">
        <w:rPr>
          <w:rFonts w:asciiTheme="minorHAnsi" w:hAnsiTheme="minorHAnsi" w:cstheme="minorHAnsi"/>
          <w:i/>
        </w:rPr>
        <w:t>O b r a z l o ž e n j e</w:t>
      </w:r>
    </w:p>
    <w:p w:rsidR="00CB680F" w:rsidRPr="00960CEC" w:rsidRDefault="00CB680F" w:rsidP="00CB680F">
      <w:pPr>
        <w:jc w:val="both"/>
        <w:rPr>
          <w:rFonts w:asciiTheme="minorHAnsi" w:hAnsiTheme="minorHAnsi" w:cstheme="minorHAnsi"/>
        </w:rPr>
      </w:pPr>
    </w:p>
    <w:p w:rsidR="00CB680F" w:rsidRPr="00960CEC" w:rsidRDefault="00CB680F" w:rsidP="00CB680F">
      <w:pPr>
        <w:spacing w:after="120"/>
        <w:jc w:val="both"/>
        <w:rPr>
          <w:rFonts w:asciiTheme="minorHAnsi" w:hAnsiTheme="minorHAnsi" w:cstheme="minorHAnsi"/>
        </w:rPr>
      </w:pPr>
      <w:r w:rsidRPr="00960CEC">
        <w:rPr>
          <w:rFonts w:asciiTheme="minorHAnsi" w:hAnsiTheme="minorHAnsi" w:cstheme="minorHAnsi"/>
        </w:rPr>
        <w:t xml:space="preserve">Predlagatelj laboratorija </w:t>
      </w:r>
      <w:r w:rsidRPr="00960CEC">
        <w:rPr>
          <w:rFonts w:asciiTheme="minorHAnsi" w:hAnsiTheme="minorHAnsi" w:cstheme="minorHAnsi"/>
          <w:noProof/>
        </w:rPr>
        <w:t>dr. sc.</w:t>
      </w:r>
      <w:r w:rsidRPr="00960CEC">
        <w:rPr>
          <w:rFonts w:asciiTheme="minorHAnsi" w:hAnsiTheme="minorHAnsi" w:cstheme="minorHAnsi"/>
        </w:rPr>
        <w:t xml:space="preserve"> Hrvoje Fulgosi je sukladno Pravilniku o ustroju i Pravilniku o kriterijima za vrednovanje laboratorija pokrenuo postupak vrednovanja Laboratorija za molekularnu biljnu biologiju i biotehnologiju.</w:t>
      </w:r>
    </w:p>
    <w:p w:rsidR="00CB680F" w:rsidRPr="00960CEC" w:rsidRDefault="00CB680F" w:rsidP="00CB680F">
      <w:pPr>
        <w:jc w:val="both"/>
        <w:rPr>
          <w:rFonts w:asciiTheme="minorHAnsi" w:hAnsiTheme="minorHAnsi" w:cstheme="minorHAnsi"/>
        </w:rPr>
      </w:pPr>
      <w:r w:rsidRPr="00960CEC">
        <w:rPr>
          <w:rFonts w:asciiTheme="minorHAnsi" w:hAnsiTheme="minorHAnsi" w:cstheme="minorHAnsi"/>
        </w:rPr>
        <w:t>Znanstveno vijeće je donijelo Odluku o imenovanju Povjerenstva za vrednovanje laboratorija i procjenu kompetentnosti voditelja za Laboratorij za molekularnu biljnu biologiju i biotehnologiju:</w:t>
      </w:r>
    </w:p>
    <w:p w:rsidR="00CB680F" w:rsidRPr="00960CEC" w:rsidRDefault="00CB680F" w:rsidP="00CB680F">
      <w:pPr>
        <w:jc w:val="both"/>
        <w:rPr>
          <w:rFonts w:asciiTheme="minorHAnsi" w:hAnsiTheme="minorHAnsi" w:cstheme="minorHAnsi"/>
        </w:rPr>
      </w:pPr>
    </w:p>
    <w:p w:rsidR="00CB680F" w:rsidRPr="00960CEC" w:rsidRDefault="00CB680F" w:rsidP="00CB680F">
      <w:pPr>
        <w:pStyle w:val="ListParagraph"/>
        <w:numPr>
          <w:ilvl w:val="0"/>
          <w:numId w:val="31"/>
        </w:numPr>
        <w:tabs>
          <w:tab w:val="left" w:pos="567"/>
        </w:tabs>
        <w:ind w:hanging="720"/>
        <w:jc w:val="both"/>
        <w:rPr>
          <w:rFonts w:asciiTheme="minorHAnsi" w:hAnsiTheme="minorHAnsi" w:cstheme="minorHAnsi"/>
        </w:rPr>
      </w:pPr>
      <w:r w:rsidRPr="00960CEC">
        <w:rPr>
          <w:rFonts w:asciiTheme="minorHAnsi" w:hAnsiTheme="minorHAnsi" w:cstheme="minorHAnsi"/>
        </w:rPr>
        <w:t>Dr.sc. David Matthew Smith, ravnatelj, IRB</w:t>
      </w:r>
    </w:p>
    <w:p w:rsidR="00CB680F" w:rsidRPr="00960CEC" w:rsidRDefault="00CB680F" w:rsidP="00CB680F">
      <w:pPr>
        <w:pStyle w:val="ListParagraph"/>
        <w:numPr>
          <w:ilvl w:val="0"/>
          <w:numId w:val="31"/>
        </w:numPr>
        <w:tabs>
          <w:tab w:val="left" w:pos="567"/>
        </w:tabs>
        <w:ind w:left="567" w:hanging="567"/>
        <w:jc w:val="both"/>
        <w:rPr>
          <w:rFonts w:asciiTheme="minorHAnsi" w:hAnsiTheme="minorHAnsi" w:cstheme="minorHAnsi"/>
        </w:rPr>
      </w:pPr>
      <w:r w:rsidRPr="00960CEC">
        <w:rPr>
          <w:rFonts w:asciiTheme="minorHAnsi" w:hAnsiTheme="minorHAnsi" w:cstheme="minorHAnsi"/>
        </w:rPr>
        <w:t>Dr. sc. Ivančica Bogdanović Radović, predsjednica Znanstvenog vijeća, IRB</w:t>
      </w:r>
    </w:p>
    <w:p w:rsidR="00CB680F" w:rsidRPr="00960CEC" w:rsidRDefault="00CB680F" w:rsidP="00CB680F">
      <w:pPr>
        <w:pStyle w:val="ListParagraph"/>
        <w:numPr>
          <w:ilvl w:val="0"/>
          <w:numId w:val="31"/>
        </w:numPr>
        <w:tabs>
          <w:tab w:val="left" w:pos="567"/>
        </w:tabs>
        <w:ind w:left="567" w:hanging="567"/>
        <w:jc w:val="both"/>
        <w:rPr>
          <w:rFonts w:asciiTheme="minorHAnsi" w:hAnsiTheme="minorHAnsi" w:cstheme="minorHAnsi"/>
        </w:rPr>
      </w:pPr>
      <w:r w:rsidRPr="00960CEC">
        <w:rPr>
          <w:rFonts w:asciiTheme="minorHAnsi" w:hAnsiTheme="minorHAnsi" w:cstheme="minorHAnsi"/>
        </w:rPr>
        <w:t>Dr. sc. Helena Ćetković, predsjednica ZV-a struke biologija, IRB</w:t>
      </w:r>
    </w:p>
    <w:p w:rsidR="00CB680F" w:rsidRPr="00960CEC" w:rsidRDefault="00CB680F" w:rsidP="00CB680F">
      <w:pPr>
        <w:pStyle w:val="ListParagraph"/>
        <w:numPr>
          <w:ilvl w:val="0"/>
          <w:numId w:val="31"/>
        </w:numPr>
        <w:tabs>
          <w:tab w:val="left" w:pos="567"/>
        </w:tabs>
        <w:ind w:left="567" w:hanging="567"/>
        <w:jc w:val="both"/>
        <w:rPr>
          <w:rFonts w:asciiTheme="minorHAnsi" w:hAnsiTheme="minorHAnsi" w:cstheme="minorHAnsi"/>
        </w:rPr>
      </w:pPr>
      <w:r w:rsidRPr="00960CEC">
        <w:rPr>
          <w:rFonts w:asciiTheme="minorHAnsi" w:hAnsiTheme="minorHAnsi" w:cstheme="minorHAnsi"/>
        </w:rPr>
        <w:t>Dr. sc. Andreja Ambriović Ristov, član, IRB</w:t>
      </w:r>
    </w:p>
    <w:p w:rsidR="00CB680F" w:rsidRPr="00960CEC" w:rsidRDefault="00CB680F" w:rsidP="00CB680F">
      <w:pPr>
        <w:pStyle w:val="ListParagraph"/>
        <w:numPr>
          <w:ilvl w:val="0"/>
          <w:numId w:val="31"/>
        </w:numPr>
        <w:tabs>
          <w:tab w:val="left" w:pos="567"/>
        </w:tabs>
        <w:ind w:left="567" w:hanging="567"/>
        <w:jc w:val="both"/>
        <w:rPr>
          <w:rFonts w:asciiTheme="minorHAnsi" w:hAnsiTheme="minorHAnsi" w:cstheme="minorHAnsi"/>
        </w:rPr>
      </w:pPr>
      <w:r w:rsidRPr="00960CEC">
        <w:rPr>
          <w:rFonts w:asciiTheme="minorHAnsi" w:hAnsiTheme="minorHAnsi" w:cstheme="minorHAnsi"/>
        </w:rPr>
        <w:t>Dr. sc. Tihomir Balog, član, IRB</w:t>
      </w:r>
    </w:p>
    <w:p w:rsidR="00CB680F" w:rsidRPr="00960CEC" w:rsidRDefault="00CB680F" w:rsidP="00CB680F">
      <w:pPr>
        <w:ind w:firstLine="720"/>
        <w:jc w:val="both"/>
        <w:rPr>
          <w:rFonts w:asciiTheme="minorHAnsi" w:hAnsiTheme="minorHAnsi" w:cstheme="minorHAnsi"/>
        </w:rPr>
      </w:pPr>
    </w:p>
    <w:p w:rsidR="00CB680F" w:rsidRPr="00960CEC" w:rsidRDefault="00CB680F" w:rsidP="00CB680F">
      <w:pPr>
        <w:spacing w:after="120"/>
        <w:jc w:val="both"/>
        <w:rPr>
          <w:rFonts w:asciiTheme="minorHAnsi" w:hAnsiTheme="minorHAnsi" w:cstheme="minorHAnsi"/>
        </w:rPr>
      </w:pPr>
      <w:r w:rsidRPr="00960CEC">
        <w:rPr>
          <w:rFonts w:asciiTheme="minorHAnsi" w:hAnsiTheme="minorHAnsi" w:cstheme="minorHAnsi"/>
        </w:rPr>
        <w:t>Povjerenstvo je provelo postupak vrednovanja laboratorija i procjenu kompetentnosti voditelja laboratorija u skladu s Pravilnikom o kriterijima za vrednovanje laboratorija.</w:t>
      </w:r>
    </w:p>
    <w:p w:rsidR="00CB680F" w:rsidRPr="00960CEC" w:rsidRDefault="00CB680F" w:rsidP="00CB680F">
      <w:pPr>
        <w:jc w:val="both"/>
        <w:rPr>
          <w:rFonts w:asciiTheme="minorHAnsi" w:hAnsiTheme="minorHAnsi" w:cstheme="minorHAnsi"/>
        </w:rPr>
      </w:pPr>
      <w:r w:rsidRPr="00960CEC">
        <w:rPr>
          <w:rFonts w:asciiTheme="minorHAnsi" w:hAnsiTheme="minorHAnsi" w:cstheme="minorHAnsi"/>
        </w:rPr>
        <w:t>Upravno vijeće je na prijedlog ravnatelja, uz pribavljenu ocjenu i prijedlog Povjerenstva u Skupnom evaluacijskom obrascu za ocjenu laboratorija i voditelja laboratorija – EOL II i mišljenje Znanstvenog vijeća o prijedlogu Povjerenstva donijetog na 79. sjednici Znanstvenog vijeća održanoj 16. studenog 2021. godine, odlučilo kao u izreci.</w:t>
      </w: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p>
    <w:p w:rsidR="00CB680F" w:rsidRPr="00960CEC" w:rsidRDefault="00CB680F" w:rsidP="00CB680F">
      <w:pPr>
        <w:tabs>
          <w:tab w:val="center" w:pos="6480"/>
        </w:tabs>
        <w:rPr>
          <w:rFonts w:asciiTheme="minorHAnsi" w:hAnsiTheme="minorHAnsi" w:cstheme="minorHAnsi"/>
        </w:rPr>
      </w:pPr>
      <w:r w:rsidRPr="00960CEC">
        <w:rPr>
          <w:rFonts w:asciiTheme="minorHAnsi" w:hAnsiTheme="minorHAnsi" w:cstheme="minorHAnsi"/>
        </w:rPr>
        <w:tab/>
        <w:t>Predsjednik Upravnog vijeća</w:t>
      </w:r>
    </w:p>
    <w:p w:rsidR="00CB680F" w:rsidRPr="00960CEC" w:rsidRDefault="00CB680F" w:rsidP="00CB680F">
      <w:pPr>
        <w:tabs>
          <w:tab w:val="center" w:pos="6480"/>
        </w:tabs>
        <w:rPr>
          <w:rFonts w:asciiTheme="minorHAnsi" w:hAnsiTheme="minorHAnsi" w:cstheme="minorHAnsi"/>
        </w:rPr>
      </w:pPr>
    </w:p>
    <w:p w:rsidR="00CB680F" w:rsidRPr="00960CEC" w:rsidRDefault="00CB680F" w:rsidP="00CB680F">
      <w:pPr>
        <w:tabs>
          <w:tab w:val="center" w:pos="6480"/>
        </w:tabs>
        <w:rPr>
          <w:rFonts w:asciiTheme="minorHAnsi" w:hAnsiTheme="minorHAnsi" w:cstheme="minorHAnsi"/>
        </w:rPr>
      </w:pPr>
    </w:p>
    <w:p w:rsidR="00CB680F" w:rsidRPr="00960CEC" w:rsidRDefault="00CB680F" w:rsidP="00CB680F">
      <w:pPr>
        <w:tabs>
          <w:tab w:val="center" w:pos="6480"/>
        </w:tabs>
        <w:rPr>
          <w:rFonts w:asciiTheme="minorHAnsi" w:hAnsiTheme="minorHAnsi" w:cstheme="minorHAnsi"/>
        </w:rPr>
      </w:pPr>
      <w:r w:rsidRPr="00960CEC">
        <w:rPr>
          <w:rFonts w:asciiTheme="minorHAnsi" w:hAnsiTheme="minorHAnsi" w:cstheme="minorHAnsi"/>
        </w:rPr>
        <w:tab/>
        <w:t>prof. dr. sc. Boris Labar</w:t>
      </w:r>
    </w:p>
    <w:p w:rsidR="00CB680F" w:rsidRPr="00960CEC" w:rsidRDefault="00CB680F" w:rsidP="00CB680F">
      <w:pPr>
        <w:tabs>
          <w:tab w:val="center" w:pos="6480"/>
        </w:tabs>
        <w:rPr>
          <w:rFonts w:asciiTheme="minorHAnsi" w:hAnsiTheme="minorHAnsi" w:cstheme="minorHAnsi"/>
        </w:rPr>
      </w:pPr>
    </w:p>
    <w:p w:rsidR="00CB680F" w:rsidRPr="00960CEC" w:rsidRDefault="00CB680F" w:rsidP="00CB680F">
      <w:pPr>
        <w:tabs>
          <w:tab w:val="center" w:pos="6480"/>
        </w:tabs>
        <w:rPr>
          <w:rFonts w:asciiTheme="minorHAnsi" w:hAnsiTheme="minorHAnsi" w:cstheme="minorHAnsi"/>
        </w:rPr>
      </w:pPr>
    </w:p>
    <w:p w:rsidR="00CB680F" w:rsidRPr="00960CEC" w:rsidRDefault="00CB680F" w:rsidP="00CB680F">
      <w:pPr>
        <w:tabs>
          <w:tab w:val="center" w:pos="6480"/>
        </w:tabs>
        <w:rPr>
          <w:rFonts w:asciiTheme="minorHAnsi" w:hAnsiTheme="minorHAnsi" w:cstheme="minorHAnsi"/>
        </w:rPr>
      </w:pPr>
    </w:p>
    <w:p w:rsidR="00CB680F" w:rsidRPr="00960CEC" w:rsidRDefault="00CB680F" w:rsidP="00CB680F">
      <w:pPr>
        <w:tabs>
          <w:tab w:val="center" w:pos="6480"/>
        </w:tabs>
        <w:rPr>
          <w:rFonts w:asciiTheme="minorHAnsi" w:hAnsiTheme="minorHAnsi" w:cstheme="minorHAnsi"/>
        </w:rPr>
      </w:pPr>
    </w:p>
    <w:p w:rsidR="00CB680F" w:rsidRPr="00960CEC" w:rsidRDefault="00CB680F" w:rsidP="00CB680F">
      <w:pPr>
        <w:tabs>
          <w:tab w:val="center" w:pos="6480"/>
        </w:tabs>
        <w:rPr>
          <w:rFonts w:asciiTheme="minorHAnsi" w:hAnsiTheme="minorHAnsi" w:cstheme="minorHAnsi"/>
        </w:rPr>
      </w:pPr>
      <w:r w:rsidRPr="00960CEC">
        <w:rPr>
          <w:rFonts w:asciiTheme="minorHAnsi" w:hAnsiTheme="minorHAnsi" w:cstheme="minorHAnsi"/>
        </w:rPr>
        <w:t>Privitak:</w:t>
      </w:r>
    </w:p>
    <w:p w:rsidR="00CB680F" w:rsidRPr="00960CEC" w:rsidRDefault="00CB680F" w:rsidP="00CB680F">
      <w:pPr>
        <w:tabs>
          <w:tab w:val="center" w:pos="6480"/>
        </w:tabs>
        <w:rPr>
          <w:rFonts w:asciiTheme="minorHAnsi" w:hAnsiTheme="minorHAnsi" w:cstheme="minorHAnsi"/>
        </w:rPr>
      </w:pPr>
      <w:r w:rsidRPr="00960CEC">
        <w:rPr>
          <w:rFonts w:asciiTheme="minorHAnsi" w:hAnsiTheme="minorHAnsi" w:cstheme="minorHAnsi"/>
          <w:iCs/>
          <w:lang w:val="nl-BE"/>
        </w:rPr>
        <w:t>Skupni</w:t>
      </w:r>
      <w:r w:rsidRPr="00960CEC">
        <w:rPr>
          <w:rFonts w:asciiTheme="minorHAnsi" w:hAnsiTheme="minorHAnsi" w:cstheme="minorHAnsi"/>
          <w:iCs/>
        </w:rPr>
        <w:t xml:space="preserve"> </w:t>
      </w:r>
      <w:r w:rsidRPr="00960CEC">
        <w:rPr>
          <w:rFonts w:asciiTheme="minorHAnsi" w:hAnsiTheme="minorHAnsi" w:cstheme="minorHAnsi"/>
          <w:iCs/>
          <w:lang w:val="nl-BE"/>
        </w:rPr>
        <w:t>evaluacijski</w:t>
      </w:r>
      <w:r w:rsidRPr="00960CEC">
        <w:rPr>
          <w:rFonts w:asciiTheme="minorHAnsi" w:hAnsiTheme="minorHAnsi" w:cstheme="minorHAnsi"/>
          <w:iCs/>
        </w:rPr>
        <w:t xml:space="preserve"> </w:t>
      </w:r>
      <w:r w:rsidRPr="00960CEC">
        <w:rPr>
          <w:rFonts w:asciiTheme="minorHAnsi" w:hAnsiTheme="minorHAnsi" w:cstheme="minorHAnsi"/>
          <w:iCs/>
          <w:lang w:val="nl-BE"/>
        </w:rPr>
        <w:t>obrazac</w:t>
      </w:r>
      <w:r w:rsidRPr="00960CEC">
        <w:rPr>
          <w:rFonts w:asciiTheme="minorHAnsi" w:hAnsiTheme="minorHAnsi" w:cstheme="minorHAnsi"/>
          <w:iCs/>
        </w:rPr>
        <w:t xml:space="preserve"> </w:t>
      </w:r>
      <w:r w:rsidRPr="00960CEC">
        <w:rPr>
          <w:rFonts w:asciiTheme="minorHAnsi" w:hAnsiTheme="minorHAnsi" w:cstheme="minorHAnsi"/>
          <w:iCs/>
          <w:lang w:val="nl-BE"/>
        </w:rPr>
        <w:t>za</w:t>
      </w:r>
      <w:r w:rsidRPr="00960CEC">
        <w:rPr>
          <w:rFonts w:asciiTheme="minorHAnsi" w:hAnsiTheme="minorHAnsi" w:cstheme="minorHAnsi"/>
          <w:iCs/>
        </w:rPr>
        <w:t xml:space="preserve"> </w:t>
      </w:r>
      <w:r w:rsidRPr="00960CEC">
        <w:rPr>
          <w:rFonts w:asciiTheme="minorHAnsi" w:hAnsiTheme="minorHAnsi" w:cstheme="minorHAnsi"/>
          <w:iCs/>
          <w:lang w:val="nl-BE"/>
        </w:rPr>
        <w:t>ocjenu</w:t>
      </w:r>
      <w:r w:rsidRPr="00960CEC">
        <w:rPr>
          <w:rFonts w:asciiTheme="minorHAnsi" w:hAnsiTheme="minorHAnsi" w:cstheme="minorHAnsi"/>
          <w:iCs/>
        </w:rPr>
        <w:t xml:space="preserve"> </w:t>
      </w:r>
      <w:r w:rsidRPr="00960CEC">
        <w:rPr>
          <w:rFonts w:asciiTheme="minorHAnsi" w:hAnsiTheme="minorHAnsi" w:cstheme="minorHAnsi"/>
          <w:iCs/>
          <w:lang w:val="nl-BE"/>
        </w:rPr>
        <w:t>laboratorija</w:t>
      </w:r>
      <w:r w:rsidRPr="00960CEC">
        <w:rPr>
          <w:rFonts w:asciiTheme="minorHAnsi" w:hAnsiTheme="minorHAnsi" w:cstheme="minorHAnsi"/>
          <w:iCs/>
        </w:rPr>
        <w:t xml:space="preserve"> </w:t>
      </w:r>
      <w:r w:rsidRPr="00960CEC">
        <w:rPr>
          <w:rFonts w:asciiTheme="minorHAnsi" w:hAnsiTheme="minorHAnsi" w:cstheme="minorHAnsi"/>
          <w:iCs/>
          <w:lang w:val="nl-BE"/>
        </w:rPr>
        <w:t>i</w:t>
      </w:r>
      <w:r w:rsidRPr="00960CEC">
        <w:rPr>
          <w:rFonts w:asciiTheme="minorHAnsi" w:hAnsiTheme="minorHAnsi" w:cstheme="minorHAnsi"/>
          <w:iCs/>
        </w:rPr>
        <w:t xml:space="preserve"> </w:t>
      </w:r>
    </w:p>
    <w:p w:rsidR="00CB680F" w:rsidRPr="00960CEC" w:rsidRDefault="00CB680F" w:rsidP="00CB680F">
      <w:pPr>
        <w:tabs>
          <w:tab w:val="center" w:pos="6480"/>
        </w:tabs>
        <w:rPr>
          <w:rFonts w:asciiTheme="minorHAnsi" w:hAnsiTheme="minorHAnsi" w:cstheme="minorHAnsi"/>
        </w:rPr>
      </w:pPr>
      <w:r w:rsidRPr="00960CEC">
        <w:rPr>
          <w:rFonts w:asciiTheme="minorHAnsi" w:hAnsiTheme="minorHAnsi" w:cstheme="minorHAnsi"/>
          <w:iCs/>
          <w:lang w:val="nl-BE"/>
        </w:rPr>
        <w:t>Voditelja laboratorija</w:t>
      </w:r>
      <w:r w:rsidRPr="00960CEC">
        <w:rPr>
          <w:rFonts w:asciiTheme="minorHAnsi" w:hAnsiTheme="minorHAnsi" w:cstheme="minorHAnsi"/>
          <w:iCs/>
        </w:rPr>
        <w:t xml:space="preserve"> -</w:t>
      </w:r>
      <w:r w:rsidRPr="00960CEC">
        <w:rPr>
          <w:rFonts w:asciiTheme="minorHAnsi" w:hAnsiTheme="minorHAnsi" w:cstheme="minorHAnsi"/>
          <w:iCs/>
          <w:lang w:val="nl-BE"/>
        </w:rPr>
        <w:t>EOL</w:t>
      </w:r>
      <w:r w:rsidRPr="00960CEC">
        <w:rPr>
          <w:rFonts w:asciiTheme="minorHAnsi" w:hAnsiTheme="minorHAnsi" w:cstheme="minorHAnsi"/>
          <w:iCs/>
        </w:rPr>
        <w:t xml:space="preserve"> </w:t>
      </w:r>
      <w:r w:rsidRPr="00960CEC">
        <w:rPr>
          <w:rFonts w:asciiTheme="minorHAnsi" w:hAnsiTheme="minorHAnsi" w:cstheme="minorHAnsi"/>
          <w:iCs/>
          <w:lang w:val="nl-BE"/>
        </w:rPr>
        <w:t>II</w:t>
      </w: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p>
    <w:p w:rsidR="00CB680F" w:rsidRPr="00960CEC" w:rsidRDefault="00CB680F" w:rsidP="00CB680F">
      <w:pPr>
        <w:rPr>
          <w:rFonts w:asciiTheme="minorHAnsi" w:hAnsiTheme="minorHAnsi" w:cstheme="minorHAnsi"/>
        </w:rPr>
      </w:pPr>
      <w:r w:rsidRPr="00960CEC">
        <w:rPr>
          <w:rFonts w:asciiTheme="minorHAnsi" w:hAnsiTheme="minorHAnsi" w:cstheme="minorHAnsi"/>
        </w:rPr>
        <w:t>Dostaviti:</w:t>
      </w:r>
    </w:p>
    <w:p w:rsidR="00CB680F" w:rsidRPr="00960CEC" w:rsidRDefault="00CB680F" w:rsidP="00CB680F">
      <w:pPr>
        <w:pStyle w:val="ListParagraph"/>
        <w:numPr>
          <w:ilvl w:val="0"/>
          <w:numId w:val="32"/>
        </w:numPr>
        <w:ind w:left="567" w:hanging="567"/>
        <w:rPr>
          <w:rFonts w:asciiTheme="minorHAnsi" w:hAnsiTheme="minorHAnsi" w:cstheme="minorHAnsi"/>
        </w:rPr>
      </w:pPr>
      <w:r w:rsidRPr="00960CEC">
        <w:rPr>
          <w:rFonts w:asciiTheme="minorHAnsi" w:hAnsiTheme="minorHAnsi" w:cstheme="minorHAnsi"/>
        </w:rPr>
        <w:t>Dr. sc. Hrvoje Fulgosi, ZMB</w:t>
      </w:r>
    </w:p>
    <w:p w:rsidR="00CB680F" w:rsidRPr="00960CEC" w:rsidRDefault="00CB680F" w:rsidP="00CB680F">
      <w:pPr>
        <w:pStyle w:val="ListParagraph"/>
        <w:numPr>
          <w:ilvl w:val="0"/>
          <w:numId w:val="32"/>
        </w:numPr>
        <w:ind w:left="567" w:hanging="567"/>
        <w:rPr>
          <w:rFonts w:asciiTheme="minorHAnsi" w:hAnsiTheme="minorHAnsi" w:cstheme="minorHAnsi"/>
        </w:rPr>
      </w:pPr>
      <w:r w:rsidRPr="00960CEC">
        <w:rPr>
          <w:rFonts w:asciiTheme="minorHAnsi" w:hAnsiTheme="minorHAnsi" w:cstheme="minorHAnsi"/>
          <w:noProof/>
        </w:rPr>
        <w:t>Zavod za molekularnu biologiju</w:t>
      </w:r>
    </w:p>
    <w:p w:rsidR="00CB680F" w:rsidRPr="00960CEC" w:rsidRDefault="00CB680F" w:rsidP="00CB680F">
      <w:pPr>
        <w:pStyle w:val="ListParagraph"/>
        <w:numPr>
          <w:ilvl w:val="0"/>
          <w:numId w:val="32"/>
        </w:numPr>
        <w:ind w:left="567" w:hanging="567"/>
        <w:rPr>
          <w:rFonts w:asciiTheme="minorHAnsi" w:hAnsiTheme="minorHAnsi" w:cstheme="minorHAnsi"/>
        </w:rPr>
      </w:pPr>
      <w:r w:rsidRPr="00960CEC">
        <w:rPr>
          <w:rFonts w:asciiTheme="minorHAnsi" w:hAnsiTheme="minorHAnsi" w:cstheme="minorHAnsi"/>
        </w:rPr>
        <w:t>Odjel za ljudske potencijale</w:t>
      </w:r>
    </w:p>
    <w:p w:rsidR="00CB680F" w:rsidRPr="00960CEC" w:rsidRDefault="00CB680F" w:rsidP="00CB680F">
      <w:pPr>
        <w:pStyle w:val="ListParagraph"/>
        <w:numPr>
          <w:ilvl w:val="0"/>
          <w:numId w:val="32"/>
        </w:numPr>
        <w:ind w:left="567" w:hanging="567"/>
        <w:rPr>
          <w:rFonts w:asciiTheme="minorHAnsi" w:hAnsiTheme="minorHAnsi" w:cstheme="minorHAnsi"/>
        </w:rPr>
      </w:pPr>
      <w:r w:rsidRPr="00960CEC">
        <w:rPr>
          <w:rFonts w:asciiTheme="minorHAnsi" w:hAnsiTheme="minorHAnsi" w:cstheme="minorHAnsi"/>
        </w:rPr>
        <w:t>Upravno vijeće - arhiva</w:t>
      </w:r>
    </w:p>
    <w:p w:rsidR="00397E86" w:rsidRPr="00960CEC" w:rsidRDefault="00397E86" w:rsidP="00CB680F">
      <w:pPr>
        <w:pStyle w:val="ListParagraph"/>
        <w:ind w:left="567"/>
        <w:rPr>
          <w:rFonts w:asciiTheme="minorHAnsi" w:hAnsiTheme="minorHAnsi" w:cstheme="minorHAnsi"/>
        </w:rPr>
      </w:pPr>
    </w:p>
    <w:p w:rsidR="00C90FDD" w:rsidRPr="00960CEC" w:rsidRDefault="00C90FDD" w:rsidP="00CB680F">
      <w:pPr>
        <w:pStyle w:val="ListParagraph"/>
        <w:ind w:left="567"/>
        <w:rPr>
          <w:rFonts w:asciiTheme="minorHAnsi" w:hAnsiTheme="minorHAnsi" w:cstheme="minorHAnsi"/>
        </w:rPr>
      </w:pPr>
    </w:p>
    <w:p w:rsidR="00C90FDD" w:rsidRPr="00960CEC" w:rsidRDefault="00C90FDD" w:rsidP="00CB680F">
      <w:pPr>
        <w:pStyle w:val="ListParagraph"/>
        <w:ind w:left="567"/>
        <w:rPr>
          <w:rFonts w:asciiTheme="minorHAnsi" w:hAnsiTheme="minorHAnsi" w:cstheme="minorHAnsi"/>
        </w:rPr>
        <w:sectPr w:rsidR="00C90FDD" w:rsidRPr="00960CEC" w:rsidSect="0068453E">
          <w:footerReference w:type="default" r:id="rId13"/>
          <w:pgSz w:w="11906" w:h="16838"/>
          <w:pgMar w:top="1417" w:right="1417" w:bottom="1417" w:left="1417" w:header="708" w:footer="708" w:gutter="0"/>
          <w:pgNumType w:start="1"/>
          <w:cols w:space="708"/>
          <w:titlePg/>
          <w:docGrid w:linePitch="360"/>
        </w:sectPr>
      </w:pPr>
    </w:p>
    <w:p w:rsidR="00C90FDD" w:rsidRPr="00960CEC" w:rsidRDefault="00C90FDD" w:rsidP="00C90FDD">
      <w:pPr>
        <w:rPr>
          <w:rFonts w:asciiTheme="minorHAnsi" w:hAnsiTheme="minorHAnsi" w:cstheme="minorHAnsi"/>
        </w:rPr>
      </w:pPr>
      <w:r w:rsidRPr="00960CEC">
        <w:rPr>
          <w:rFonts w:asciiTheme="minorHAnsi" w:hAnsiTheme="minorHAnsi" w:cstheme="minorHAnsi"/>
        </w:rPr>
        <w:t>INSTITUT RUĐER BOŠKOVIĆ</w:t>
      </w:r>
    </w:p>
    <w:p w:rsidR="00C90FDD" w:rsidRPr="00960CEC" w:rsidRDefault="00C90FDD" w:rsidP="00C90FDD">
      <w:pPr>
        <w:rPr>
          <w:rFonts w:asciiTheme="minorHAnsi" w:hAnsiTheme="minorHAnsi" w:cstheme="minorHAnsi"/>
        </w:rPr>
      </w:pPr>
      <w:r w:rsidRPr="00960CEC">
        <w:rPr>
          <w:rFonts w:asciiTheme="minorHAnsi" w:hAnsiTheme="minorHAnsi" w:cstheme="minorHAnsi"/>
        </w:rPr>
        <w:tab/>
        <w:t>Z A G R E B</w:t>
      </w:r>
    </w:p>
    <w:p w:rsidR="00C90FDD" w:rsidRPr="00960CEC" w:rsidRDefault="00C90FDD" w:rsidP="00C90FDD">
      <w:pPr>
        <w:ind w:firstLine="561"/>
        <w:rPr>
          <w:rFonts w:asciiTheme="minorHAnsi" w:hAnsiTheme="minorHAnsi" w:cstheme="minorHAnsi"/>
          <w:iCs/>
        </w:rPr>
      </w:pPr>
      <w:r w:rsidRPr="00960CEC">
        <w:rPr>
          <w:rFonts w:asciiTheme="minorHAnsi" w:hAnsiTheme="minorHAnsi" w:cstheme="minorHAnsi"/>
          <w:iCs/>
        </w:rPr>
        <w:t>Ured ravnatelja</w:t>
      </w:r>
    </w:p>
    <w:p w:rsidR="00C90FDD" w:rsidRPr="00960CEC" w:rsidRDefault="00C90FDD" w:rsidP="00C90FDD">
      <w:pPr>
        <w:rPr>
          <w:rFonts w:asciiTheme="minorHAnsi" w:hAnsiTheme="minorHAnsi" w:cstheme="minorHAnsi"/>
        </w:rPr>
      </w:pPr>
      <w:r w:rsidRPr="00960CEC">
        <w:rPr>
          <w:rFonts w:asciiTheme="minorHAnsi" w:hAnsiTheme="minorHAnsi" w:cstheme="minorHAnsi"/>
        </w:rPr>
        <w:t>Broj: 010-6765/5-2021.</w:t>
      </w:r>
    </w:p>
    <w:p w:rsidR="00C90FDD" w:rsidRPr="00960CEC" w:rsidRDefault="00C90FDD" w:rsidP="00C90FDD">
      <w:pPr>
        <w:rPr>
          <w:rFonts w:asciiTheme="minorHAnsi" w:hAnsiTheme="minorHAnsi" w:cstheme="minorHAnsi"/>
        </w:rPr>
      </w:pPr>
      <w:r w:rsidRPr="00960CEC">
        <w:rPr>
          <w:rFonts w:asciiTheme="minorHAnsi" w:hAnsiTheme="minorHAnsi" w:cstheme="minorHAnsi"/>
        </w:rPr>
        <w:t>Zagreb, 21. prosinca 2021.</w:t>
      </w:r>
    </w:p>
    <w:p w:rsidR="00C90FDD" w:rsidRPr="00960CEC" w:rsidRDefault="00C90FDD" w:rsidP="00C90FDD">
      <w:pPr>
        <w:tabs>
          <w:tab w:val="left" w:pos="5610"/>
          <w:tab w:val="left" w:pos="7106"/>
        </w:tabs>
        <w:rPr>
          <w:rFonts w:asciiTheme="minorHAnsi" w:hAnsiTheme="minorHAnsi" w:cstheme="minorHAnsi"/>
        </w:rPr>
      </w:pPr>
    </w:p>
    <w:p w:rsidR="00C90FDD" w:rsidRPr="00960CEC" w:rsidRDefault="00C90FDD" w:rsidP="00C90FDD">
      <w:pPr>
        <w:tabs>
          <w:tab w:val="left" w:pos="3927"/>
        </w:tabs>
        <w:rPr>
          <w:rFonts w:asciiTheme="minorHAnsi" w:hAnsiTheme="minorHAnsi" w:cstheme="minorHAnsi"/>
        </w:rPr>
      </w:pPr>
    </w:p>
    <w:p w:rsidR="00C90FDD" w:rsidRPr="00960CEC" w:rsidRDefault="00C90FDD" w:rsidP="00C90FDD">
      <w:pPr>
        <w:tabs>
          <w:tab w:val="left" w:pos="3927"/>
        </w:tabs>
        <w:jc w:val="both"/>
        <w:rPr>
          <w:rFonts w:asciiTheme="minorHAnsi" w:hAnsiTheme="minorHAnsi" w:cstheme="minorHAnsi"/>
          <w:b/>
          <w:iCs/>
        </w:rPr>
      </w:pPr>
      <w:r w:rsidRPr="00960CEC">
        <w:rPr>
          <w:rFonts w:asciiTheme="minorHAnsi" w:hAnsiTheme="minorHAnsi" w:cstheme="minorHAnsi"/>
        </w:rPr>
        <w:t>Na temelju članka 12., stavak 5. Pravilnika o ustroju Instituta Ruđer Bošković (pročišćeni tekst) od 18. listopada 2019. godine (dalje u tekstu: Pravilnik o ustroju), Upravno vijeće je na 27. sjednici održanoj 21. prosinca 2021. godine donijelo sljedeću</w:t>
      </w:r>
    </w:p>
    <w:p w:rsidR="00C90FDD" w:rsidRPr="00960CEC" w:rsidRDefault="00C90FDD" w:rsidP="00C90FDD">
      <w:pPr>
        <w:jc w:val="both"/>
        <w:rPr>
          <w:rFonts w:asciiTheme="minorHAnsi" w:hAnsiTheme="minorHAnsi" w:cstheme="minorHAnsi"/>
        </w:rPr>
      </w:pPr>
    </w:p>
    <w:p w:rsidR="00C90FDD" w:rsidRPr="00960CEC" w:rsidRDefault="00C90FDD" w:rsidP="00C90FDD">
      <w:pPr>
        <w:jc w:val="both"/>
        <w:rPr>
          <w:rFonts w:asciiTheme="minorHAnsi" w:hAnsiTheme="minorHAnsi" w:cstheme="minorHAnsi"/>
        </w:rPr>
      </w:pPr>
    </w:p>
    <w:p w:rsidR="00C90FDD" w:rsidRPr="00960CEC" w:rsidRDefault="00C90FDD" w:rsidP="00C90FDD">
      <w:pPr>
        <w:jc w:val="center"/>
        <w:rPr>
          <w:rFonts w:asciiTheme="minorHAnsi" w:hAnsiTheme="minorHAnsi" w:cstheme="minorHAnsi"/>
          <w:b/>
          <w:bCs/>
          <w:iCs/>
        </w:rPr>
      </w:pPr>
      <w:r w:rsidRPr="00960CEC">
        <w:rPr>
          <w:rFonts w:asciiTheme="minorHAnsi" w:hAnsiTheme="minorHAnsi" w:cstheme="minorHAnsi"/>
          <w:b/>
          <w:bCs/>
          <w:iCs/>
        </w:rPr>
        <w:t>ODLUKU O PRODUŽENJU DOPUSNICE</w:t>
      </w:r>
    </w:p>
    <w:p w:rsidR="00C90FDD" w:rsidRPr="00960CEC" w:rsidRDefault="00C90FDD" w:rsidP="00C90FDD">
      <w:pPr>
        <w:rPr>
          <w:rFonts w:asciiTheme="minorHAnsi" w:hAnsiTheme="minorHAnsi" w:cstheme="minorHAnsi"/>
          <w:b/>
          <w:bCs/>
          <w:iCs/>
        </w:rPr>
      </w:pPr>
    </w:p>
    <w:p w:rsidR="00C90FDD" w:rsidRPr="00960CEC" w:rsidRDefault="00C90FDD" w:rsidP="00561EE5">
      <w:pPr>
        <w:pStyle w:val="ListParagraph"/>
        <w:numPr>
          <w:ilvl w:val="0"/>
          <w:numId w:val="48"/>
        </w:numPr>
        <w:spacing w:after="200" w:line="276" w:lineRule="auto"/>
        <w:ind w:left="567" w:hanging="567"/>
        <w:contextualSpacing/>
        <w:jc w:val="both"/>
        <w:rPr>
          <w:rFonts w:asciiTheme="minorHAnsi" w:hAnsiTheme="minorHAnsi" w:cstheme="minorHAnsi"/>
          <w:bCs/>
          <w:iCs/>
        </w:rPr>
      </w:pPr>
      <w:r w:rsidRPr="00960CEC">
        <w:rPr>
          <w:rFonts w:asciiTheme="minorHAnsi" w:hAnsiTheme="minorHAnsi" w:cstheme="minorHAnsi"/>
          <w:bCs/>
          <w:iCs/>
        </w:rPr>
        <w:t>Upravno vijeće produžuje Dopusnicu broj: 010-369/5-2018.dcp, izdana za rad Laboratorija za spektrometriju masa i funkcionalnu proteomiku u Zavodu za fizičku kemiju na vrijeme od 5 godina, a koje vrijeme ističe dana 31. prosinca 2021. godine prestankom radnog odnosa dosadašnje voditeljice laboratorija radi odlaska u mirovinu.</w:t>
      </w:r>
    </w:p>
    <w:p w:rsidR="00C90FDD" w:rsidRPr="00960CEC" w:rsidRDefault="00C90FDD" w:rsidP="00561EE5">
      <w:pPr>
        <w:pStyle w:val="ListParagraph"/>
        <w:numPr>
          <w:ilvl w:val="0"/>
          <w:numId w:val="48"/>
        </w:numPr>
        <w:spacing w:after="200" w:line="276" w:lineRule="auto"/>
        <w:ind w:left="567" w:hanging="567"/>
        <w:contextualSpacing/>
        <w:jc w:val="both"/>
        <w:rPr>
          <w:rFonts w:asciiTheme="minorHAnsi" w:hAnsiTheme="minorHAnsi" w:cstheme="minorHAnsi"/>
          <w:bCs/>
          <w:iCs/>
        </w:rPr>
      </w:pPr>
      <w:r w:rsidRPr="00960CEC">
        <w:rPr>
          <w:rFonts w:asciiTheme="minorHAnsi" w:hAnsiTheme="minorHAnsi" w:cstheme="minorHAnsi"/>
          <w:bCs/>
          <w:iCs/>
        </w:rPr>
        <w:t>Dopusnica se produžuje do stupanja na snagu nove Dopusnice za rad Laboratorija odnosno odluke kojom se utvrđuje da Laboratorij ne ispunjava propisane kriterije za rad laboratorija.</w:t>
      </w:r>
    </w:p>
    <w:p w:rsidR="00C90FDD" w:rsidRPr="00960CEC" w:rsidRDefault="00C90FDD" w:rsidP="00C90FDD">
      <w:pPr>
        <w:pStyle w:val="ListParagraph"/>
        <w:tabs>
          <w:tab w:val="left" w:pos="567"/>
        </w:tabs>
        <w:spacing w:after="240" w:line="23" w:lineRule="atLeast"/>
        <w:ind w:left="567" w:hanging="567"/>
        <w:jc w:val="center"/>
        <w:rPr>
          <w:rFonts w:asciiTheme="minorHAnsi" w:hAnsiTheme="minorHAnsi" w:cstheme="minorHAnsi"/>
          <w:b/>
        </w:rPr>
      </w:pPr>
      <w:r w:rsidRPr="00960CEC">
        <w:rPr>
          <w:rFonts w:asciiTheme="minorHAnsi" w:hAnsiTheme="minorHAnsi" w:cstheme="minorHAnsi"/>
          <w:b/>
        </w:rPr>
        <w:t>Obrazloženje</w:t>
      </w:r>
    </w:p>
    <w:p w:rsidR="00C90FDD" w:rsidRPr="00960CEC" w:rsidRDefault="00C90FDD" w:rsidP="00C90FDD">
      <w:pPr>
        <w:pStyle w:val="ListParagraph"/>
        <w:tabs>
          <w:tab w:val="left" w:pos="0"/>
        </w:tabs>
        <w:spacing w:after="240" w:line="23" w:lineRule="atLeast"/>
        <w:ind w:left="0"/>
        <w:jc w:val="both"/>
        <w:rPr>
          <w:rFonts w:asciiTheme="minorHAnsi" w:hAnsiTheme="minorHAnsi" w:cstheme="minorHAnsi"/>
        </w:rPr>
      </w:pPr>
      <w:r w:rsidRPr="00960CEC">
        <w:rPr>
          <w:rFonts w:asciiTheme="minorHAnsi" w:hAnsiTheme="minorHAnsi" w:cstheme="minorHAnsi"/>
        </w:rPr>
        <w:t>Dosadašnjoj voditeljici Laboratorija za spektrometriju masa i funkcionalnu proteomiku prestaje radni odnos radi odlaska u mirovinu dana 31. prosinca 2021. godine te je u skladu s Pravilnikom o ustroju pokrenut postupak vrednovanja Laboratorija.</w:t>
      </w:r>
    </w:p>
    <w:p w:rsidR="00C90FDD" w:rsidRPr="00960CEC" w:rsidRDefault="00C90FDD" w:rsidP="00C90FDD">
      <w:pPr>
        <w:pStyle w:val="ListParagraph"/>
        <w:tabs>
          <w:tab w:val="left" w:pos="0"/>
        </w:tabs>
        <w:spacing w:after="240" w:line="23" w:lineRule="atLeast"/>
        <w:ind w:left="0"/>
        <w:jc w:val="both"/>
        <w:rPr>
          <w:rFonts w:asciiTheme="minorHAnsi" w:hAnsiTheme="minorHAnsi" w:cstheme="minorHAnsi"/>
          <w:bCs/>
          <w:iCs/>
        </w:rPr>
      </w:pPr>
      <w:r w:rsidRPr="00960CEC">
        <w:rPr>
          <w:rFonts w:asciiTheme="minorHAnsi" w:hAnsiTheme="minorHAnsi" w:cstheme="minorHAnsi"/>
        </w:rPr>
        <w:t xml:space="preserve">Budući da pokrenuti postupak vrednovanja Laboratorija neće biti završen do 31. prosinca 2021. godine, Dopusnica broj: </w:t>
      </w:r>
      <w:r w:rsidRPr="00960CEC">
        <w:rPr>
          <w:rFonts w:asciiTheme="minorHAnsi" w:hAnsiTheme="minorHAnsi" w:cstheme="minorHAnsi"/>
          <w:bCs/>
          <w:iCs/>
        </w:rPr>
        <w:t>010-369/5-2018.dcp produžuje se do stupanja na snagu nove Dopusnice odnosno odluke kojom se utvrđuje da Laboratorij ne ispunjava propisane kriterije za rad laboratorija.</w:t>
      </w:r>
    </w:p>
    <w:p w:rsidR="00C90FDD" w:rsidRPr="00960CEC" w:rsidRDefault="00C90FDD" w:rsidP="00C90FDD">
      <w:pPr>
        <w:pStyle w:val="ListParagraph"/>
        <w:tabs>
          <w:tab w:val="left" w:pos="0"/>
        </w:tabs>
        <w:spacing w:after="240" w:line="23" w:lineRule="atLeast"/>
        <w:ind w:left="0"/>
        <w:jc w:val="both"/>
        <w:rPr>
          <w:rFonts w:asciiTheme="minorHAnsi" w:hAnsiTheme="minorHAnsi" w:cstheme="minorHAnsi"/>
          <w:bCs/>
          <w:iCs/>
        </w:rPr>
      </w:pPr>
      <w:r w:rsidRPr="00960CEC">
        <w:rPr>
          <w:rFonts w:asciiTheme="minorHAnsi" w:hAnsiTheme="minorHAnsi" w:cstheme="minorHAnsi"/>
          <w:bCs/>
          <w:iCs/>
        </w:rPr>
        <w:t>Slijedom navedenog odlučeno je kao u izreci ove Odluke.</w:t>
      </w:r>
    </w:p>
    <w:p w:rsidR="00C90FDD" w:rsidRPr="00960CEC" w:rsidRDefault="00C90FDD" w:rsidP="00C90FDD">
      <w:pPr>
        <w:pStyle w:val="ListParagraph"/>
        <w:tabs>
          <w:tab w:val="left" w:pos="0"/>
        </w:tabs>
        <w:spacing w:after="240" w:line="23" w:lineRule="atLeast"/>
        <w:ind w:left="0"/>
        <w:jc w:val="both"/>
        <w:rPr>
          <w:rFonts w:asciiTheme="minorHAnsi" w:hAnsiTheme="minorHAnsi" w:cstheme="minorHAnsi"/>
          <w:bCs/>
          <w:iCs/>
        </w:rPr>
      </w:pPr>
    </w:p>
    <w:p w:rsidR="00C90FDD" w:rsidRPr="00960CEC" w:rsidRDefault="00C90FDD" w:rsidP="00C90FDD">
      <w:pPr>
        <w:spacing w:line="276" w:lineRule="auto"/>
        <w:jc w:val="both"/>
        <w:rPr>
          <w:rFonts w:asciiTheme="minorHAnsi" w:hAnsiTheme="minorHAnsi" w:cstheme="minorHAnsi"/>
        </w:rPr>
      </w:pPr>
    </w:p>
    <w:p w:rsidR="00C90FDD" w:rsidRPr="00960CEC" w:rsidRDefault="00C90FDD" w:rsidP="00C90FDD">
      <w:pPr>
        <w:pStyle w:val="BodyText"/>
        <w:tabs>
          <w:tab w:val="center" w:pos="6732"/>
        </w:tabs>
        <w:spacing w:line="360" w:lineRule="auto"/>
        <w:rPr>
          <w:rFonts w:asciiTheme="minorHAnsi" w:hAnsiTheme="minorHAnsi" w:cstheme="minorHAnsi"/>
          <w:szCs w:val="24"/>
        </w:rPr>
      </w:pPr>
      <w:r w:rsidRPr="00960CEC">
        <w:rPr>
          <w:rFonts w:asciiTheme="minorHAnsi" w:hAnsiTheme="minorHAnsi" w:cstheme="minorHAnsi"/>
          <w:szCs w:val="24"/>
        </w:rPr>
        <w:tab/>
        <w:t>Predsjednik Upravnog vijeća</w:t>
      </w:r>
    </w:p>
    <w:p w:rsidR="00C90FDD" w:rsidRPr="00960CEC" w:rsidRDefault="00C90FDD" w:rsidP="00C90FDD">
      <w:pPr>
        <w:spacing w:line="360" w:lineRule="auto"/>
        <w:jc w:val="both"/>
        <w:rPr>
          <w:rFonts w:asciiTheme="minorHAnsi" w:hAnsiTheme="minorHAnsi" w:cstheme="minorHAnsi"/>
        </w:rPr>
      </w:pPr>
    </w:p>
    <w:p w:rsidR="00C90FDD" w:rsidRPr="00960CEC" w:rsidRDefault="00C90FDD" w:rsidP="00C90FDD">
      <w:pPr>
        <w:tabs>
          <w:tab w:val="center" w:pos="6732"/>
        </w:tabs>
        <w:spacing w:line="360" w:lineRule="auto"/>
        <w:ind w:firstLine="1440"/>
        <w:jc w:val="both"/>
        <w:rPr>
          <w:rFonts w:asciiTheme="minorHAnsi" w:hAnsiTheme="minorHAnsi" w:cstheme="minorHAnsi"/>
        </w:rPr>
      </w:pPr>
      <w:r w:rsidRPr="00960CEC">
        <w:rPr>
          <w:rFonts w:asciiTheme="minorHAnsi" w:hAnsiTheme="minorHAnsi" w:cstheme="minorHAnsi"/>
        </w:rPr>
        <w:tab/>
        <w:t>prof. dr. sc. Boris Labar</w:t>
      </w:r>
    </w:p>
    <w:p w:rsidR="00C90FDD" w:rsidRPr="00960CEC" w:rsidRDefault="00C90FDD" w:rsidP="00C90FDD">
      <w:pPr>
        <w:tabs>
          <w:tab w:val="center" w:pos="6732"/>
        </w:tabs>
        <w:spacing w:line="276" w:lineRule="auto"/>
        <w:jc w:val="both"/>
        <w:rPr>
          <w:rFonts w:asciiTheme="minorHAnsi" w:hAnsiTheme="minorHAnsi" w:cstheme="minorHAnsi"/>
        </w:rPr>
      </w:pPr>
      <w:r w:rsidRPr="00960CEC">
        <w:rPr>
          <w:rFonts w:asciiTheme="minorHAnsi" w:hAnsiTheme="minorHAnsi" w:cstheme="minorHAnsi"/>
        </w:rPr>
        <w:t>Dostaviti:</w:t>
      </w:r>
    </w:p>
    <w:p w:rsidR="00C90FDD" w:rsidRPr="00960CEC" w:rsidRDefault="00C90FDD" w:rsidP="00C90FDD">
      <w:pPr>
        <w:numPr>
          <w:ilvl w:val="0"/>
          <w:numId w:val="41"/>
        </w:numPr>
        <w:tabs>
          <w:tab w:val="clear" w:pos="720"/>
          <w:tab w:val="num" w:pos="426"/>
          <w:tab w:val="center" w:pos="6732"/>
        </w:tabs>
        <w:spacing w:line="276" w:lineRule="auto"/>
        <w:ind w:left="0" w:firstLine="0"/>
        <w:jc w:val="both"/>
        <w:rPr>
          <w:rFonts w:asciiTheme="minorHAnsi" w:hAnsiTheme="minorHAnsi" w:cstheme="minorHAnsi"/>
        </w:rPr>
      </w:pPr>
      <w:r w:rsidRPr="00960CEC">
        <w:rPr>
          <w:rFonts w:asciiTheme="minorHAnsi" w:hAnsiTheme="minorHAnsi" w:cstheme="minorHAnsi"/>
        </w:rPr>
        <w:t>Zavod za fizičku kemiju</w:t>
      </w:r>
    </w:p>
    <w:p w:rsidR="00C90FDD" w:rsidRPr="00960CEC" w:rsidRDefault="00C90FDD" w:rsidP="00C90FDD">
      <w:pPr>
        <w:pStyle w:val="ListParagraph"/>
        <w:numPr>
          <w:ilvl w:val="0"/>
          <w:numId w:val="41"/>
        </w:numPr>
        <w:tabs>
          <w:tab w:val="clear" w:pos="720"/>
          <w:tab w:val="num" w:pos="426"/>
        </w:tabs>
        <w:spacing w:after="200" w:line="276" w:lineRule="auto"/>
        <w:ind w:left="0" w:firstLine="0"/>
        <w:contextualSpacing/>
        <w:rPr>
          <w:rFonts w:asciiTheme="minorHAnsi" w:hAnsiTheme="minorHAnsi" w:cstheme="minorHAnsi"/>
        </w:rPr>
      </w:pPr>
      <w:r w:rsidRPr="00960CEC">
        <w:rPr>
          <w:rFonts w:asciiTheme="minorHAnsi" w:hAnsiTheme="minorHAnsi" w:cstheme="minorHAnsi"/>
        </w:rPr>
        <w:t>Odjel za ljudske potencijale</w:t>
      </w:r>
    </w:p>
    <w:p w:rsidR="00C90FDD" w:rsidRPr="00960CEC" w:rsidRDefault="00C90FDD" w:rsidP="00C90FDD">
      <w:pPr>
        <w:pStyle w:val="ListParagraph"/>
        <w:numPr>
          <w:ilvl w:val="0"/>
          <w:numId w:val="41"/>
        </w:numPr>
        <w:tabs>
          <w:tab w:val="clear" w:pos="720"/>
          <w:tab w:val="num" w:pos="426"/>
        </w:tabs>
        <w:spacing w:after="200" w:line="276" w:lineRule="auto"/>
        <w:ind w:left="0" w:firstLine="0"/>
        <w:contextualSpacing/>
        <w:rPr>
          <w:rFonts w:asciiTheme="minorHAnsi" w:hAnsiTheme="minorHAnsi" w:cstheme="minorHAnsi"/>
        </w:rPr>
      </w:pPr>
      <w:r w:rsidRPr="00960CEC">
        <w:rPr>
          <w:rFonts w:asciiTheme="minorHAnsi" w:hAnsiTheme="minorHAnsi" w:cstheme="minorHAnsi"/>
        </w:rPr>
        <w:t>Ured ravnatelja</w:t>
      </w:r>
    </w:p>
    <w:p w:rsidR="00C90FDD" w:rsidRPr="00960CEC" w:rsidRDefault="00C90FDD" w:rsidP="00C90FDD">
      <w:pPr>
        <w:pStyle w:val="ListParagraph"/>
        <w:numPr>
          <w:ilvl w:val="0"/>
          <w:numId w:val="41"/>
        </w:numPr>
        <w:tabs>
          <w:tab w:val="clear" w:pos="720"/>
          <w:tab w:val="num" w:pos="426"/>
        </w:tabs>
        <w:spacing w:after="200" w:line="276" w:lineRule="auto"/>
        <w:ind w:left="0" w:firstLine="0"/>
        <w:contextualSpacing/>
        <w:rPr>
          <w:rFonts w:asciiTheme="minorHAnsi" w:hAnsiTheme="minorHAnsi" w:cstheme="minorHAnsi"/>
        </w:rPr>
        <w:sectPr w:rsidR="00C90FDD" w:rsidRPr="00960CEC" w:rsidSect="00960CEC">
          <w:pgSz w:w="11909" w:h="16992" w:code="9"/>
          <w:pgMar w:top="1417" w:right="1417" w:bottom="1417" w:left="1417" w:header="0" w:footer="0" w:gutter="0"/>
          <w:paperSrc w:first="7" w:other="7"/>
          <w:cols w:space="720"/>
          <w:docGrid w:linePitch="326"/>
        </w:sectPr>
      </w:pPr>
      <w:r w:rsidRPr="00960CEC">
        <w:rPr>
          <w:rFonts w:asciiTheme="minorHAnsi" w:hAnsiTheme="minorHAnsi" w:cstheme="minorHAnsi"/>
        </w:rPr>
        <w:t>Pismohrana, ovdje</w:t>
      </w:r>
    </w:p>
    <w:p w:rsidR="00C90FDD" w:rsidRPr="00960CEC" w:rsidRDefault="00C90FDD" w:rsidP="00C90FDD">
      <w:pPr>
        <w:jc w:val="both"/>
        <w:rPr>
          <w:rFonts w:asciiTheme="minorHAnsi" w:eastAsia="Calibri" w:hAnsiTheme="minorHAnsi" w:cstheme="minorHAnsi"/>
        </w:rPr>
      </w:pPr>
      <w:r w:rsidRPr="00960CEC">
        <w:rPr>
          <w:rFonts w:asciiTheme="minorHAnsi" w:eastAsia="Calibri" w:hAnsiTheme="minorHAnsi" w:cstheme="minorHAnsi"/>
        </w:rPr>
        <w:t xml:space="preserve">INSTITUT RUĐER BOŠKOVIĆ </w:t>
      </w:r>
    </w:p>
    <w:p w:rsidR="00C90FDD" w:rsidRPr="00960CEC" w:rsidRDefault="00C90FDD" w:rsidP="00C90FDD">
      <w:pPr>
        <w:ind w:firstLine="851"/>
        <w:jc w:val="both"/>
        <w:rPr>
          <w:rFonts w:asciiTheme="minorHAnsi" w:eastAsia="Calibri" w:hAnsiTheme="minorHAnsi" w:cstheme="minorHAnsi"/>
        </w:rPr>
      </w:pPr>
      <w:r w:rsidRPr="00960CEC">
        <w:rPr>
          <w:rFonts w:asciiTheme="minorHAnsi" w:eastAsia="Calibri" w:hAnsiTheme="minorHAnsi" w:cstheme="minorHAnsi"/>
        </w:rPr>
        <w:t>ZAGREB</w:t>
      </w:r>
    </w:p>
    <w:p w:rsidR="00C90FDD" w:rsidRPr="00960CEC" w:rsidRDefault="00C90FDD" w:rsidP="00C90FDD">
      <w:pPr>
        <w:ind w:firstLine="567"/>
        <w:jc w:val="both"/>
        <w:rPr>
          <w:rFonts w:asciiTheme="minorHAnsi" w:eastAsia="Calibri" w:hAnsiTheme="minorHAnsi" w:cstheme="minorHAnsi"/>
        </w:rPr>
      </w:pPr>
      <w:r w:rsidRPr="00960CEC">
        <w:rPr>
          <w:rFonts w:asciiTheme="minorHAnsi" w:eastAsia="Calibri" w:hAnsiTheme="minorHAnsi" w:cstheme="minorHAnsi"/>
        </w:rPr>
        <w:t>Upravno vijeće</w:t>
      </w:r>
    </w:p>
    <w:p w:rsidR="00C90FDD" w:rsidRPr="00960CEC" w:rsidRDefault="00C90FDD" w:rsidP="00C90FDD">
      <w:pPr>
        <w:jc w:val="both"/>
        <w:rPr>
          <w:rFonts w:asciiTheme="minorHAnsi" w:eastAsia="Calibri" w:hAnsiTheme="minorHAnsi" w:cstheme="minorHAnsi"/>
        </w:rPr>
      </w:pPr>
      <w:r w:rsidRPr="00960CEC">
        <w:rPr>
          <w:rFonts w:asciiTheme="minorHAnsi" w:eastAsia="Calibri" w:hAnsiTheme="minorHAnsi" w:cstheme="minorHAnsi"/>
        </w:rPr>
        <w:t>Broj: 010-8049/2-2021.ah</w:t>
      </w:r>
    </w:p>
    <w:p w:rsidR="00C90FDD" w:rsidRPr="00960CEC" w:rsidRDefault="00C90FDD" w:rsidP="00C90FDD">
      <w:pPr>
        <w:jc w:val="both"/>
        <w:rPr>
          <w:rFonts w:asciiTheme="minorHAnsi" w:eastAsia="Calibri" w:hAnsiTheme="minorHAnsi" w:cstheme="minorHAnsi"/>
        </w:rPr>
      </w:pPr>
      <w:r w:rsidRPr="00960CEC">
        <w:rPr>
          <w:rFonts w:asciiTheme="minorHAnsi" w:eastAsia="Calibri" w:hAnsiTheme="minorHAnsi" w:cstheme="minorHAnsi"/>
        </w:rPr>
        <w:t>U Zagrebu, 21. prosinca 2021.</w:t>
      </w:r>
    </w:p>
    <w:p w:rsidR="00C90FDD" w:rsidRDefault="00C90FDD" w:rsidP="00C90FDD">
      <w:pPr>
        <w:rPr>
          <w:rFonts w:asciiTheme="minorHAnsi" w:eastAsia="Calibri" w:hAnsiTheme="minorHAnsi" w:cstheme="minorHAnsi"/>
        </w:rPr>
      </w:pPr>
    </w:p>
    <w:p w:rsidR="00561EE5" w:rsidRPr="00960CEC" w:rsidRDefault="00561EE5" w:rsidP="00C90FDD">
      <w:pPr>
        <w:rPr>
          <w:rFonts w:asciiTheme="minorHAnsi" w:eastAsia="Calibri" w:hAnsiTheme="minorHAnsi" w:cstheme="minorHAnsi"/>
        </w:rPr>
      </w:pPr>
    </w:p>
    <w:p w:rsidR="00C90FDD" w:rsidRPr="00960CEC" w:rsidRDefault="00C90FDD" w:rsidP="00C90FDD">
      <w:pPr>
        <w:pStyle w:val="ListParagraph"/>
        <w:ind w:left="0"/>
        <w:jc w:val="both"/>
        <w:rPr>
          <w:rFonts w:asciiTheme="minorHAnsi" w:hAnsiTheme="minorHAnsi" w:cstheme="minorHAnsi"/>
        </w:rPr>
      </w:pPr>
      <w:r w:rsidRPr="00960CEC">
        <w:rPr>
          <w:rFonts w:asciiTheme="minorHAnsi" w:hAnsiTheme="minorHAnsi" w:cstheme="minorHAnsi"/>
        </w:rPr>
        <w:t xml:space="preserve">Na temelju odredbe članka 24. stavka 6.i 7. Statuta Instituta Ruđer Bošković, u predmetu sklapanja ugovora o pružanju usluge, Upravno vijeće Instituta Ruđer Bošković je na 27. sjednici </w:t>
      </w:r>
      <w:r w:rsidRPr="00960CEC">
        <w:rPr>
          <w:rFonts w:asciiTheme="minorHAnsi" w:eastAsia="Calibri" w:hAnsiTheme="minorHAnsi" w:cstheme="minorHAnsi"/>
        </w:rPr>
        <w:t>dana 21. prosinca 2021. godine</w:t>
      </w:r>
      <w:r w:rsidRPr="00960CEC">
        <w:rPr>
          <w:rFonts w:asciiTheme="minorHAnsi" w:hAnsiTheme="minorHAnsi" w:cstheme="minorHAnsi"/>
        </w:rPr>
        <w:t xml:space="preserve"> donijelo sljedeću</w:t>
      </w:r>
    </w:p>
    <w:p w:rsidR="00C90FDD" w:rsidRDefault="00C90FDD" w:rsidP="00C90FDD">
      <w:pPr>
        <w:jc w:val="both"/>
        <w:rPr>
          <w:rFonts w:asciiTheme="minorHAnsi" w:hAnsiTheme="minorHAnsi" w:cstheme="minorHAnsi"/>
        </w:rPr>
      </w:pPr>
    </w:p>
    <w:p w:rsidR="00561EE5" w:rsidRPr="00960CEC" w:rsidRDefault="00561EE5" w:rsidP="00C90FDD">
      <w:pPr>
        <w:jc w:val="both"/>
        <w:rPr>
          <w:rFonts w:asciiTheme="minorHAnsi" w:hAnsiTheme="minorHAnsi" w:cstheme="minorHAnsi"/>
        </w:rPr>
      </w:pPr>
    </w:p>
    <w:p w:rsidR="00C90FDD" w:rsidRPr="00960CEC" w:rsidRDefault="00C90FDD" w:rsidP="00C90FDD">
      <w:pPr>
        <w:spacing w:line="24" w:lineRule="atLeast"/>
        <w:jc w:val="center"/>
        <w:rPr>
          <w:rFonts w:asciiTheme="minorHAnsi" w:hAnsiTheme="minorHAnsi" w:cstheme="minorHAnsi"/>
          <w:b/>
          <w:bCs/>
        </w:rPr>
      </w:pPr>
      <w:r w:rsidRPr="00960CEC">
        <w:rPr>
          <w:rFonts w:asciiTheme="minorHAnsi" w:hAnsiTheme="minorHAnsi" w:cstheme="minorHAnsi"/>
          <w:b/>
          <w:bCs/>
        </w:rPr>
        <w:t>ODLUKU</w:t>
      </w:r>
    </w:p>
    <w:p w:rsidR="00C90FDD" w:rsidRPr="00960CEC" w:rsidRDefault="00C90FDD" w:rsidP="00C90FDD">
      <w:pPr>
        <w:jc w:val="center"/>
        <w:rPr>
          <w:rFonts w:asciiTheme="minorHAnsi" w:hAnsiTheme="minorHAnsi" w:cstheme="minorHAnsi"/>
          <w:b/>
          <w:bCs/>
        </w:rPr>
      </w:pPr>
      <w:r w:rsidRPr="00960CEC">
        <w:rPr>
          <w:rFonts w:asciiTheme="minorHAnsi" w:hAnsiTheme="minorHAnsi" w:cstheme="minorHAnsi"/>
          <w:b/>
          <w:bCs/>
        </w:rPr>
        <w:t>o davanju suglasnosti za sklapanje ugovora o pružanju usluge</w:t>
      </w:r>
    </w:p>
    <w:p w:rsidR="00C90FDD" w:rsidRPr="00960CEC" w:rsidRDefault="00C90FDD" w:rsidP="00C90FDD">
      <w:pPr>
        <w:autoSpaceDE w:val="0"/>
        <w:autoSpaceDN w:val="0"/>
        <w:spacing w:line="24" w:lineRule="atLeast"/>
        <w:ind w:left="68"/>
        <w:jc w:val="both"/>
        <w:rPr>
          <w:rFonts w:asciiTheme="minorHAnsi" w:hAnsiTheme="minorHAnsi" w:cstheme="minorHAnsi"/>
        </w:rPr>
      </w:pPr>
    </w:p>
    <w:p w:rsidR="00C90FDD" w:rsidRPr="00960CEC" w:rsidRDefault="00C90FDD" w:rsidP="00C90FDD">
      <w:pPr>
        <w:pStyle w:val="ListParagraph"/>
        <w:numPr>
          <w:ilvl w:val="0"/>
          <w:numId w:val="35"/>
        </w:numPr>
        <w:ind w:left="426" w:hanging="426"/>
        <w:jc w:val="both"/>
        <w:rPr>
          <w:rFonts w:asciiTheme="minorHAnsi" w:hAnsiTheme="minorHAnsi" w:cstheme="minorHAnsi"/>
        </w:rPr>
      </w:pPr>
      <w:r w:rsidRPr="00960CEC">
        <w:rPr>
          <w:rFonts w:asciiTheme="minorHAnsi" w:hAnsiTheme="minorHAnsi" w:cstheme="minorHAnsi"/>
        </w:rPr>
        <w:t>Daje se suglasnost ravnatelju Instituta Ruđer Bošković dr. sc. Davidu Matthew Smithu za sklapanje Ugovora o uslugama identifikacije opasnih tvari u bioti i sedimentu te praćenje njihovih koncentracija u 2021. godini na trend postajama površinskih kopnenih voda, s naručiteljem Hrvatske vode, Zagreb, Ulica grada Vukovara 220.</w:t>
      </w:r>
    </w:p>
    <w:p w:rsidR="00C90FDD" w:rsidRPr="00960CEC" w:rsidRDefault="00C90FDD" w:rsidP="00C90FDD">
      <w:pPr>
        <w:pStyle w:val="ListParagraph"/>
        <w:numPr>
          <w:ilvl w:val="0"/>
          <w:numId w:val="35"/>
        </w:numPr>
        <w:ind w:left="426" w:hanging="426"/>
        <w:jc w:val="both"/>
        <w:rPr>
          <w:rFonts w:asciiTheme="minorHAnsi" w:hAnsiTheme="minorHAnsi" w:cstheme="minorHAnsi"/>
        </w:rPr>
      </w:pPr>
      <w:r w:rsidRPr="00960CEC">
        <w:rPr>
          <w:rFonts w:asciiTheme="minorHAnsi" w:hAnsiTheme="minorHAnsi" w:cstheme="minorHAnsi"/>
        </w:rPr>
        <w:t>Ugovor o pružanju usluge iz točke 1. ove Odluke ravnatelj je ovlašten sklopiti po pribavljanju suglasnosti Ministarstva znanosti i obrazovanja.</w:t>
      </w:r>
    </w:p>
    <w:p w:rsidR="00C90FDD" w:rsidRPr="00960CEC" w:rsidRDefault="00C90FDD" w:rsidP="00C90FDD">
      <w:pPr>
        <w:pStyle w:val="ListParagraph"/>
        <w:numPr>
          <w:ilvl w:val="0"/>
          <w:numId w:val="35"/>
        </w:numPr>
        <w:ind w:left="426" w:hanging="426"/>
        <w:jc w:val="both"/>
        <w:rPr>
          <w:rFonts w:asciiTheme="minorHAnsi" w:hAnsiTheme="minorHAnsi" w:cstheme="minorHAnsi"/>
        </w:rPr>
      </w:pPr>
      <w:r w:rsidRPr="00960CEC">
        <w:rPr>
          <w:rFonts w:asciiTheme="minorHAnsi" w:hAnsiTheme="minorHAnsi" w:cstheme="minorHAnsi"/>
        </w:rPr>
        <w:t>Ovlašćuje se ravnatelj na pribavljanje suglasnosti Ministarstva znanosti i obrazovanja za sklapanje Ugovora o pružanju usluge iz točke 1. ove Odluke.</w:t>
      </w:r>
    </w:p>
    <w:p w:rsidR="00C90FDD" w:rsidRPr="00960CEC" w:rsidRDefault="00C90FDD" w:rsidP="00C90FDD">
      <w:pPr>
        <w:jc w:val="both"/>
        <w:rPr>
          <w:rFonts w:asciiTheme="minorHAnsi" w:hAnsiTheme="minorHAnsi" w:cstheme="minorHAnsi"/>
          <w:bCs/>
        </w:rPr>
      </w:pPr>
    </w:p>
    <w:p w:rsidR="00C90FDD" w:rsidRDefault="00C90FDD" w:rsidP="00C90FDD">
      <w:pPr>
        <w:jc w:val="center"/>
        <w:rPr>
          <w:rFonts w:asciiTheme="minorHAnsi" w:eastAsia="Calibri" w:hAnsiTheme="minorHAnsi" w:cstheme="minorHAnsi"/>
          <w:b/>
        </w:rPr>
      </w:pPr>
      <w:r w:rsidRPr="00960CEC">
        <w:rPr>
          <w:rFonts w:asciiTheme="minorHAnsi" w:eastAsia="Calibri" w:hAnsiTheme="minorHAnsi" w:cstheme="minorHAnsi"/>
          <w:b/>
        </w:rPr>
        <w:t>O b r a z l o ž e nj e</w:t>
      </w:r>
    </w:p>
    <w:p w:rsidR="00561EE5" w:rsidRPr="00960CEC" w:rsidRDefault="00561EE5" w:rsidP="00C90FDD">
      <w:pPr>
        <w:jc w:val="center"/>
        <w:rPr>
          <w:rFonts w:asciiTheme="minorHAnsi" w:eastAsia="Calibri" w:hAnsiTheme="minorHAnsi" w:cstheme="minorHAnsi"/>
          <w:b/>
        </w:rPr>
      </w:pPr>
    </w:p>
    <w:p w:rsidR="00C90FDD" w:rsidRPr="00960CEC" w:rsidRDefault="00C90FDD" w:rsidP="00C90FDD">
      <w:pPr>
        <w:jc w:val="both"/>
        <w:rPr>
          <w:rFonts w:asciiTheme="minorHAnsi" w:hAnsiTheme="minorHAnsi" w:cstheme="minorHAnsi"/>
        </w:rPr>
      </w:pPr>
      <w:r w:rsidRPr="00960CEC">
        <w:rPr>
          <w:rFonts w:asciiTheme="minorHAnsi" w:hAnsiTheme="minorHAnsi" w:cstheme="minorHAnsi"/>
        </w:rPr>
        <w:t>U postupku javne nabave kojeg provodi naručitelj Hrvatske vode, za predmet nabave: „Usluge identifikacije opasnih tvari u bioti i sedimentu te praćenje njihovih koncentracija u 2021. godini na trend postajama površinskih kopnenih voda, prihvaćena je zajednička ponuda konzorcija kojeg čine: Institut Ruđer Bošković, Prirodoslovno-matematički fakultet Sveučilišta u Zagrebu te Nacionalni laboratorij za zdravje, okolje in hrano, Maribor, Slovenija.</w:t>
      </w:r>
    </w:p>
    <w:p w:rsidR="00C90FDD" w:rsidRPr="00960CEC" w:rsidRDefault="00C90FDD" w:rsidP="00C90FDD">
      <w:pPr>
        <w:jc w:val="both"/>
        <w:rPr>
          <w:rFonts w:asciiTheme="minorHAnsi" w:hAnsiTheme="minorHAnsi" w:cstheme="minorHAnsi"/>
        </w:rPr>
      </w:pPr>
    </w:p>
    <w:p w:rsidR="00C90FDD" w:rsidRPr="00960CEC" w:rsidRDefault="00C90FDD" w:rsidP="00C90FDD">
      <w:pPr>
        <w:jc w:val="both"/>
        <w:rPr>
          <w:rFonts w:asciiTheme="minorHAnsi" w:hAnsiTheme="minorHAnsi" w:cstheme="minorHAnsi"/>
        </w:rPr>
      </w:pPr>
      <w:r w:rsidRPr="00960CEC">
        <w:rPr>
          <w:rFonts w:asciiTheme="minorHAnsi" w:hAnsiTheme="minorHAnsi" w:cstheme="minorHAnsi"/>
        </w:rPr>
        <w:t>Vrijednost Ugovora iznosi 3.426.144,16 kn (bez PDV-a), odnosno 4.282.680,20 kn (s PDV-om), pri čemu udio Instituta iznosi 2.373.440,60 kn (bez PDV-a), odnosno 2.966.800,75 kn (s PDV-om).</w:t>
      </w:r>
    </w:p>
    <w:p w:rsidR="00C90FDD" w:rsidRPr="00960CEC" w:rsidRDefault="00C90FDD" w:rsidP="00C90FDD">
      <w:pPr>
        <w:jc w:val="both"/>
        <w:rPr>
          <w:rFonts w:asciiTheme="minorHAnsi" w:hAnsiTheme="minorHAnsi" w:cstheme="minorHAnsi"/>
        </w:rPr>
      </w:pPr>
    </w:p>
    <w:p w:rsidR="00C90FDD" w:rsidRPr="00960CEC" w:rsidRDefault="00C90FDD" w:rsidP="00C90FDD">
      <w:pPr>
        <w:jc w:val="both"/>
        <w:rPr>
          <w:rFonts w:asciiTheme="minorHAnsi" w:eastAsia="Calibri" w:hAnsiTheme="minorHAnsi" w:cstheme="minorHAnsi"/>
        </w:rPr>
      </w:pPr>
      <w:r w:rsidRPr="00960CEC">
        <w:rPr>
          <w:rFonts w:asciiTheme="minorHAnsi" w:eastAsia="Calibri" w:hAnsiTheme="minorHAnsi" w:cstheme="minorHAnsi"/>
        </w:rPr>
        <w:t>Člankom 24. stavak 6. i 7. Statuta Instituta propisano je da ugovore u pravnom prometu čija vrijednost prelazi 1.000.000,00 kuna ravnatelj može sklapati samo uz prethodnu suglasnost Upravnog vijeća, a u slučaju sklapanja ugovora čija vrijednost prelazi 4.000.000,00 kuna Upravno vijeće mora dobiti suglasnost Ministarstva.</w:t>
      </w:r>
    </w:p>
    <w:p w:rsidR="00C90FDD" w:rsidRPr="00960CEC" w:rsidRDefault="00C90FDD" w:rsidP="00C90FDD">
      <w:pPr>
        <w:jc w:val="both"/>
        <w:rPr>
          <w:rFonts w:asciiTheme="minorHAnsi" w:eastAsia="Calibri" w:hAnsiTheme="minorHAnsi" w:cstheme="minorHAnsi"/>
        </w:rPr>
      </w:pPr>
    </w:p>
    <w:p w:rsidR="00C90FDD" w:rsidRPr="00960CEC" w:rsidRDefault="00C90FDD" w:rsidP="00C90FDD">
      <w:pPr>
        <w:jc w:val="both"/>
        <w:rPr>
          <w:rFonts w:asciiTheme="minorHAnsi" w:eastAsia="Calibri" w:hAnsiTheme="minorHAnsi" w:cstheme="minorHAnsi"/>
        </w:rPr>
      </w:pPr>
      <w:r w:rsidRPr="00960CEC">
        <w:rPr>
          <w:rFonts w:asciiTheme="minorHAnsi" w:eastAsia="Calibri" w:hAnsiTheme="minorHAnsi" w:cstheme="minorHAnsi"/>
        </w:rPr>
        <w:t>Iako vrijednost udjela Instituta u Ugovoru ne prelazi iznos od 4.000.000,00 kuna, za potpisivanje Ugovora je potrebna i suglasnost Ministarstva budući da njegovim potpisom Institut kao jedan od izvršitelja odgovara zajednički i pojedinačno za sve obveze iz ugovora (pa tako i za naknadu štete).</w:t>
      </w:r>
    </w:p>
    <w:p w:rsidR="00C90FDD" w:rsidRDefault="00C90FDD" w:rsidP="00C90FDD">
      <w:pPr>
        <w:jc w:val="both"/>
        <w:rPr>
          <w:rFonts w:asciiTheme="minorHAnsi" w:eastAsia="Calibri" w:hAnsiTheme="minorHAnsi" w:cstheme="minorHAnsi"/>
        </w:rPr>
      </w:pPr>
    </w:p>
    <w:p w:rsidR="00561EE5" w:rsidRDefault="00561EE5" w:rsidP="00C90FDD">
      <w:pPr>
        <w:jc w:val="both"/>
        <w:rPr>
          <w:rFonts w:asciiTheme="minorHAnsi" w:eastAsia="Calibri" w:hAnsiTheme="minorHAnsi" w:cstheme="minorHAnsi"/>
        </w:rPr>
      </w:pPr>
    </w:p>
    <w:p w:rsidR="00561EE5" w:rsidRPr="00960CEC" w:rsidRDefault="00561EE5" w:rsidP="00C90FDD">
      <w:pPr>
        <w:jc w:val="both"/>
        <w:rPr>
          <w:rFonts w:asciiTheme="minorHAnsi" w:eastAsia="Calibri" w:hAnsiTheme="minorHAnsi" w:cstheme="minorHAnsi"/>
        </w:rPr>
      </w:pPr>
    </w:p>
    <w:p w:rsidR="00C90FDD" w:rsidRPr="00960CEC" w:rsidRDefault="00C90FDD" w:rsidP="00C90FDD">
      <w:pPr>
        <w:jc w:val="both"/>
        <w:rPr>
          <w:rFonts w:asciiTheme="minorHAnsi" w:eastAsia="Calibri" w:hAnsiTheme="minorHAnsi" w:cstheme="minorHAnsi"/>
        </w:rPr>
      </w:pPr>
      <w:r w:rsidRPr="00960CEC">
        <w:rPr>
          <w:rFonts w:asciiTheme="minorHAnsi" w:eastAsia="Calibri" w:hAnsiTheme="minorHAnsi" w:cstheme="minorHAnsi"/>
        </w:rPr>
        <w:t>Slijedom navedenog odlučeno je kao u izreci ove Odluke.</w:t>
      </w:r>
    </w:p>
    <w:p w:rsidR="00C90FDD" w:rsidRDefault="00C90FDD" w:rsidP="00C90FDD">
      <w:pPr>
        <w:jc w:val="both"/>
        <w:rPr>
          <w:rFonts w:asciiTheme="minorHAnsi" w:hAnsiTheme="minorHAnsi" w:cstheme="minorHAnsi"/>
        </w:rPr>
      </w:pPr>
    </w:p>
    <w:p w:rsidR="00561EE5" w:rsidRPr="00960CEC" w:rsidRDefault="00561EE5" w:rsidP="00C90FDD">
      <w:pPr>
        <w:jc w:val="both"/>
        <w:rPr>
          <w:rFonts w:asciiTheme="minorHAnsi" w:hAnsiTheme="minorHAnsi" w:cstheme="minorHAnsi"/>
        </w:rPr>
      </w:pPr>
      <w:bookmarkStart w:id="2" w:name="_GoBack"/>
      <w:bookmarkEnd w:id="2"/>
    </w:p>
    <w:p w:rsidR="00C90FDD" w:rsidRPr="00960CEC" w:rsidRDefault="00C90FDD" w:rsidP="00C90FDD">
      <w:pPr>
        <w:tabs>
          <w:tab w:val="center" w:pos="7088"/>
        </w:tabs>
        <w:jc w:val="both"/>
        <w:rPr>
          <w:rFonts w:asciiTheme="minorHAnsi" w:hAnsiTheme="minorHAnsi" w:cstheme="minorHAnsi"/>
        </w:rPr>
      </w:pPr>
      <w:r w:rsidRPr="00960CEC">
        <w:rPr>
          <w:rFonts w:asciiTheme="minorHAnsi" w:hAnsiTheme="minorHAnsi" w:cstheme="minorHAnsi"/>
        </w:rPr>
        <w:tab/>
        <w:t>Predsjednik Upravnog vijeća</w:t>
      </w:r>
    </w:p>
    <w:p w:rsidR="00C90FDD" w:rsidRPr="00960CEC" w:rsidRDefault="00C90FDD" w:rsidP="00C90FDD">
      <w:pPr>
        <w:tabs>
          <w:tab w:val="center" w:pos="7088"/>
        </w:tabs>
        <w:jc w:val="both"/>
        <w:rPr>
          <w:rFonts w:asciiTheme="minorHAnsi" w:hAnsiTheme="minorHAnsi" w:cstheme="minorHAnsi"/>
        </w:rPr>
      </w:pPr>
    </w:p>
    <w:p w:rsidR="00C90FDD" w:rsidRPr="00960CEC" w:rsidRDefault="00C90FDD" w:rsidP="00C90FDD">
      <w:pPr>
        <w:tabs>
          <w:tab w:val="center" w:pos="7088"/>
        </w:tabs>
        <w:jc w:val="both"/>
        <w:rPr>
          <w:rFonts w:asciiTheme="minorHAnsi" w:hAnsiTheme="minorHAnsi" w:cstheme="minorHAnsi"/>
        </w:rPr>
      </w:pPr>
      <w:r w:rsidRPr="00960CEC">
        <w:rPr>
          <w:rFonts w:asciiTheme="minorHAnsi" w:hAnsiTheme="minorHAnsi" w:cstheme="minorHAnsi"/>
        </w:rPr>
        <w:tab/>
        <w:t>prof. dr. sc. Boris Labar</w:t>
      </w:r>
    </w:p>
    <w:p w:rsidR="00C90FDD" w:rsidRPr="00960CEC" w:rsidRDefault="00C90FDD" w:rsidP="00C90FDD">
      <w:pPr>
        <w:tabs>
          <w:tab w:val="center" w:pos="7088"/>
        </w:tabs>
        <w:jc w:val="both"/>
        <w:rPr>
          <w:rFonts w:asciiTheme="minorHAnsi" w:hAnsiTheme="minorHAnsi" w:cstheme="minorHAnsi"/>
        </w:rPr>
      </w:pPr>
    </w:p>
    <w:p w:rsidR="00C90FDD" w:rsidRPr="00960CEC" w:rsidRDefault="00C90FDD" w:rsidP="00C90FDD">
      <w:pPr>
        <w:tabs>
          <w:tab w:val="center" w:pos="7088"/>
        </w:tabs>
        <w:jc w:val="both"/>
        <w:rPr>
          <w:rFonts w:asciiTheme="minorHAnsi" w:hAnsiTheme="minorHAnsi" w:cstheme="minorHAnsi"/>
        </w:rPr>
      </w:pPr>
      <w:r w:rsidRPr="00960CEC">
        <w:rPr>
          <w:rFonts w:asciiTheme="minorHAnsi" w:hAnsiTheme="minorHAnsi" w:cstheme="minorHAnsi"/>
        </w:rPr>
        <w:t>Dostaviti:</w:t>
      </w:r>
    </w:p>
    <w:p w:rsidR="00C90FDD" w:rsidRPr="00960CEC" w:rsidRDefault="00C90FDD" w:rsidP="00C90FDD">
      <w:pPr>
        <w:numPr>
          <w:ilvl w:val="0"/>
          <w:numId w:val="42"/>
        </w:numPr>
        <w:tabs>
          <w:tab w:val="center" w:pos="7088"/>
        </w:tabs>
        <w:ind w:left="426" w:hanging="426"/>
        <w:jc w:val="both"/>
        <w:rPr>
          <w:rFonts w:asciiTheme="minorHAnsi" w:hAnsiTheme="minorHAnsi" w:cstheme="minorHAnsi"/>
        </w:rPr>
      </w:pPr>
      <w:r w:rsidRPr="00960CEC">
        <w:rPr>
          <w:rFonts w:asciiTheme="minorHAnsi" w:hAnsiTheme="minorHAnsi" w:cstheme="minorHAnsi"/>
        </w:rPr>
        <w:t>Odjel za projekte i transfer znanja</w:t>
      </w:r>
    </w:p>
    <w:p w:rsidR="00C90FDD" w:rsidRPr="00960CEC" w:rsidRDefault="00C90FDD" w:rsidP="00C90FDD">
      <w:pPr>
        <w:numPr>
          <w:ilvl w:val="0"/>
          <w:numId w:val="42"/>
        </w:numPr>
        <w:tabs>
          <w:tab w:val="center" w:pos="7088"/>
        </w:tabs>
        <w:ind w:left="426" w:hanging="426"/>
        <w:jc w:val="both"/>
        <w:rPr>
          <w:rFonts w:asciiTheme="minorHAnsi" w:hAnsiTheme="minorHAnsi" w:cstheme="minorHAnsi"/>
        </w:rPr>
      </w:pPr>
      <w:r w:rsidRPr="00960CEC">
        <w:rPr>
          <w:rFonts w:asciiTheme="minorHAnsi" w:hAnsiTheme="minorHAnsi" w:cstheme="minorHAnsi"/>
        </w:rPr>
        <w:t>Ured ravnatelja</w:t>
      </w:r>
    </w:p>
    <w:p w:rsidR="00C90FDD" w:rsidRPr="00960CEC" w:rsidRDefault="00C90FDD" w:rsidP="00C90FDD">
      <w:pPr>
        <w:numPr>
          <w:ilvl w:val="0"/>
          <w:numId w:val="42"/>
        </w:numPr>
        <w:tabs>
          <w:tab w:val="center" w:pos="7088"/>
        </w:tabs>
        <w:ind w:left="426" w:hanging="426"/>
        <w:jc w:val="both"/>
        <w:rPr>
          <w:rFonts w:asciiTheme="minorHAnsi" w:hAnsiTheme="minorHAnsi" w:cstheme="minorHAnsi"/>
        </w:rPr>
      </w:pPr>
      <w:r w:rsidRPr="00960CEC">
        <w:rPr>
          <w:rFonts w:asciiTheme="minorHAnsi" w:hAnsiTheme="minorHAnsi" w:cstheme="minorHAnsi"/>
        </w:rPr>
        <w:t>Pismohrana UV</w:t>
      </w:r>
    </w:p>
    <w:p w:rsidR="00C90FDD" w:rsidRPr="00960CEC" w:rsidRDefault="00C90FDD" w:rsidP="00C90FDD">
      <w:pPr>
        <w:pStyle w:val="ListParagraph"/>
        <w:spacing w:after="200" w:line="276" w:lineRule="auto"/>
        <w:ind w:left="0"/>
        <w:contextualSpacing/>
        <w:rPr>
          <w:rFonts w:asciiTheme="minorHAnsi" w:hAnsiTheme="minorHAnsi" w:cstheme="minorHAnsi"/>
        </w:rPr>
      </w:pPr>
    </w:p>
    <w:p w:rsidR="00C90FDD" w:rsidRPr="00960CEC" w:rsidRDefault="00C90FDD" w:rsidP="00CB680F">
      <w:pPr>
        <w:pStyle w:val="ListParagraph"/>
        <w:ind w:left="567"/>
        <w:rPr>
          <w:rFonts w:asciiTheme="minorHAnsi" w:hAnsiTheme="minorHAnsi" w:cstheme="minorHAnsi"/>
        </w:rPr>
      </w:pPr>
    </w:p>
    <w:sectPr w:rsidR="00C90FDD" w:rsidRPr="00960CEC" w:rsidSect="00960CEC">
      <w:pgSz w:w="11909" w:h="16992" w:code="9"/>
      <w:pgMar w:top="1417" w:right="1417" w:bottom="1417" w:left="1417"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CEC" w:rsidRDefault="00960CEC" w:rsidP="006E321B">
      <w:r>
        <w:separator/>
      </w:r>
    </w:p>
  </w:endnote>
  <w:endnote w:type="continuationSeparator" w:id="0">
    <w:p w:rsidR="00960CEC" w:rsidRDefault="00960CEC" w:rsidP="006E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392089"/>
      <w:docPartObj>
        <w:docPartGallery w:val="Page Numbers (Bottom of Page)"/>
        <w:docPartUnique/>
      </w:docPartObj>
    </w:sdtPr>
    <w:sdtContent>
      <w:p w:rsidR="00960CEC" w:rsidRDefault="00960CEC">
        <w:pPr>
          <w:pStyle w:val="Footer"/>
          <w:jc w:val="right"/>
        </w:pPr>
        <w:r>
          <w:fldChar w:fldCharType="begin"/>
        </w:r>
        <w:r>
          <w:instrText>PAGE   \* MERGEFORMAT</w:instrText>
        </w:r>
        <w:r>
          <w:fldChar w:fldCharType="separate"/>
        </w:r>
        <w:r w:rsidR="00561EE5">
          <w:rPr>
            <w:noProof/>
          </w:rPr>
          <w:t>2</w:t>
        </w:r>
        <w:r>
          <w:fldChar w:fldCharType="end"/>
        </w:r>
      </w:p>
    </w:sdtContent>
  </w:sdt>
  <w:p w:rsidR="00960CEC" w:rsidRDefault="00960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936920"/>
      <w:docPartObj>
        <w:docPartGallery w:val="Page Numbers (Bottom of Page)"/>
        <w:docPartUnique/>
      </w:docPartObj>
    </w:sdtPr>
    <w:sdtContent>
      <w:p w:rsidR="00960CEC" w:rsidRDefault="00960CEC">
        <w:pPr>
          <w:pStyle w:val="Footer"/>
          <w:jc w:val="right"/>
        </w:pPr>
        <w:r>
          <w:fldChar w:fldCharType="begin"/>
        </w:r>
        <w:r>
          <w:instrText>PAGE   \* MERGEFORMAT</w:instrText>
        </w:r>
        <w:r>
          <w:fldChar w:fldCharType="separate"/>
        </w:r>
        <w:r w:rsidR="00561EE5">
          <w:rPr>
            <w:noProof/>
          </w:rPr>
          <w:t>5</w:t>
        </w:r>
        <w:r>
          <w:fldChar w:fldCharType="end"/>
        </w:r>
      </w:p>
    </w:sdtContent>
  </w:sdt>
  <w:p w:rsidR="00960CEC" w:rsidRDefault="0096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CEC" w:rsidRDefault="00960CEC" w:rsidP="006E321B">
      <w:r>
        <w:separator/>
      </w:r>
    </w:p>
  </w:footnote>
  <w:footnote w:type="continuationSeparator" w:id="0">
    <w:p w:rsidR="00960CEC" w:rsidRDefault="00960CEC" w:rsidP="006E3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3BB7"/>
    <w:multiLevelType w:val="hybridMultilevel"/>
    <w:tmpl w:val="46BCEF00"/>
    <w:lvl w:ilvl="0" w:tplc="8E1EBF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717A59"/>
    <w:multiLevelType w:val="hybridMultilevel"/>
    <w:tmpl w:val="DEA616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424B80"/>
    <w:multiLevelType w:val="hybridMultilevel"/>
    <w:tmpl w:val="887094C2"/>
    <w:lvl w:ilvl="0" w:tplc="5A6E83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B57195"/>
    <w:multiLevelType w:val="hybridMultilevel"/>
    <w:tmpl w:val="546049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EEC265A"/>
    <w:multiLevelType w:val="hybridMultilevel"/>
    <w:tmpl w:val="EC10B400"/>
    <w:lvl w:ilvl="0" w:tplc="3894EA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4D1959"/>
    <w:multiLevelType w:val="hybridMultilevel"/>
    <w:tmpl w:val="3162F934"/>
    <w:lvl w:ilvl="0" w:tplc="3E0817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003363"/>
    <w:multiLevelType w:val="hybridMultilevel"/>
    <w:tmpl w:val="532C52D8"/>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235463"/>
    <w:multiLevelType w:val="hybridMultilevel"/>
    <w:tmpl w:val="22AEE8D8"/>
    <w:lvl w:ilvl="0" w:tplc="7F66FE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A427B5"/>
    <w:multiLevelType w:val="hybridMultilevel"/>
    <w:tmpl w:val="EBD4AA3C"/>
    <w:lvl w:ilvl="0" w:tplc="9828A5A2">
      <w:start w:val="20"/>
      <w:numFmt w:val="bullet"/>
      <w:lvlText w:val="-"/>
      <w:lvlJc w:val="left"/>
      <w:pPr>
        <w:ind w:left="6024" w:hanging="360"/>
      </w:pPr>
      <w:rPr>
        <w:rFonts w:ascii="Calibri" w:eastAsiaTheme="minorHAnsi" w:hAnsi="Calibri" w:cs="Calibri" w:hint="default"/>
      </w:rPr>
    </w:lvl>
    <w:lvl w:ilvl="1" w:tplc="041A0003" w:tentative="1">
      <w:start w:val="1"/>
      <w:numFmt w:val="bullet"/>
      <w:lvlText w:val="o"/>
      <w:lvlJc w:val="left"/>
      <w:pPr>
        <w:ind w:left="6744" w:hanging="360"/>
      </w:pPr>
      <w:rPr>
        <w:rFonts w:ascii="Courier New" w:hAnsi="Courier New" w:cs="Courier New" w:hint="default"/>
      </w:rPr>
    </w:lvl>
    <w:lvl w:ilvl="2" w:tplc="041A0005" w:tentative="1">
      <w:start w:val="1"/>
      <w:numFmt w:val="bullet"/>
      <w:lvlText w:val=""/>
      <w:lvlJc w:val="left"/>
      <w:pPr>
        <w:ind w:left="7464" w:hanging="360"/>
      </w:pPr>
      <w:rPr>
        <w:rFonts w:ascii="Wingdings" w:hAnsi="Wingdings" w:hint="default"/>
      </w:rPr>
    </w:lvl>
    <w:lvl w:ilvl="3" w:tplc="041A0001" w:tentative="1">
      <w:start w:val="1"/>
      <w:numFmt w:val="bullet"/>
      <w:lvlText w:val=""/>
      <w:lvlJc w:val="left"/>
      <w:pPr>
        <w:ind w:left="8184" w:hanging="360"/>
      </w:pPr>
      <w:rPr>
        <w:rFonts w:ascii="Symbol" w:hAnsi="Symbol" w:hint="default"/>
      </w:rPr>
    </w:lvl>
    <w:lvl w:ilvl="4" w:tplc="041A0003" w:tentative="1">
      <w:start w:val="1"/>
      <w:numFmt w:val="bullet"/>
      <w:lvlText w:val="o"/>
      <w:lvlJc w:val="left"/>
      <w:pPr>
        <w:ind w:left="8904" w:hanging="360"/>
      </w:pPr>
      <w:rPr>
        <w:rFonts w:ascii="Courier New" w:hAnsi="Courier New" w:cs="Courier New" w:hint="default"/>
      </w:rPr>
    </w:lvl>
    <w:lvl w:ilvl="5" w:tplc="041A0005" w:tentative="1">
      <w:start w:val="1"/>
      <w:numFmt w:val="bullet"/>
      <w:lvlText w:val=""/>
      <w:lvlJc w:val="left"/>
      <w:pPr>
        <w:ind w:left="9624" w:hanging="360"/>
      </w:pPr>
      <w:rPr>
        <w:rFonts w:ascii="Wingdings" w:hAnsi="Wingdings" w:hint="default"/>
      </w:rPr>
    </w:lvl>
    <w:lvl w:ilvl="6" w:tplc="041A0001" w:tentative="1">
      <w:start w:val="1"/>
      <w:numFmt w:val="bullet"/>
      <w:lvlText w:val=""/>
      <w:lvlJc w:val="left"/>
      <w:pPr>
        <w:ind w:left="10344" w:hanging="360"/>
      </w:pPr>
      <w:rPr>
        <w:rFonts w:ascii="Symbol" w:hAnsi="Symbol" w:hint="default"/>
      </w:rPr>
    </w:lvl>
    <w:lvl w:ilvl="7" w:tplc="041A0003" w:tentative="1">
      <w:start w:val="1"/>
      <w:numFmt w:val="bullet"/>
      <w:lvlText w:val="o"/>
      <w:lvlJc w:val="left"/>
      <w:pPr>
        <w:ind w:left="11064" w:hanging="360"/>
      </w:pPr>
      <w:rPr>
        <w:rFonts w:ascii="Courier New" w:hAnsi="Courier New" w:cs="Courier New" w:hint="default"/>
      </w:rPr>
    </w:lvl>
    <w:lvl w:ilvl="8" w:tplc="041A0005" w:tentative="1">
      <w:start w:val="1"/>
      <w:numFmt w:val="bullet"/>
      <w:lvlText w:val=""/>
      <w:lvlJc w:val="left"/>
      <w:pPr>
        <w:ind w:left="11784" w:hanging="360"/>
      </w:pPr>
      <w:rPr>
        <w:rFonts w:ascii="Wingdings" w:hAnsi="Wingdings" w:hint="default"/>
      </w:rPr>
    </w:lvl>
  </w:abstractNum>
  <w:abstractNum w:abstractNumId="9" w15:restartNumberingAfterBreak="0">
    <w:nsid w:val="1FB94521"/>
    <w:multiLevelType w:val="multilevel"/>
    <w:tmpl w:val="722EB5B2"/>
    <w:lvl w:ilvl="0">
      <w:start w:val="1"/>
      <w:numFmt w:val="decimal"/>
      <w:lvlText w:val="%1."/>
      <w:lvlJc w:val="left"/>
      <w:pPr>
        <w:ind w:left="1572" w:hanging="360"/>
      </w:pPr>
    </w:lvl>
    <w:lvl w:ilvl="1">
      <w:start w:val="1"/>
      <w:numFmt w:val="decimal"/>
      <w:isLgl/>
      <w:lvlText w:val="%1.%2."/>
      <w:lvlJc w:val="left"/>
      <w:pPr>
        <w:ind w:left="1899"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327"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668" w:hanging="1800"/>
      </w:pPr>
      <w:rPr>
        <w:rFonts w:hint="default"/>
      </w:rPr>
    </w:lvl>
  </w:abstractNum>
  <w:abstractNum w:abstractNumId="10" w15:restartNumberingAfterBreak="0">
    <w:nsid w:val="225D076A"/>
    <w:multiLevelType w:val="hybridMultilevel"/>
    <w:tmpl w:val="5AC24452"/>
    <w:lvl w:ilvl="0" w:tplc="8EE68C50">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7458F7"/>
    <w:multiLevelType w:val="hybridMultilevel"/>
    <w:tmpl w:val="98A2E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EE740E"/>
    <w:multiLevelType w:val="hybridMultilevel"/>
    <w:tmpl w:val="1B0E365A"/>
    <w:lvl w:ilvl="0" w:tplc="55E0E5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B4669D"/>
    <w:multiLevelType w:val="hybridMultilevel"/>
    <w:tmpl w:val="456003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DE13DD7"/>
    <w:multiLevelType w:val="hybridMultilevel"/>
    <w:tmpl w:val="26167720"/>
    <w:lvl w:ilvl="0" w:tplc="B2C6D6A0">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273723"/>
    <w:multiLevelType w:val="hybridMultilevel"/>
    <w:tmpl w:val="099E4B92"/>
    <w:lvl w:ilvl="0" w:tplc="AA3C5AB0">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0A7CE8"/>
    <w:multiLevelType w:val="hybridMultilevel"/>
    <w:tmpl w:val="4710988C"/>
    <w:lvl w:ilvl="0" w:tplc="352088B2">
      <w:start w:val="2"/>
      <w:numFmt w:val="decimal"/>
      <w:lvlText w:val="%1.)"/>
      <w:lvlJc w:val="left"/>
      <w:pPr>
        <w:ind w:left="786"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5A0E37"/>
    <w:multiLevelType w:val="hybridMultilevel"/>
    <w:tmpl w:val="456003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FC81790"/>
    <w:multiLevelType w:val="hybridMultilevel"/>
    <w:tmpl w:val="5FFA6F16"/>
    <w:lvl w:ilvl="0" w:tplc="9AF8BA3E">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44716A5"/>
    <w:multiLevelType w:val="hybridMultilevel"/>
    <w:tmpl w:val="C3B21F36"/>
    <w:lvl w:ilvl="0" w:tplc="0C86C0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509234D"/>
    <w:multiLevelType w:val="hybridMultilevel"/>
    <w:tmpl w:val="CE28724E"/>
    <w:lvl w:ilvl="0" w:tplc="0E9A9A94">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7F4291"/>
    <w:multiLevelType w:val="hybridMultilevel"/>
    <w:tmpl w:val="9FD8BA8C"/>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4567BD"/>
    <w:multiLevelType w:val="hybridMultilevel"/>
    <w:tmpl w:val="072223A6"/>
    <w:lvl w:ilvl="0" w:tplc="EC0C18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087FB1"/>
    <w:multiLevelType w:val="hybridMultilevel"/>
    <w:tmpl w:val="00FC1A56"/>
    <w:lvl w:ilvl="0" w:tplc="A4746F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1B3AA0"/>
    <w:multiLevelType w:val="hybridMultilevel"/>
    <w:tmpl w:val="90FA3DAE"/>
    <w:lvl w:ilvl="0" w:tplc="AA98151E">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5E5CD5"/>
    <w:multiLevelType w:val="hybridMultilevel"/>
    <w:tmpl w:val="281C3CE4"/>
    <w:lvl w:ilvl="0" w:tplc="0E88DDA4">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3050F7"/>
    <w:multiLevelType w:val="hybridMultilevel"/>
    <w:tmpl w:val="D35608EE"/>
    <w:lvl w:ilvl="0" w:tplc="CD583FF8">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8B41B9"/>
    <w:multiLevelType w:val="hybridMultilevel"/>
    <w:tmpl w:val="09B00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FE417E0"/>
    <w:multiLevelType w:val="hybridMultilevel"/>
    <w:tmpl w:val="8118029C"/>
    <w:lvl w:ilvl="0" w:tplc="366406C8">
      <w:start w:val="1"/>
      <w:numFmt w:val="upperRoman"/>
      <w:lvlText w:val="%1."/>
      <w:lvlJc w:val="left"/>
      <w:pPr>
        <w:ind w:left="1080" w:hanging="720"/>
      </w:pPr>
      <w:rPr>
        <w:rFonts w:hint="default"/>
        <w:b/>
      </w:rPr>
    </w:lvl>
    <w:lvl w:ilvl="1" w:tplc="9BA6D168">
      <w:start w:val="4"/>
      <w:numFmt w:val="upperRoman"/>
      <w:lvlText w:val="%2."/>
      <w:lvlJc w:val="left"/>
      <w:pPr>
        <w:tabs>
          <w:tab w:val="num" w:pos="1590"/>
        </w:tabs>
        <w:ind w:left="1590" w:hanging="510"/>
      </w:pPr>
      <w:rPr>
        <w:rFonts w:hint="default"/>
        <w:b/>
      </w:rPr>
    </w:lvl>
    <w:lvl w:ilvl="2" w:tplc="366406C8">
      <w:start w:val="1"/>
      <w:numFmt w:val="upperRoman"/>
      <w:lvlText w:val="%3."/>
      <w:lvlJc w:val="left"/>
      <w:pPr>
        <w:ind w:left="2700" w:hanging="720"/>
      </w:pPr>
      <w:rPr>
        <w:rFonts w:hint="default"/>
        <w:b/>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5F855C1"/>
    <w:multiLevelType w:val="hybridMultilevel"/>
    <w:tmpl w:val="356E0D86"/>
    <w:lvl w:ilvl="0" w:tplc="01AA32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62F0645"/>
    <w:multiLevelType w:val="hybridMultilevel"/>
    <w:tmpl w:val="75281550"/>
    <w:lvl w:ilvl="0" w:tplc="9FA4F8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3C38A7"/>
    <w:multiLevelType w:val="hybridMultilevel"/>
    <w:tmpl w:val="57B2DA2C"/>
    <w:lvl w:ilvl="0" w:tplc="66403AA2">
      <w:start w:val="1"/>
      <w:numFmt w:val="decimal"/>
      <w:lvlText w:val="%1.)"/>
      <w:lvlJc w:val="left"/>
      <w:pPr>
        <w:ind w:left="786"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404E85"/>
    <w:multiLevelType w:val="hybridMultilevel"/>
    <w:tmpl w:val="9A540936"/>
    <w:lvl w:ilvl="0" w:tplc="55506204">
      <w:start w:val="1"/>
      <w:numFmt w:val="decimal"/>
      <w:lvlText w:val="(%1)"/>
      <w:lvlJc w:val="left"/>
      <w:pPr>
        <w:ind w:left="2487"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1E962E8"/>
    <w:multiLevelType w:val="hybridMultilevel"/>
    <w:tmpl w:val="3C74BC1E"/>
    <w:lvl w:ilvl="0" w:tplc="55506204">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6388136A"/>
    <w:multiLevelType w:val="hybridMultilevel"/>
    <w:tmpl w:val="445CDA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6A05D4D"/>
    <w:multiLevelType w:val="hybridMultilevel"/>
    <w:tmpl w:val="A386B3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6A3373D"/>
    <w:multiLevelType w:val="hybridMultilevel"/>
    <w:tmpl w:val="A6F8F63C"/>
    <w:lvl w:ilvl="0" w:tplc="4CC20406">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BF6E59"/>
    <w:multiLevelType w:val="hybridMultilevel"/>
    <w:tmpl w:val="1E306C56"/>
    <w:lvl w:ilvl="0" w:tplc="5FC6B4BA">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3BF3242"/>
    <w:multiLevelType w:val="hybridMultilevel"/>
    <w:tmpl w:val="B09A9020"/>
    <w:lvl w:ilvl="0" w:tplc="E370BF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5B73D00"/>
    <w:multiLevelType w:val="hybridMultilevel"/>
    <w:tmpl w:val="A54265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76E220F4"/>
    <w:multiLevelType w:val="hybridMultilevel"/>
    <w:tmpl w:val="E110AD5C"/>
    <w:lvl w:ilvl="0" w:tplc="E808405C">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8872651"/>
    <w:multiLevelType w:val="hybridMultilevel"/>
    <w:tmpl w:val="E416B1DA"/>
    <w:lvl w:ilvl="0" w:tplc="B07E87B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2" w15:restartNumberingAfterBreak="0">
    <w:nsid w:val="795219B1"/>
    <w:multiLevelType w:val="hybridMultilevel"/>
    <w:tmpl w:val="8F285526"/>
    <w:lvl w:ilvl="0" w:tplc="2BD4B8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812DE4"/>
    <w:multiLevelType w:val="hybridMultilevel"/>
    <w:tmpl w:val="9D5ECBA0"/>
    <w:lvl w:ilvl="0" w:tplc="FFE45AE2">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9ED5429"/>
    <w:multiLevelType w:val="hybridMultilevel"/>
    <w:tmpl w:val="CC14ACF4"/>
    <w:lvl w:ilvl="0" w:tplc="7B2CD0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A6A180F"/>
    <w:multiLevelType w:val="hybridMultilevel"/>
    <w:tmpl w:val="79869ECC"/>
    <w:lvl w:ilvl="0" w:tplc="D50A93F0">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EA7F7D"/>
    <w:multiLevelType w:val="hybridMultilevel"/>
    <w:tmpl w:val="6DD2893A"/>
    <w:lvl w:ilvl="0" w:tplc="050012C4">
      <w:start w:val="1"/>
      <w:numFmt w:val="decimal"/>
      <w:lvlText w:val="%1.)"/>
      <w:lvlJc w:val="left"/>
      <w:pPr>
        <w:ind w:left="786" w:hanging="360"/>
      </w:pPr>
      <w:rPr>
        <w:rFonts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41"/>
  </w:num>
  <w:num w:numId="3">
    <w:abstractNumId w:val="28"/>
  </w:num>
  <w:num w:numId="4">
    <w:abstractNumId w:val="35"/>
  </w:num>
  <w:num w:numId="5">
    <w:abstractNumId w:val="1"/>
  </w:num>
  <w:num w:numId="6">
    <w:abstractNumId w:val="40"/>
  </w:num>
  <w:num w:numId="7">
    <w:abstractNumId w:val="33"/>
  </w:num>
  <w:num w:numId="8">
    <w:abstractNumId w:val="2"/>
  </w:num>
  <w:num w:numId="9">
    <w:abstractNumId w:val="22"/>
  </w:num>
  <w:num w:numId="10">
    <w:abstractNumId w:val="36"/>
  </w:num>
  <w:num w:numId="11">
    <w:abstractNumId w:val="15"/>
  </w:num>
  <w:num w:numId="12">
    <w:abstractNumId w:val="26"/>
  </w:num>
  <w:num w:numId="13">
    <w:abstractNumId w:val="20"/>
  </w:num>
  <w:num w:numId="14">
    <w:abstractNumId w:val="23"/>
  </w:num>
  <w:num w:numId="15">
    <w:abstractNumId w:val="43"/>
  </w:num>
  <w:num w:numId="16">
    <w:abstractNumId w:val="25"/>
  </w:num>
  <w:num w:numId="17">
    <w:abstractNumId w:val="45"/>
  </w:num>
  <w:num w:numId="18">
    <w:abstractNumId w:val="6"/>
  </w:num>
  <w:num w:numId="19">
    <w:abstractNumId w:val="10"/>
  </w:num>
  <w:num w:numId="20">
    <w:abstractNumId w:val="24"/>
  </w:num>
  <w:num w:numId="21">
    <w:abstractNumId w:val="18"/>
  </w:num>
  <w:num w:numId="22">
    <w:abstractNumId w:val="5"/>
  </w:num>
  <w:num w:numId="23">
    <w:abstractNumId w:val="7"/>
  </w:num>
  <w:num w:numId="24">
    <w:abstractNumId w:val="38"/>
  </w:num>
  <w:num w:numId="25">
    <w:abstractNumId w:val="42"/>
  </w:num>
  <w:num w:numId="26">
    <w:abstractNumId w:val="29"/>
  </w:num>
  <w:num w:numId="27">
    <w:abstractNumId w:val="12"/>
  </w:num>
  <w:num w:numId="28">
    <w:abstractNumId w:val="30"/>
  </w:num>
  <w:num w:numId="29">
    <w:abstractNumId w:val="37"/>
  </w:num>
  <w:num w:numId="30">
    <w:abstractNumId w:val="14"/>
  </w:num>
  <w:num w:numId="31">
    <w:abstractNumId w:val="44"/>
  </w:num>
  <w:num w:numId="32">
    <w:abstractNumId w:val="19"/>
  </w:num>
  <w:num w:numId="33">
    <w:abstractNumId w:val="9"/>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num>
  <w:num w:numId="37">
    <w:abstractNumId w:val="0"/>
  </w:num>
  <w:num w:numId="38">
    <w:abstractNumId w:val="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4"/>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39"/>
  </w:num>
  <w:num w:numId="45">
    <w:abstractNumId w:val="31"/>
  </w:num>
  <w:num w:numId="46">
    <w:abstractNumId w:val="16"/>
  </w:num>
  <w:num w:numId="47">
    <w:abstractNumId w:val="1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mailMerge>
    <w:mainDocumentType w:val="formLetters"/>
    <w:linkToQuery/>
    <w:dataType w:val="native"/>
    <w:connectString w:val="Provider=Microsoft.ACE.OLEDB.12.0;User ID=Admin;Data Source=Y:\My Documents\Word\vrednovanje laboratorija\2021\DOPUSNICE\20.SJEDNICA UV\FK\Popis-za dopusnice-ZFK.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odso>
      <w:udl w:val="Provider=Microsoft.ACE.OLEDB.12.0;User ID=Admin;Data Source=Y:\My Documents\Word\vrednovanje laboratorija\2021\DOPUSNICE\20.SJEDNICA UV\FK\Popis-za dopusnice-ZFK.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hr-HR"/>
      </w:fieldMapData>
      <w:fieldMapData>
        <w:column w:val="0"/>
        <w:lid w:val="hr-HR"/>
      </w:fieldMapData>
      <w:fieldMapData>
        <w:type w:val="dbColumn"/>
        <w:name w:val="Ime"/>
        <w:mappedName w:val="First Name"/>
        <w:column w:val="1"/>
        <w:lid w:val="hr-HR"/>
      </w:fieldMapData>
      <w:fieldMapData>
        <w:column w:val="0"/>
        <w:lid w:val="hr-HR"/>
      </w:fieldMapData>
      <w:fieldMapData>
        <w:type w:val="dbColumn"/>
        <w:name w:val="Prezime"/>
        <w:mappedName w:val="Last Name"/>
        <w:column w:val="2"/>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4708"/>
    <w:rsid w:val="00005E66"/>
    <w:rsid w:val="00016EFE"/>
    <w:rsid w:val="00031249"/>
    <w:rsid w:val="00037673"/>
    <w:rsid w:val="000438CD"/>
    <w:rsid w:val="00074A64"/>
    <w:rsid w:val="000831B2"/>
    <w:rsid w:val="000D29F9"/>
    <w:rsid w:val="00140F15"/>
    <w:rsid w:val="00153EBD"/>
    <w:rsid w:val="00157906"/>
    <w:rsid w:val="00163E98"/>
    <w:rsid w:val="00174687"/>
    <w:rsid w:val="00181C45"/>
    <w:rsid w:val="00197E5D"/>
    <w:rsid w:val="001A4F13"/>
    <w:rsid w:val="001D1CBA"/>
    <w:rsid w:val="001F1A4A"/>
    <w:rsid w:val="00205E04"/>
    <w:rsid w:val="002233B0"/>
    <w:rsid w:val="002457A3"/>
    <w:rsid w:val="0025133F"/>
    <w:rsid w:val="002703CF"/>
    <w:rsid w:val="00282C1C"/>
    <w:rsid w:val="002A029B"/>
    <w:rsid w:val="002C1C94"/>
    <w:rsid w:val="002F3859"/>
    <w:rsid w:val="0030149D"/>
    <w:rsid w:val="003044F6"/>
    <w:rsid w:val="00316AAA"/>
    <w:rsid w:val="003266ED"/>
    <w:rsid w:val="00334557"/>
    <w:rsid w:val="00341F87"/>
    <w:rsid w:val="00353638"/>
    <w:rsid w:val="00356FD2"/>
    <w:rsid w:val="00363023"/>
    <w:rsid w:val="00365F12"/>
    <w:rsid w:val="00366DD8"/>
    <w:rsid w:val="0038065C"/>
    <w:rsid w:val="00384EE6"/>
    <w:rsid w:val="00385C8B"/>
    <w:rsid w:val="00397E86"/>
    <w:rsid w:val="003C2596"/>
    <w:rsid w:val="004317FB"/>
    <w:rsid w:val="00431B78"/>
    <w:rsid w:val="00446F29"/>
    <w:rsid w:val="00470856"/>
    <w:rsid w:val="004A0D8F"/>
    <w:rsid w:val="004D6C19"/>
    <w:rsid w:val="0052742F"/>
    <w:rsid w:val="00534F6B"/>
    <w:rsid w:val="00550E51"/>
    <w:rsid w:val="0055345E"/>
    <w:rsid w:val="00561EE5"/>
    <w:rsid w:val="005753A0"/>
    <w:rsid w:val="005B25B9"/>
    <w:rsid w:val="005B46EA"/>
    <w:rsid w:val="005B4BF5"/>
    <w:rsid w:val="005B6A2B"/>
    <w:rsid w:val="005C42A4"/>
    <w:rsid w:val="005F58A0"/>
    <w:rsid w:val="00623C7A"/>
    <w:rsid w:val="00631239"/>
    <w:rsid w:val="00654D0F"/>
    <w:rsid w:val="0065604F"/>
    <w:rsid w:val="0066261A"/>
    <w:rsid w:val="00666B60"/>
    <w:rsid w:val="00674B68"/>
    <w:rsid w:val="006752D8"/>
    <w:rsid w:val="0068453E"/>
    <w:rsid w:val="006B5EDD"/>
    <w:rsid w:val="006E321B"/>
    <w:rsid w:val="006F6A3B"/>
    <w:rsid w:val="00711CD4"/>
    <w:rsid w:val="00711E41"/>
    <w:rsid w:val="007467E3"/>
    <w:rsid w:val="007564E9"/>
    <w:rsid w:val="007574F7"/>
    <w:rsid w:val="00774DC6"/>
    <w:rsid w:val="007810C8"/>
    <w:rsid w:val="0078353E"/>
    <w:rsid w:val="00793F77"/>
    <w:rsid w:val="007E3F0F"/>
    <w:rsid w:val="007E50D5"/>
    <w:rsid w:val="007F56D5"/>
    <w:rsid w:val="00827D12"/>
    <w:rsid w:val="00837697"/>
    <w:rsid w:val="008500C5"/>
    <w:rsid w:val="00857385"/>
    <w:rsid w:val="008660A6"/>
    <w:rsid w:val="008A51E8"/>
    <w:rsid w:val="008B3F33"/>
    <w:rsid w:val="008B6617"/>
    <w:rsid w:val="008E00EF"/>
    <w:rsid w:val="008F3333"/>
    <w:rsid w:val="00900E32"/>
    <w:rsid w:val="009158B1"/>
    <w:rsid w:val="0092390D"/>
    <w:rsid w:val="00925EDE"/>
    <w:rsid w:val="009330D7"/>
    <w:rsid w:val="00960CEC"/>
    <w:rsid w:val="009A7DF8"/>
    <w:rsid w:val="009B5A3A"/>
    <w:rsid w:val="009B7EEE"/>
    <w:rsid w:val="009C4C82"/>
    <w:rsid w:val="009E2410"/>
    <w:rsid w:val="009F2978"/>
    <w:rsid w:val="00A07487"/>
    <w:rsid w:val="00A417FE"/>
    <w:rsid w:val="00A67A9B"/>
    <w:rsid w:val="00AC61D6"/>
    <w:rsid w:val="00AD22CD"/>
    <w:rsid w:val="00AE406A"/>
    <w:rsid w:val="00B36755"/>
    <w:rsid w:val="00B44140"/>
    <w:rsid w:val="00B46B8B"/>
    <w:rsid w:val="00B72270"/>
    <w:rsid w:val="00B95844"/>
    <w:rsid w:val="00B97006"/>
    <w:rsid w:val="00BC2092"/>
    <w:rsid w:val="00BF3124"/>
    <w:rsid w:val="00C45152"/>
    <w:rsid w:val="00C6132B"/>
    <w:rsid w:val="00C8295E"/>
    <w:rsid w:val="00C87A4A"/>
    <w:rsid w:val="00C90FDD"/>
    <w:rsid w:val="00C9736C"/>
    <w:rsid w:val="00CB680F"/>
    <w:rsid w:val="00CC0147"/>
    <w:rsid w:val="00CC75BA"/>
    <w:rsid w:val="00CE20D7"/>
    <w:rsid w:val="00CF3EBF"/>
    <w:rsid w:val="00D21357"/>
    <w:rsid w:val="00D26903"/>
    <w:rsid w:val="00D4556C"/>
    <w:rsid w:val="00D55A76"/>
    <w:rsid w:val="00D63326"/>
    <w:rsid w:val="00D86813"/>
    <w:rsid w:val="00DC3698"/>
    <w:rsid w:val="00DC3EA1"/>
    <w:rsid w:val="00DD5010"/>
    <w:rsid w:val="00E02A99"/>
    <w:rsid w:val="00E14059"/>
    <w:rsid w:val="00E32949"/>
    <w:rsid w:val="00E42E0C"/>
    <w:rsid w:val="00E5786D"/>
    <w:rsid w:val="00E73F55"/>
    <w:rsid w:val="00E85FC7"/>
    <w:rsid w:val="00E96BA1"/>
    <w:rsid w:val="00EE44E7"/>
    <w:rsid w:val="00EE6CA2"/>
    <w:rsid w:val="00F07CF6"/>
    <w:rsid w:val="00F116D2"/>
    <w:rsid w:val="00F25BDA"/>
    <w:rsid w:val="00F35B2F"/>
    <w:rsid w:val="00F374CD"/>
    <w:rsid w:val="00F4280B"/>
    <w:rsid w:val="00F75930"/>
    <w:rsid w:val="00F828AE"/>
    <w:rsid w:val="00F941A5"/>
    <w:rsid w:val="00FB1019"/>
    <w:rsid w:val="00FE17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A96A"/>
  <w15:docId w15:val="{1B000F10-6029-41FC-93C5-1260795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C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heading 1,naslov 1,Naslov 12,Graf,Odstavek seznama,Paragraph,List Paragraph Red,lp1,Paragraphe de liste PBLH,Graph &amp; Table tite,Normal bullet 2,Bullet list,Figure_name,Equipment,Numbered Indented Text,List Paragraph11"/>
    <w:basedOn w:val="Normal"/>
    <w:link w:val="ListParagraphChar"/>
    <w:uiPriority w:val="34"/>
    <w:qFormat/>
    <w:rsid w:val="00385C8B"/>
    <w:pPr>
      <w:ind w:left="708"/>
    </w:pPr>
  </w:style>
  <w:style w:type="paragraph" w:styleId="Footer">
    <w:name w:val="footer"/>
    <w:basedOn w:val="Normal"/>
    <w:link w:val="FooterChar"/>
    <w:uiPriority w:val="99"/>
    <w:unhideWhenUsed/>
    <w:rsid w:val="00385C8B"/>
    <w:pPr>
      <w:tabs>
        <w:tab w:val="center" w:pos="4536"/>
        <w:tab w:val="right" w:pos="9072"/>
      </w:tabs>
    </w:pPr>
  </w:style>
  <w:style w:type="character" w:customStyle="1" w:styleId="FooterChar">
    <w:name w:val="Footer Char"/>
    <w:basedOn w:val="DefaultParagraphFont"/>
    <w:link w:val="Footer"/>
    <w:uiPriority w:val="99"/>
    <w:rsid w:val="00385C8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2C1C94"/>
    <w:rPr>
      <w:rFonts w:ascii="Tahoma" w:hAnsi="Tahoma" w:cs="Tahoma"/>
      <w:sz w:val="16"/>
      <w:szCs w:val="16"/>
    </w:rPr>
  </w:style>
  <w:style w:type="character" w:customStyle="1" w:styleId="BalloonTextChar">
    <w:name w:val="Balloon Text Char"/>
    <w:basedOn w:val="DefaultParagraphFont"/>
    <w:link w:val="BalloonText"/>
    <w:uiPriority w:val="99"/>
    <w:semiHidden/>
    <w:rsid w:val="002C1C94"/>
    <w:rPr>
      <w:rFonts w:ascii="Tahoma" w:eastAsia="Times New Roman" w:hAnsi="Tahoma" w:cs="Tahoma"/>
      <w:sz w:val="16"/>
      <w:szCs w:val="16"/>
      <w:lang w:eastAsia="hr-HR"/>
    </w:rPr>
  </w:style>
  <w:style w:type="paragraph" w:styleId="Header">
    <w:name w:val="header"/>
    <w:basedOn w:val="Normal"/>
    <w:link w:val="HeaderChar"/>
    <w:uiPriority w:val="99"/>
    <w:unhideWhenUsed/>
    <w:rsid w:val="0068453E"/>
    <w:pPr>
      <w:tabs>
        <w:tab w:val="center" w:pos="4536"/>
        <w:tab w:val="right" w:pos="9072"/>
      </w:tabs>
    </w:pPr>
  </w:style>
  <w:style w:type="character" w:customStyle="1" w:styleId="HeaderChar">
    <w:name w:val="Header Char"/>
    <w:basedOn w:val="DefaultParagraphFont"/>
    <w:link w:val="Header"/>
    <w:uiPriority w:val="99"/>
    <w:rsid w:val="0068453E"/>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7564E9"/>
    <w:pPr>
      <w:spacing w:before="100" w:beforeAutospacing="1" w:after="100" w:afterAutospacing="1"/>
    </w:pPr>
  </w:style>
  <w:style w:type="character" w:customStyle="1" w:styleId="ListParagraphChar">
    <w:name w:val="List Paragraph Char"/>
    <w:aliases w:val="Heading 12 Char,heading 1 Char,naslov 1 Char,Naslov 12 Char,Graf Char,Odstavek seznama Char,Paragraph Char,List Paragraph Red Char,lp1 Char,Paragraphe de liste PBLH Char,Graph &amp; Table tite Char,Normal bullet 2 Char,Bullet list Char"/>
    <w:basedOn w:val="DefaultParagraphFont"/>
    <w:link w:val="ListParagraph"/>
    <w:uiPriority w:val="34"/>
    <w:locked/>
    <w:rsid w:val="007564E9"/>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7564E9"/>
    <w:rPr>
      <w:b/>
      <w:bCs/>
    </w:rPr>
  </w:style>
  <w:style w:type="paragraph" w:styleId="BodyText">
    <w:name w:val="Body Text"/>
    <w:basedOn w:val="Normal"/>
    <w:link w:val="BodyTextChar"/>
    <w:rsid w:val="00C90FDD"/>
    <w:pPr>
      <w:jc w:val="both"/>
    </w:pPr>
    <w:rPr>
      <w:rFonts w:ascii="Arial" w:hAnsi="Arial"/>
      <w:szCs w:val="20"/>
    </w:rPr>
  </w:style>
  <w:style w:type="character" w:customStyle="1" w:styleId="BodyTextChar">
    <w:name w:val="Body Text Char"/>
    <w:basedOn w:val="DefaultParagraphFont"/>
    <w:link w:val="BodyText"/>
    <w:rsid w:val="00C90FDD"/>
    <w:rPr>
      <w:rFonts w:ascii="Arial" w:eastAsia="Times New Roman" w:hAnsi="Arial"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google.com/url?q=http://dr.sc&amp;sa=D&amp;source=calendar&amp;usd=2&amp;usg=AOvVaw3Iaw2kvovPeGoGhlCmsDE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Y:\My%20Documents\Word\vrednovanje%20laboratorija\2021\DOPUSNICE\20.SJEDNICA%20UV\FK\Popis-za%20dopusnice-ZFK.xlsx" TargetMode="External"/><Relationship Id="rId1" Type="http://schemas.openxmlformats.org/officeDocument/2006/relationships/mailMergeSource" Target="file:///Y:\My%20Documents\Word\vrednovanje%20laboratorija\2021\DOPUSNICE\20.SJEDNICA%20UV\FK\Popis-za%20dopusnice-ZFK.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FF639-234E-491C-837D-511F2596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6556</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isekeres</dc:creator>
  <cp:lastModifiedBy>Cerčić-Pešut Dubravka</cp:lastModifiedBy>
  <cp:revision>5</cp:revision>
  <cp:lastPrinted>2021-12-20T14:16:00Z</cp:lastPrinted>
  <dcterms:created xsi:type="dcterms:W3CDTF">2022-02-07T14:32:00Z</dcterms:created>
  <dcterms:modified xsi:type="dcterms:W3CDTF">2022-02-07T14:53:00Z</dcterms:modified>
</cp:coreProperties>
</file>