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REPUBLIKA HRVATSKA</w:t>
      </w:r>
    </w:p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INSTITUT RUÐER BOŠKOVIĆ</w:t>
      </w:r>
    </w:p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b/>
          <w:bCs/>
          <w:i/>
          <w:iCs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Javni znanstveni institut Republike Hrvatske</w:t>
      </w: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color w:val="auto"/>
        </w:rPr>
      </w:pPr>
    </w:p>
    <w:p w:rsidR="00213B23" w:rsidRPr="003942C5" w:rsidRDefault="00213B23" w:rsidP="00A50E2D">
      <w:pPr>
        <w:pBdr>
          <w:bottom w:val="single" w:sz="4" w:space="1" w:color="7F7F7F"/>
        </w:pBdr>
        <w:jc w:val="center"/>
        <w:rPr>
          <w:rStyle w:val="BookTitle"/>
          <w:rFonts w:ascii="Calibri" w:hAnsi="Calibri" w:cs="Arial"/>
          <w:color w:val="auto"/>
          <w:sz w:val="48"/>
          <w:szCs w:val="48"/>
        </w:rPr>
      </w:pP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PRAVILNIK O </w:t>
      </w:r>
      <w:r w:rsidR="003942C5" w:rsidRPr="003942C5">
        <w:rPr>
          <w:rStyle w:val="BookTitle"/>
          <w:rFonts w:ascii="Calibri" w:hAnsi="Calibri" w:cs="Arial"/>
          <w:color w:val="auto"/>
          <w:sz w:val="48"/>
          <w:szCs w:val="48"/>
        </w:rPr>
        <w:t>II</w:t>
      </w:r>
      <w:r w:rsidR="00C9601B">
        <w:rPr>
          <w:rStyle w:val="BookTitle"/>
          <w:rFonts w:ascii="Calibri" w:hAnsi="Calibri" w:cs="Arial"/>
          <w:color w:val="auto"/>
          <w:sz w:val="48"/>
          <w:szCs w:val="48"/>
        </w:rPr>
        <w:t>I</w:t>
      </w:r>
      <w:r w:rsidR="003942C5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. </w:t>
      </w:r>
      <w:r w:rsidR="007A2EC3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IZMJENAMA I DOPUNAMA PRAVILNIKA O </w:t>
      </w: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>DODATNIM UVJETIMA ZA IZBOR NA</w:t>
      </w:r>
      <w:r w:rsidR="007A2EC3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 </w:t>
      </w: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>ZNANSTVENA RADNA MJESTA</w:t>
      </w:r>
    </w:p>
    <w:p w:rsidR="00213B23" w:rsidRPr="003942C5" w:rsidRDefault="00213B23" w:rsidP="00A50E2D">
      <w:pPr>
        <w:spacing w:after="120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4843EA" w:rsidRPr="003942C5" w:rsidRDefault="002C401D" w:rsidP="00A50E2D">
      <w:pPr>
        <w:spacing w:after="120"/>
        <w:jc w:val="center"/>
        <w:rPr>
          <w:rFonts w:ascii="Calibri" w:hAnsi="Calibri" w:cs="Arial"/>
          <w:szCs w:val="24"/>
        </w:rPr>
      </w:pPr>
      <w:r w:rsidRPr="003942C5">
        <w:rPr>
          <w:rFonts w:ascii="Calibri" w:hAnsi="Calibri" w:cs="Arial"/>
          <w:szCs w:val="24"/>
        </w:rPr>
        <w:t xml:space="preserve"> </w:t>
      </w:r>
    </w:p>
    <w:p w:rsidR="004843EA" w:rsidRPr="003942C5" w:rsidRDefault="004843EA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jc w:val="center"/>
        <w:rPr>
          <w:rFonts w:ascii="Calibri" w:hAnsi="Calibri" w:cs="Arial"/>
          <w:szCs w:val="24"/>
        </w:rPr>
        <w:sectPr w:rsidR="00213B23" w:rsidRPr="003942C5" w:rsidSect="004843EA">
          <w:footerReference w:type="even" r:id="rId8"/>
          <w:footerReference w:type="default" r:id="rId9"/>
          <w:footerReference w:type="first" r:id="rId10"/>
          <w:pgSz w:w="11909" w:h="16834" w:code="9"/>
          <w:pgMar w:top="1417" w:right="1417" w:bottom="1417" w:left="1417" w:header="720" w:footer="720" w:gutter="0"/>
          <w:paperSrc w:first="15" w:other="15"/>
          <w:pgNumType w:start="1"/>
          <w:cols w:space="720"/>
          <w:titlePg/>
          <w:docGrid w:linePitch="326"/>
        </w:sectPr>
      </w:pPr>
      <w:r w:rsidRPr="003942C5">
        <w:rPr>
          <w:rFonts w:ascii="Calibri" w:hAnsi="Calibri" w:cs="Arial"/>
          <w:szCs w:val="24"/>
        </w:rPr>
        <w:t xml:space="preserve">Zagreb, </w:t>
      </w:r>
      <w:r w:rsidR="002D22BD">
        <w:rPr>
          <w:rFonts w:ascii="Calibri" w:hAnsi="Calibri" w:cs="Arial"/>
          <w:szCs w:val="24"/>
        </w:rPr>
        <w:t>lipanj</w:t>
      </w:r>
      <w:r w:rsidR="007238E0" w:rsidRPr="003942C5">
        <w:rPr>
          <w:rFonts w:ascii="Calibri" w:hAnsi="Calibri" w:cs="Arial"/>
          <w:szCs w:val="24"/>
        </w:rPr>
        <w:t xml:space="preserve"> 202</w:t>
      </w:r>
      <w:r w:rsidR="00D13872">
        <w:rPr>
          <w:rFonts w:ascii="Calibri" w:hAnsi="Calibri" w:cs="Arial"/>
          <w:szCs w:val="24"/>
        </w:rPr>
        <w:t>2</w:t>
      </w:r>
      <w:r w:rsidR="007238E0" w:rsidRPr="003942C5">
        <w:rPr>
          <w:rFonts w:ascii="Calibri" w:hAnsi="Calibri" w:cs="Arial"/>
          <w:szCs w:val="24"/>
        </w:rPr>
        <w:t>.</w:t>
      </w:r>
    </w:p>
    <w:p w:rsidR="00D04FA4" w:rsidRPr="003942C5" w:rsidRDefault="00D04FA4" w:rsidP="00A50E2D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  <w:r w:rsidRPr="003942C5">
        <w:rPr>
          <w:rFonts w:ascii="Calibri" w:hAnsi="Calibri" w:cs="Arial"/>
          <w:szCs w:val="24"/>
        </w:rPr>
        <w:lastRenderedPageBreak/>
        <w:t xml:space="preserve">Na temelju </w:t>
      </w:r>
      <w:r w:rsidR="0000785C" w:rsidRPr="003942C5">
        <w:rPr>
          <w:rFonts w:ascii="Calibri" w:hAnsi="Calibri" w:cs="Arial"/>
          <w:szCs w:val="24"/>
        </w:rPr>
        <w:t xml:space="preserve">članka </w:t>
      </w:r>
      <w:r w:rsidRPr="003942C5">
        <w:rPr>
          <w:rFonts w:ascii="Calibri" w:hAnsi="Calibri" w:cs="Arial"/>
          <w:szCs w:val="24"/>
        </w:rPr>
        <w:t>41. stavak 8.</w:t>
      </w:r>
      <w:r w:rsidR="00EA2F5B" w:rsidRPr="003942C5">
        <w:rPr>
          <w:rFonts w:ascii="Calibri" w:hAnsi="Calibri" w:cs="Arial"/>
          <w:szCs w:val="24"/>
        </w:rPr>
        <w:t xml:space="preserve"> i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EA2F5B" w:rsidRPr="003942C5">
        <w:rPr>
          <w:rFonts w:ascii="Calibri" w:hAnsi="Calibri" w:cs="Arial"/>
          <w:szCs w:val="24"/>
        </w:rPr>
        <w:t>42. stava</w:t>
      </w:r>
      <w:bookmarkStart w:id="0" w:name="_GoBack"/>
      <w:bookmarkEnd w:id="0"/>
      <w:r w:rsidR="00EA2F5B" w:rsidRPr="003942C5">
        <w:rPr>
          <w:rFonts w:ascii="Calibri" w:hAnsi="Calibri" w:cs="Arial"/>
          <w:szCs w:val="24"/>
        </w:rPr>
        <w:t>k 3.</w:t>
      </w:r>
      <w:r w:rsidRPr="003942C5">
        <w:rPr>
          <w:rFonts w:ascii="Calibri" w:hAnsi="Calibri" w:cs="Arial"/>
          <w:szCs w:val="24"/>
        </w:rPr>
        <w:t xml:space="preserve"> Zakona o znanstvenoj djelatnosti i visokom obrazovanju </w:t>
      </w:r>
      <w:r w:rsidR="003679DD" w:rsidRPr="003942C5">
        <w:rPr>
          <w:rFonts w:ascii="Calibri" w:hAnsi="Calibri" w:cs="Arial"/>
          <w:szCs w:val="24"/>
        </w:rPr>
        <w:t>(“Narodne novine”, broj: 123/03</w:t>
      </w:r>
      <w:r w:rsidRPr="003942C5">
        <w:rPr>
          <w:rFonts w:ascii="Calibri" w:hAnsi="Calibri" w:cs="Arial"/>
          <w:szCs w:val="24"/>
        </w:rPr>
        <w:t>, 1</w:t>
      </w:r>
      <w:r w:rsidR="003679DD" w:rsidRPr="003942C5">
        <w:rPr>
          <w:rFonts w:ascii="Calibri" w:hAnsi="Calibri" w:cs="Arial"/>
          <w:szCs w:val="24"/>
        </w:rPr>
        <w:t>98/03, 105/04, 174/04, 02/07</w:t>
      </w:r>
      <w:r w:rsidRPr="003942C5">
        <w:rPr>
          <w:rFonts w:ascii="Calibri" w:hAnsi="Calibri" w:cs="Arial"/>
          <w:szCs w:val="24"/>
        </w:rPr>
        <w:t>, 46/07, 45/09, 63/11</w:t>
      </w:r>
      <w:r w:rsidR="00AC1A2E" w:rsidRPr="003942C5">
        <w:rPr>
          <w:rFonts w:ascii="Calibri" w:hAnsi="Calibri" w:cs="Arial"/>
          <w:szCs w:val="24"/>
        </w:rPr>
        <w:t xml:space="preserve">, </w:t>
      </w:r>
      <w:r w:rsidRPr="003942C5">
        <w:rPr>
          <w:rFonts w:ascii="Calibri" w:hAnsi="Calibri" w:cs="Arial"/>
          <w:szCs w:val="24"/>
        </w:rPr>
        <w:t>94/13</w:t>
      </w:r>
      <w:r w:rsidR="003679DD" w:rsidRPr="003942C5">
        <w:rPr>
          <w:rFonts w:ascii="Calibri" w:hAnsi="Calibri" w:cs="Arial"/>
          <w:szCs w:val="24"/>
        </w:rPr>
        <w:t>, 139/13, 101/14</w:t>
      </w:r>
      <w:r w:rsidR="007A2EC3" w:rsidRPr="003942C5">
        <w:rPr>
          <w:rFonts w:ascii="Calibri" w:hAnsi="Calibri" w:cs="Arial"/>
          <w:szCs w:val="24"/>
        </w:rPr>
        <w:t>,</w:t>
      </w:r>
      <w:r w:rsidR="003679DD" w:rsidRPr="003942C5">
        <w:rPr>
          <w:rFonts w:ascii="Calibri" w:hAnsi="Calibri" w:cs="Arial"/>
          <w:szCs w:val="24"/>
        </w:rPr>
        <w:t xml:space="preserve"> 60/15</w:t>
      </w:r>
      <w:r w:rsidR="007A2EC3" w:rsidRPr="003942C5">
        <w:rPr>
          <w:rFonts w:ascii="Calibri" w:hAnsi="Calibri" w:cs="Arial"/>
          <w:szCs w:val="24"/>
        </w:rPr>
        <w:t>, 131/17 i 96/18</w:t>
      </w:r>
      <w:r w:rsidRPr="003942C5">
        <w:rPr>
          <w:rFonts w:ascii="Calibri" w:hAnsi="Calibri" w:cs="Arial"/>
          <w:szCs w:val="24"/>
        </w:rPr>
        <w:t xml:space="preserve">) </w:t>
      </w:r>
      <w:r w:rsidR="00EA2F5B" w:rsidRPr="003942C5">
        <w:rPr>
          <w:rFonts w:ascii="Calibri" w:hAnsi="Calibri" w:cs="Arial"/>
          <w:szCs w:val="24"/>
        </w:rPr>
        <w:t>te</w:t>
      </w:r>
      <w:r w:rsidRPr="003942C5">
        <w:rPr>
          <w:rFonts w:ascii="Calibri" w:hAnsi="Calibri" w:cs="Arial"/>
          <w:szCs w:val="24"/>
        </w:rPr>
        <w:t xml:space="preserve"> članka</w:t>
      </w:r>
      <w:r w:rsidR="00EA2F5B" w:rsidRPr="003942C5">
        <w:rPr>
          <w:rFonts w:ascii="Calibri" w:hAnsi="Calibri" w:cs="Arial"/>
          <w:szCs w:val="24"/>
        </w:rPr>
        <w:t xml:space="preserve"> 23.</w:t>
      </w:r>
      <w:r w:rsidR="002877B7" w:rsidRPr="003942C5">
        <w:rPr>
          <w:rFonts w:ascii="Calibri" w:hAnsi="Calibri" w:cs="Arial"/>
          <w:szCs w:val="24"/>
        </w:rPr>
        <w:t xml:space="preserve"> stavak 2, točka 2.</w:t>
      </w:r>
      <w:r w:rsidR="00EA2F5B" w:rsidRPr="003942C5">
        <w:rPr>
          <w:rFonts w:ascii="Calibri" w:hAnsi="Calibri" w:cs="Arial"/>
          <w:szCs w:val="24"/>
        </w:rPr>
        <w:t>,</w:t>
      </w:r>
      <w:r w:rsidRPr="003942C5">
        <w:rPr>
          <w:rFonts w:ascii="Calibri" w:hAnsi="Calibri" w:cs="Arial"/>
          <w:szCs w:val="24"/>
        </w:rPr>
        <w:t xml:space="preserve">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EA2F5B" w:rsidRPr="003942C5">
        <w:rPr>
          <w:rFonts w:ascii="Calibri" w:hAnsi="Calibri" w:cs="Arial"/>
          <w:szCs w:val="24"/>
        </w:rPr>
        <w:t>4</w:t>
      </w:r>
      <w:r w:rsidR="004B2587" w:rsidRPr="003942C5">
        <w:rPr>
          <w:rFonts w:ascii="Calibri" w:hAnsi="Calibri" w:cs="Arial"/>
          <w:szCs w:val="24"/>
        </w:rPr>
        <w:t>5</w:t>
      </w:r>
      <w:r w:rsidRPr="003942C5">
        <w:rPr>
          <w:rFonts w:ascii="Calibri" w:hAnsi="Calibri" w:cs="Arial"/>
          <w:szCs w:val="24"/>
        </w:rPr>
        <w:t xml:space="preserve">. i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4B2587" w:rsidRPr="003942C5">
        <w:rPr>
          <w:rFonts w:ascii="Calibri" w:hAnsi="Calibri" w:cs="Arial"/>
          <w:szCs w:val="24"/>
        </w:rPr>
        <w:t>49</w:t>
      </w:r>
      <w:r w:rsidRPr="003942C5">
        <w:rPr>
          <w:rFonts w:ascii="Calibri" w:hAnsi="Calibri" w:cs="Arial"/>
          <w:szCs w:val="24"/>
        </w:rPr>
        <w:t>. Statuta Instituta Ruđer Bošković, Upravno vijeće Instituta Ruđer Bošković je</w:t>
      </w:r>
      <w:r w:rsidR="00407C1B" w:rsidRPr="003942C5">
        <w:rPr>
          <w:rFonts w:ascii="Calibri" w:hAnsi="Calibri" w:cs="Arial"/>
          <w:szCs w:val="24"/>
        </w:rPr>
        <w:t xml:space="preserve"> </w:t>
      </w:r>
      <w:r w:rsidRPr="003942C5">
        <w:rPr>
          <w:rFonts w:ascii="Calibri" w:hAnsi="Calibri" w:cs="Arial"/>
          <w:szCs w:val="24"/>
        </w:rPr>
        <w:t>na</w:t>
      </w:r>
      <w:r w:rsidR="002D22BD">
        <w:rPr>
          <w:rFonts w:ascii="Calibri" w:hAnsi="Calibri" w:cs="Arial"/>
          <w:szCs w:val="24"/>
        </w:rPr>
        <w:t xml:space="preserve"> 33</w:t>
      </w:r>
      <w:r w:rsidR="00176889" w:rsidRPr="003942C5">
        <w:rPr>
          <w:rFonts w:ascii="Calibri" w:hAnsi="Calibri" w:cs="Arial"/>
          <w:szCs w:val="24"/>
        </w:rPr>
        <w:t>.</w:t>
      </w:r>
      <w:r w:rsidR="00BC3E41" w:rsidRPr="003942C5">
        <w:rPr>
          <w:rFonts w:ascii="Calibri" w:hAnsi="Calibri" w:cs="Arial"/>
          <w:szCs w:val="24"/>
        </w:rPr>
        <w:t xml:space="preserve"> sjednici održanoj</w:t>
      </w:r>
      <w:r w:rsidR="002D22BD">
        <w:rPr>
          <w:rFonts w:ascii="Calibri" w:hAnsi="Calibri" w:cs="Arial"/>
          <w:szCs w:val="24"/>
        </w:rPr>
        <w:t xml:space="preserve"> elektroničkim putem 3. lipnja</w:t>
      </w:r>
      <w:r w:rsidR="00176889" w:rsidRPr="003942C5">
        <w:rPr>
          <w:rFonts w:ascii="Calibri" w:hAnsi="Calibri" w:cs="Arial"/>
          <w:szCs w:val="24"/>
        </w:rPr>
        <w:t xml:space="preserve"> </w:t>
      </w:r>
      <w:r w:rsidR="002877B7" w:rsidRPr="003942C5">
        <w:rPr>
          <w:rFonts w:ascii="Calibri" w:hAnsi="Calibri" w:cs="Arial"/>
          <w:szCs w:val="24"/>
        </w:rPr>
        <w:t>20</w:t>
      </w:r>
      <w:r w:rsidR="00176889" w:rsidRPr="003942C5">
        <w:rPr>
          <w:rFonts w:ascii="Calibri" w:hAnsi="Calibri" w:cs="Arial"/>
          <w:szCs w:val="24"/>
        </w:rPr>
        <w:t>2</w:t>
      </w:r>
      <w:r w:rsidR="00C9601B">
        <w:rPr>
          <w:rFonts w:ascii="Calibri" w:hAnsi="Calibri" w:cs="Arial"/>
          <w:szCs w:val="24"/>
        </w:rPr>
        <w:t>2</w:t>
      </w:r>
      <w:r w:rsidR="002877B7" w:rsidRPr="003942C5">
        <w:rPr>
          <w:rFonts w:ascii="Calibri" w:hAnsi="Calibri" w:cs="Arial"/>
          <w:szCs w:val="24"/>
        </w:rPr>
        <w:t>. godine</w:t>
      </w:r>
      <w:r w:rsidR="00BC3E41" w:rsidRPr="003942C5">
        <w:rPr>
          <w:rFonts w:ascii="Calibri" w:hAnsi="Calibri" w:cs="Arial"/>
          <w:szCs w:val="24"/>
        </w:rPr>
        <w:t xml:space="preserve"> </w:t>
      </w:r>
      <w:r w:rsidRPr="003942C5">
        <w:rPr>
          <w:rFonts w:ascii="Calibri" w:hAnsi="Calibri" w:cs="Arial"/>
          <w:szCs w:val="24"/>
        </w:rPr>
        <w:t>donijelo</w:t>
      </w:r>
    </w:p>
    <w:p w:rsidR="00CE185C" w:rsidRPr="003942C5" w:rsidRDefault="00CE185C" w:rsidP="00A50E2D">
      <w:pPr>
        <w:tabs>
          <w:tab w:val="left" w:pos="709"/>
        </w:tabs>
        <w:jc w:val="both"/>
        <w:rPr>
          <w:rFonts w:ascii="Calibri" w:hAnsi="Calibri" w:cs="Arial"/>
          <w:szCs w:val="24"/>
        </w:rPr>
      </w:pPr>
    </w:p>
    <w:p w:rsidR="009801EE" w:rsidRPr="003942C5" w:rsidRDefault="009801EE" w:rsidP="00A50E2D">
      <w:pPr>
        <w:tabs>
          <w:tab w:val="left" w:pos="709"/>
        </w:tabs>
        <w:jc w:val="both"/>
        <w:rPr>
          <w:rFonts w:ascii="Calibri" w:hAnsi="Calibri" w:cs="Arial"/>
          <w:szCs w:val="24"/>
        </w:rPr>
      </w:pPr>
    </w:p>
    <w:p w:rsidR="00176889" w:rsidRPr="003942C5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>PRAVILNI</w:t>
      </w:r>
      <w:r w:rsidR="001D4C74" w:rsidRPr="003942C5">
        <w:rPr>
          <w:rFonts w:ascii="Calibri" w:hAnsi="Calibri" w:cs="Arial"/>
          <w:b/>
          <w:bCs/>
          <w:sz w:val="32"/>
          <w:szCs w:val="32"/>
        </w:rPr>
        <w:t>K</w:t>
      </w:r>
      <w:r w:rsidRPr="003942C5">
        <w:rPr>
          <w:rFonts w:ascii="Calibri" w:hAnsi="Calibri" w:cs="Arial"/>
          <w:b/>
          <w:bCs/>
          <w:sz w:val="32"/>
          <w:szCs w:val="32"/>
        </w:rPr>
        <w:t xml:space="preserve"> O </w:t>
      </w:r>
      <w:r w:rsidR="003942C5">
        <w:rPr>
          <w:rFonts w:ascii="Calibri" w:hAnsi="Calibri" w:cs="Arial"/>
          <w:b/>
          <w:bCs/>
          <w:sz w:val="32"/>
          <w:szCs w:val="32"/>
        </w:rPr>
        <w:t>II</w:t>
      </w:r>
      <w:r w:rsidR="00C9601B">
        <w:rPr>
          <w:rFonts w:ascii="Calibri" w:hAnsi="Calibri" w:cs="Arial"/>
          <w:b/>
          <w:bCs/>
          <w:sz w:val="32"/>
          <w:szCs w:val="32"/>
        </w:rPr>
        <w:t>I</w:t>
      </w:r>
      <w:r w:rsidR="003942C5">
        <w:rPr>
          <w:rFonts w:ascii="Calibri" w:hAnsi="Calibri" w:cs="Arial"/>
          <w:b/>
          <w:bCs/>
          <w:sz w:val="32"/>
          <w:szCs w:val="32"/>
        </w:rPr>
        <w:t xml:space="preserve">. </w:t>
      </w:r>
      <w:r w:rsidRPr="003942C5">
        <w:rPr>
          <w:rFonts w:ascii="Calibri" w:hAnsi="Calibri" w:cs="Arial"/>
          <w:b/>
          <w:bCs/>
          <w:sz w:val="32"/>
          <w:szCs w:val="32"/>
        </w:rPr>
        <w:t>IZMJENAMA I DOPUNAMA</w:t>
      </w:r>
    </w:p>
    <w:p w:rsidR="00D04FA4" w:rsidRPr="003942C5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 xml:space="preserve">PRAVILNIKA </w:t>
      </w:r>
      <w:r w:rsidR="002640D5" w:rsidRPr="003942C5">
        <w:rPr>
          <w:rFonts w:ascii="Calibri" w:hAnsi="Calibri" w:cs="Arial"/>
          <w:b/>
          <w:bCs/>
          <w:sz w:val="32"/>
          <w:szCs w:val="32"/>
        </w:rPr>
        <w:t xml:space="preserve">O </w:t>
      </w:r>
      <w:r w:rsidR="00D04FA4" w:rsidRPr="003942C5">
        <w:rPr>
          <w:rFonts w:ascii="Calibri" w:hAnsi="Calibri" w:cs="Arial"/>
          <w:b/>
          <w:bCs/>
          <w:sz w:val="32"/>
          <w:szCs w:val="32"/>
        </w:rPr>
        <w:t xml:space="preserve">DODATNIM </w:t>
      </w:r>
      <w:r w:rsidR="002640D5" w:rsidRPr="003942C5">
        <w:rPr>
          <w:rFonts w:ascii="Calibri" w:hAnsi="Calibri" w:cs="Arial"/>
          <w:b/>
          <w:bCs/>
          <w:sz w:val="32"/>
          <w:szCs w:val="32"/>
        </w:rPr>
        <w:t>U</w:t>
      </w:r>
      <w:r w:rsidR="00D04FA4" w:rsidRPr="003942C5">
        <w:rPr>
          <w:rFonts w:ascii="Calibri" w:hAnsi="Calibri" w:cs="Arial"/>
          <w:b/>
          <w:bCs/>
          <w:sz w:val="32"/>
          <w:szCs w:val="32"/>
        </w:rPr>
        <w:t>VJETIMA ZA IZBOR NA</w:t>
      </w:r>
    </w:p>
    <w:p w:rsidR="001D4C74" w:rsidRPr="003942C5" w:rsidRDefault="00D04FA4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>ZNANSTVENA</w:t>
      </w:r>
      <w:r w:rsidR="00AC1C28" w:rsidRPr="003942C5">
        <w:rPr>
          <w:rFonts w:ascii="Calibri" w:hAnsi="Calibri" w:cs="Arial"/>
          <w:b/>
          <w:bCs/>
          <w:sz w:val="32"/>
          <w:szCs w:val="32"/>
        </w:rPr>
        <w:t xml:space="preserve"> RADNA MJESTA</w:t>
      </w:r>
    </w:p>
    <w:p w:rsidR="001D4C74" w:rsidRPr="003942C5" w:rsidRDefault="001D4C74" w:rsidP="00907B7A">
      <w:pPr>
        <w:tabs>
          <w:tab w:val="left" w:pos="709"/>
        </w:tabs>
        <w:rPr>
          <w:rFonts w:ascii="Calibri" w:hAnsi="Calibri" w:cs="Arial"/>
          <w:szCs w:val="24"/>
        </w:rPr>
      </w:pPr>
    </w:p>
    <w:p w:rsidR="002E4A61" w:rsidRPr="003942C5" w:rsidRDefault="002E4A61" w:rsidP="00907B7A">
      <w:pPr>
        <w:tabs>
          <w:tab w:val="left" w:pos="709"/>
        </w:tabs>
        <w:rPr>
          <w:rFonts w:ascii="Calibri" w:hAnsi="Calibri" w:cs="Arial"/>
          <w:szCs w:val="24"/>
        </w:rPr>
      </w:pPr>
    </w:p>
    <w:p w:rsidR="001D4C74" w:rsidRPr="003942C5" w:rsidRDefault="001D4C74" w:rsidP="00A50E2D">
      <w:pPr>
        <w:tabs>
          <w:tab w:val="left" w:pos="709"/>
        </w:tabs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>Članak 1.</w:t>
      </w:r>
    </w:p>
    <w:p w:rsidR="00907B7A" w:rsidRDefault="00176889" w:rsidP="00AE5A4F">
      <w:pPr>
        <w:tabs>
          <w:tab w:val="left" w:pos="709"/>
          <w:tab w:val="left" w:pos="2127"/>
        </w:tabs>
        <w:spacing w:after="120"/>
        <w:jc w:val="both"/>
        <w:rPr>
          <w:rFonts w:ascii="Calibri" w:hAnsi="Calibri" w:cs="Arial"/>
          <w:szCs w:val="24"/>
        </w:rPr>
      </w:pPr>
      <w:r w:rsidRPr="003942C5">
        <w:rPr>
          <w:rFonts w:ascii="Calibri" w:hAnsi="Calibri" w:cs="Arial"/>
          <w:szCs w:val="24"/>
        </w:rPr>
        <w:t xml:space="preserve">U Pravilniku o dodatnim uvjetima za izbor na znanstvena radna mjesta od 5. srpnja 2018. godine, </w:t>
      </w:r>
      <w:r w:rsidR="001C47EA">
        <w:rPr>
          <w:rFonts w:ascii="Calibri" w:hAnsi="Calibri" w:cs="Arial"/>
          <w:szCs w:val="24"/>
        </w:rPr>
        <w:t>koji je izmijenjen Pravilnikom o izmjenama i dopunama Pravilnika o dodatnim uvjetima za izbor na znanstvena radna mjesta od 6. listopada 2020. godine</w:t>
      </w:r>
      <w:r w:rsidR="00C9601B">
        <w:rPr>
          <w:rFonts w:ascii="Calibri" w:hAnsi="Calibri" w:cs="Arial"/>
          <w:szCs w:val="24"/>
        </w:rPr>
        <w:t xml:space="preserve"> i Pravilnikom o II. izmjenama i dopunama Pravilnika o dodatnim uvjetima za izbor na znanstvena radna mjesta</w:t>
      </w:r>
      <w:r w:rsidR="00907B7A">
        <w:rPr>
          <w:rFonts w:ascii="Calibri" w:hAnsi="Calibri" w:cs="Arial"/>
          <w:szCs w:val="24"/>
        </w:rPr>
        <w:t xml:space="preserve"> od 21. prosinca 2021. godine</w:t>
      </w:r>
      <w:r w:rsidR="001C47EA">
        <w:rPr>
          <w:rFonts w:ascii="Calibri" w:hAnsi="Calibri" w:cs="Arial"/>
          <w:szCs w:val="24"/>
        </w:rPr>
        <w:t xml:space="preserve">, </w:t>
      </w:r>
      <w:r w:rsidR="00907B7A">
        <w:rPr>
          <w:rFonts w:ascii="Calibri" w:hAnsi="Calibri" w:cs="Arial"/>
          <w:szCs w:val="24"/>
        </w:rPr>
        <w:t>članak 21. mijenja se i glasi:</w:t>
      </w:r>
    </w:p>
    <w:p w:rsidR="00B64F47" w:rsidRPr="00007F2F" w:rsidRDefault="00907B7A" w:rsidP="00B64F47">
      <w:pPr>
        <w:pStyle w:val="ListParagraph"/>
        <w:tabs>
          <w:tab w:val="left" w:pos="0"/>
        </w:tabs>
        <w:spacing w:after="24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szCs w:val="24"/>
        </w:rPr>
        <w:t>„</w:t>
      </w:r>
      <w:r w:rsidR="00B64F47" w:rsidRPr="00007F2F">
        <w:rPr>
          <w:rFonts w:cs="Calibri"/>
          <w:color w:val="000000" w:themeColor="text1"/>
          <w:sz w:val="24"/>
          <w:szCs w:val="24"/>
        </w:rPr>
        <w:t xml:space="preserve">Pristupnik za reizbor na znanstveno radno mjesto znanstvenog suradnika, višeg znanstvenog suradnika ili znanstvenog savjetnika mora zadovoljiti uvjete propisane Odlukom o minimalnim uvjetima radnih obveza za </w:t>
      </w:r>
      <w:r w:rsidR="00B64F47" w:rsidRPr="00007F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reizbor na znanstvena, znanstveno-nastavna, umjetničko-nastavna, nastavna i stručna radna mjesta te o obliku izvješća stručnog povjerenstva o radu zaposlenika u postupku reizbora </w:t>
      </w:r>
      <w:r w:rsidR="00B64F47" w:rsidRPr="00007F2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Nacionalnog vijeća za znanost, visoko obrazovanje i tehnološki razvoj (NN br. 24/21) i ovim Pravilnikom.</w:t>
      </w:r>
      <w:r w:rsidR="007E0BB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“.</w:t>
      </w:r>
    </w:p>
    <w:p w:rsidR="00BC289D" w:rsidRDefault="00BC289D" w:rsidP="00A50E2D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 w:rsidR="0097484A" w:rsidRPr="003942C5">
        <w:rPr>
          <w:rFonts w:ascii="Calibri" w:hAnsi="Calibri" w:cs="Arial"/>
          <w:b/>
          <w:szCs w:val="24"/>
        </w:rPr>
        <w:t>2</w:t>
      </w:r>
      <w:r w:rsidRPr="003942C5">
        <w:rPr>
          <w:rFonts w:ascii="Calibri" w:hAnsi="Calibri" w:cs="Arial"/>
          <w:b/>
          <w:szCs w:val="24"/>
        </w:rPr>
        <w:t>.</w:t>
      </w:r>
    </w:p>
    <w:p w:rsidR="007E0BB7" w:rsidRDefault="007E0BB7" w:rsidP="004C1167">
      <w:pPr>
        <w:spacing w:after="120"/>
        <w:jc w:val="both"/>
        <w:rPr>
          <w:rFonts w:ascii="Calibri" w:hAnsi="Calibri" w:cs="Arial"/>
          <w:szCs w:val="24"/>
        </w:rPr>
      </w:pPr>
      <w:r w:rsidRPr="007E0BB7">
        <w:rPr>
          <w:rFonts w:ascii="Calibri" w:hAnsi="Calibri" w:cs="Arial"/>
          <w:szCs w:val="24"/>
        </w:rPr>
        <w:t>Iza</w:t>
      </w:r>
      <w:r>
        <w:rPr>
          <w:rFonts w:ascii="Calibri" w:hAnsi="Calibri" w:cs="Arial"/>
          <w:szCs w:val="24"/>
        </w:rPr>
        <w:t xml:space="preserve"> članka 21. dodaju se naslovi iznad članaka i članci </w:t>
      </w:r>
      <w:r w:rsidR="00375C8E">
        <w:rPr>
          <w:rFonts w:ascii="Calibri" w:hAnsi="Calibri" w:cs="Arial"/>
          <w:szCs w:val="24"/>
        </w:rPr>
        <w:t>21.a, 21.b, 21.c, 21.d, 21.e i 21.f koji glase:</w:t>
      </w:r>
    </w:p>
    <w:p w:rsidR="00375C8E" w:rsidRPr="004D7937" w:rsidRDefault="00375C8E" w:rsidP="00375C8E">
      <w:pPr>
        <w:tabs>
          <w:tab w:val="left" w:pos="709"/>
        </w:tabs>
        <w:spacing w:after="120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="Calibri" w:hAnsi="Calibri" w:cs="Arial"/>
          <w:szCs w:val="24"/>
        </w:rPr>
        <w:t>„</w:t>
      </w:r>
      <w:r w:rsidRPr="004D7937">
        <w:rPr>
          <w:rFonts w:asciiTheme="minorHAnsi" w:hAnsiTheme="minorHAnsi" w:cstheme="minorHAnsi"/>
          <w:b/>
          <w:color w:val="000000"/>
          <w:szCs w:val="24"/>
        </w:rPr>
        <w:t>Područje: Prirodne znanosti</w:t>
      </w:r>
    </w:p>
    <w:p w:rsidR="00375C8E" w:rsidRPr="004D7937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D7937">
        <w:rPr>
          <w:rFonts w:asciiTheme="minorHAnsi" w:hAnsiTheme="minorHAnsi" w:cstheme="minorHAnsi"/>
          <w:b/>
          <w:color w:val="000000"/>
          <w:szCs w:val="24"/>
        </w:rPr>
        <w:t>Članak 21.a</w:t>
      </w:r>
    </w:p>
    <w:p w:rsidR="00375C8E" w:rsidRPr="00954F8E" w:rsidRDefault="00375C8E" w:rsidP="00375C8E">
      <w:pPr>
        <w:pStyle w:val="ListParagraph"/>
        <w:numPr>
          <w:ilvl w:val="0"/>
          <w:numId w:val="3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Pr="00E55EE9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najmanje 14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znanstvenih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radova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najmanje 3 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55EE9" w:rsidRDefault="00375C8E" w:rsidP="00375C8E">
      <w:pPr>
        <w:pStyle w:val="ListParagraph"/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75C8E" w:rsidRPr="00954F8E" w:rsidRDefault="00375C8E" w:rsidP="00375C8E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viš</w:t>
      </w:r>
      <w:r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60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 w:rsidRPr="00B772C5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znanstvena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rada</w:t>
      </w:r>
      <w:r>
        <w:rPr>
          <w:rFonts w:asciiTheme="minorHAnsi" w:hAnsiTheme="minorHAnsi" w:cstheme="minorHAnsi"/>
          <w:color w:val="000000"/>
          <w:sz w:val="24"/>
          <w:szCs w:val="24"/>
        </w:rPr>
        <w:t>, od kojih najmanje 5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Default="00375C8E" w:rsidP="00375C8E">
      <w:pPr>
        <w:pStyle w:val="ListParagraph"/>
        <w:tabs>
          <w:tab w:val="left" w:pos="284"/>
          <w:tab w:val="left" w:pos="426"/>
        </w:tabs>
        <w:ind w:left="709" w:hanging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75C8E" w:rsidRDefault="00375C8E" w:rsidP="00375C8E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savjetnik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5B4022">
      <w:pPr>
        <w:pStyle w:val="ListParagraph"/>
        <w:numPr>
          <w:ilvl w:val="0"/>
          <w:numId w:val="6"/>
        </w:numPr>
        <w:tabs>
          <w:tab w:val="left" w:pos="851"/>
        </w:tabs>
        <w:spacing w:after="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03E47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ukupno najmanje </w:t>
      </w:r>
      <w:r w:rsidRPr="00890BE9">
        <w:rPr>
          <w:rFonts w:asciiTheme="minorHAnsi" w:hAnsiTheme="minorHAnsi" w:cstheme="minorHAnsi"/>
          <w:color w:val="000000"/>
          <w:sz w:val="24"/>
          <w:szCs w:val="24"/>
        </w:rPr>
        <w:t>33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03E47">
        <w:rPr>
          <w:rFonts w:asciiTheme="minorHAnsi" w:hAnsiTheme="minorHAnsi" w:cstheme="minorHAnsi"/>
          <w:color w:val="000000"/>
          <w:sz w:val="24"/>
          <w:szCs w:val="24"/>
        </w:rPr>
        <w:t>znanstvena rada, od kojih najmanje 3 moraju biti objavljena nakon prethodnog izbora</w:t>
      </w:r>
      <w:r w:rsidRPr="00890B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odnosno reizbora</w:t>
      </w:r>
    </w:p>
    <w:p w:rsidR="00375C8E" w:rsidRPr="00890BE9" w:rsidRDefault="00375C8E" w:rsidP="00375C8E">
      <w:pPr>
        <w:pStyle w:val="ListParagraph"/>
        <w:numPr>
          <w:ilvl w:val="0"/>
          <w:numId w:val="6"/>
        </w:numPr>
        <w:tabs>
          <w:tab w:val="left" w:pos="851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Cs w:val="24"/>
        </w:rPr>
      </w:pPr>
      <w:r w:rsidRPr="00890BE9">
        <w:rPr>
          <w:rFonts w:asciiTheme="minorHAnsi" w:hAnsiTheme="minorHAnsi" w:cstheme="minorHAnsi"/>
          <w:color w:val="000000"/>
          <w:sz w:val="24"/>
          <w:szCs w:val="24"/>
        </w:rPr>
        <w:t xml:space="preserve">od navedena 3 rada koja moraju biti objavljena nakon prethodnog izbora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odnosno reizbora </w:t>
      </w:r>
      <w:r w:rsidRPr="00890BE9">
        <w:rPr>
          <w:rFonts w:asciiTheme="minorHAnsi" w:hAnsiTheme="minorHAnsi" w:cstheme="minorHAnsi"/>
          <w:color w:val="000000"/>
          <w:sz w:val="24"/>
          <w:szCs w:val="24"/>
        </w:rPr>
        <w:t>najmanje 2 moraju biti objavljena u časopisima s čimbenikom odjeka iznad medijana područja u koje je časopis svrstan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834C60" w:rsidRDefault="00375C8E" w:rsidP="00375C8E">
      <w:pPr>
        <w:tabs>
          <w:tab w:val="left" w:pos="851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4D7937" w:rsidRDefault="00375C8E" w:rsidP="00375C8E">
      <w:pPr>
        <w:tabs>
          <w:tab w:val="left" w:pos="709"/>
        </w:tabs>
        <w:spacing w:after="120"/>
        <w:rPr>
          <w:rFonts w:asciiTheme="minorHAnsi" w:hAnsiTheme="minorHAnsi" w:cstheme="minorHAnsi"/>
          <w:b/>
          <w:color w:val="000000"/>
          <w:szCs w:val="24"/>
        </w:rPr>
      </w:pPr>
      <w:r w:rsidRPr="004D7937">
        <w:rPr>
          <w:rFonts w:asciiTheme="minorHAnsi" w:hAnsiTheme="minorHAnsi" w:cstheme="minorHAnsi"/>
          <w:b/>
          <w:color w:val="000000"/>
          <w:szCs w:val="24"/>
        </w:rPr>
        <w:t>Područje: Biomedicina i zdravstvo</w:t>
      </w:r>
    </w:p>
    <w:p w:rsidR="00375C8E" w:rsidRPr="004D7937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D7937">
        <w:rPr>
          <w:rFonts w:asciiTheme="minorHAnsi" w:hAnsiTheme="minorHAnsi" w:cstheme="minorHAnsi"/>
          <w:b/>
          <w:color w:val="000000"/>
          <w:szCs w:val="24"/>
        </w:rPr>
        <w:t>Članak 21.b</w:t>
      </w:r>
    </w:p>
    <w:p w:rsidR="00375C8E" w:rsidRDefault="00375C8E" w:rsidP="00375C8E">
      <w:pPr>
        <w:pStyle w:val="ListParagraph"/>
        <w:numPr>
          <w:ilvl w:val="0"/>
          <w:numId w:val="4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najmanje 1</w:t>
      </w:r>
      <w:r>
        <w:rPr>
          <w:rFonts w:asciiTheme="minorHAnsi" w:hAnsiTheme="minorHAnsi" w:cstheme="minorHAnsi"/>
          <w:color w:val="000000"/>
          <w:sz w:val="24"/>
          <w:szCs w:val="24"/>
        </w:rPr>
        <w:t>2 znanstvenih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radova</w:t>
      </w:r>
      <w:r>
        <w:rPr>
          <w:rFonts w:asciiTheme="minorHAnsi" w:hAnsiTheme="minorHAnsi" w:cstheme="minorHAnsi"/>
          <w:color w:val="000000"/>
          <w:sz w:val="24"/>
          <w:szCs w:val="24"/>
        </w:rPr>
        <w:t>, od kojih najmanje 3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C4FC0" w:rsidRDefault="00375C8E" w:rsidP="00375C8E">
      <w:pPr>
        <w:tabs>
          <w:tab w:val="left" w:pos="709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954F8E" w:rsidRDefault="00375C8E" w:rsidP="00375C8E">
      <w:pPr>
        <w:pStyle w:val="ListParagraph"/>
        <w:numPr>
          <w:ilvl w:val="0"/>
          <w:numId w:val="4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viš</w:t>
      </w:r>
      <w:r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23 znanstvena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</w:t>
      </w:r>
      <w:r w:rsidRPr="00074A2B">
        <w:rPr>
          <w:rFonts w:asciiTheme="minorHAnsi" w:hAnsiTheme="minorHAnsi" w:cstheme="minorHAnsi"/>
          <w:color w:val="000000"/>
          <w:sz w:val="24"/>
          <w:szCs w:val="24"/>
        </w:rPr>
        <w:t>najmanje 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before="100" w:beforeAutospacing="1"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C4FC0" w:rsidRDefault="00375C8E" w:rsidP="00375C8E">
      <w:pPr>
        <w:tabs>
          <w:tab w:val="left" w:pos="709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Default="00375C8E" w:rsidP="00375C8E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savjetnik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33 znanstvena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najmanje </w:t>
      </w:r>
      <w:r w:rsidRPr="00200CA2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before="100" w:beforeAutospacing="1"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Default="00375C8E" w:rsidP="00375C8E">
      <w:pPr>
        <w:tabs>
          <w:tab w:val="left" w:pos="709"/>
        </w:tabs>
        <w:rPr>
          <w:rFonts w:asciiTheme="minorHAnsi" w:hAnsiTheme="minorHAnsi" w:cstheme="minorHAnsi"/>
          <w:b/>
          <w:color w:val="000000"/>
          <w:szCs w:val="24"/>
        </w:rPr>
      </w:pPr>
    </w:p>
    <w:p w:rsidR="00D13872" w:rsidRDefault="00D13872" w:rsidP="00375C8E">
      <w:pPr>
        <w:tabs>
          <w:tab w:val="left" w:pos="709"/>
        </w:tabs>
        <w:rPr>
          <w:rFonts w:asciiTheme="minorHAnsi" w:hAnsiTheme="minorHAnsi" w:cstheme="minorHAnsi"/>
          <w:b/>
          <w:color w:val="000000"/>
          <w:szCs w:val="24"/>
        </w:rPr>
      </w:pPr>
    </w:p>
    <w:p w:rsidR="00D13872" w:rsidRDefault="00D13872" w:rsidP="00375C8E">
      <w:pPr>
        <w:tabs>
          <w:tab w:val="left" w:pos="709"/>
        </w:tabs>
        <w:rPr>
          <w:rFonts w:asciiTheme="minorHAnsi" w:hAnsiTheme="minorHAnsi" w:cstheme="minorHAnsi"/>
          <w:b/>
          <w:color w:val="000000"/>
          <w:szCs w:val="24"/>
        </w:rPr>
      </w:pPr>
    </w:p>
    <w:p w:rsidR="00375C8E" w:rsidRPr="00C14E71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lastRenderedPageBreak/>
        <w:t>Članak 21.c</w:t>
      </w:r>
    </w:p>
    <w:p w:rsidR="00375C8E" w:rsidRPr="0037447F" w:rsidRDefault="00375C8E" w:rsidP="00375C8E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Pri ocjeni uvjeta za reizbor u znanstvenim područjima „Prirodne znanosti“ i „Biomedicina i zdravstvo“ na odgovarajući način se primjenjuje odredba članka 6., stavka 3. ovoga Pravilnika.</w:t>
      </w:r>
    </w:p>
    <w:p w:rsidR="00375C8E" w:rsidRPr="0040545C" w:rsidRDefault="00375C8E" w:rsidP="00375C8E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Pri ocjeni uvjeta za reizbor u znanstvenim područjima „Prirodne znanosti“ i „Biomedicina i zdravstvo“ broj znanstvenih radova potreban za izbor na određeno znanstveno radno mjesto moguće je umanjiti za najviše za jednu trećinu na način da se pojedini iznimno kvalitetni radovi može s faktorom kvalitete te se na tako dobiveni ukupan zbroj radova primjenjuju kvantitativni kriteriji iz članaka 21.a i 21.b ovoga Pravilnika.</w:t>
      </w:r>
    </w:p>
    <w:p w:rsidR="00375C8E" w:rsidRPr="001F0984" w:rsidRDefault="00375C8E" w:rsidP="00697748">
      <w:pPr>
        <w:tabs>
          <w:tab w:val="left" w:pos="709"/>
        </w:tabs>
        <w:rPr>
          <w:rFonts w:asciiTheme="minorHAnsi" w:hAnsiTheme="minorHAnsi" w:cstheme="minorHAnsi"/>
          <w:color w:val="000000"/>
          <w:szCs w:val="24"/>
        </w:rPr>
      </w:pPr>
    </w:p>
    <w:p w:rsidR="00375C8E" w:rsidRPr="004D7937" w:rsidRDefault="00375C8E" w:rsidP="00375C8E">
      <w:pPr>
        <w:tabs>
          <w:tab w:val="left" w:pos="709"/>
        </w:tabs>
        <w:spacing w:after="120"/>
        <w:rPr>
          <w:rFonts w:asciiTheme="minorHAnsi" w:hAnsiTheme="minorHAnsi" w:cstheme="minorHAnsi"/>
          <w:b/>
          <w:color w:val="000000"/>
          <w:szCs w:val="24"/>
        </w:rPr>
      </w:pPr>
      <w:r w:rsidRPr="004D7937">
        <w:rPr>
          <w:rFonts w:asciiTheme="minorHAnsi" w:hAnsiTheme="minorHAnsi" w:cstheme="minorHAnsi"/>
          <w:b/>
          <w:color w:val="000000"/>
          <w:szCs w:val="24"/>
        </w:rPr>
        <w:t>Područje: Tehničke znanosti</w:t>
      </w:r>
    </w:p>
    <w:p w:rsidR="00375C8E" w:rsidRPr="004D7937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D7937">
        <w:rPr>
          <w:rFonts w:asciiTheme="minorHAnsi" w:hAnsiTheme="minorHAnsi" w:cstheme="minorHAnsi"/>
          <w:b/>
          <w:color w:val="000000"/>
          <w:szCs w:val="24"/>
        </w:rPr>
        <w:t>Članak 21.</w:t>
      </w:r>
      <w:r>
        <w:rPr>
          <w:rFonts w:asciiTheme="minorHAnsi" w:hAnsiTheme="minorHAnsi" w:cstheme="minorHAnsi"/>
          <w:b/>
          <w:color w:val="000000"/>
          <w:szCs w:val="24"/>
        </w:rPr>
        <w:t>d</w:t>
      </w:r>
    </w:p>
    <w:p w:rsidR="00375C8E" w:rsidRPr="00954F8E" w:rsidRDefault="00375C8E" w:rsidP="00375C8E">
      <w:pPr>
        <w:pStyle w:val="ListParagraph"/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, pristupnik mora ispuniti sljedeće uvjete: 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 w:rsidRPr="00E90109"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13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znanstvenih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radova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najmanje </w:t>
      </w:r>
      <w:r w:rsidRPr="000D2EAD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4F42">
        <w:rPr>
          <w:rFonts w:asciiTheme="minorHAnsi" w:hAnsiTheme="minorHAnsi" w:cstheme="minorHAnsi"/>
          <w:color w:val="000000"/>
          <w:sz w:val="24"/>
          <w:szCs w:val="24"/>
        </w:rPr>
        <w:t>od navedenih 13 radova najmanje 4 rada moraju biti radovi A kategorije, najmanje 5 radova moraju biti radovi B kategorije, a ostali radovi mogu biti radovi C kategorije</w:t>
      </w:r>
    </w:p>
    <w:p w:rsidR="00375C8E" w:rsidRPr="00184F42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od navedena 4 rada A kategorije, najmanje 1 rad mora biti objavljen u inozemnom časopisu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5C3913" w:rsidRDefault="00375C8E" w:rsidP="00375C8E">
      <w:pPr>
        <w:tabs>
          <w:tab w:val="left" w:pos="709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Default="00375C8E" w:rsidP="00375C8E">
      <w:pPr>
        <w:pStyle w:val="ListParagraph"/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viš</w:t>
      </w:r>
      <w:r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 w:rsidRPr="00E90109"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22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znanstvena rada, od kojih </w:t>
      </w:r>
      <w:r w:rsidRPr="00E04B27">
        <w:rPr>
          <w:rFonts w:asciiTheme="minorHAnsi" w:hAnsiTheme="minorHAnsi" w:cstheme="minorHAnsi"/>
          <w:color w:val="000000"/>
          <w:sz w:val="24"/>
          <w:szCs w:val="24"/>
        </w:rPr>
        <w:t>najmanje 3 moraju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6CDF">
        <w:rPr>
          <w:rFonts w:asciiTheme="minorHAnsi" w:hAnsiTheme="minorHAnsi" w:cstheme="minorHAnsi"/>
          <w:color w:val="000000"/>
          <w:sz w:val="24"/>
          <w:szCs w:val="24"/>
        </w:rPr>
        <w:t>od naveden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2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rada najmanje 6 radova moraju biti radovi A kategorije, najmanje 7 radova moraju biti radovi B kategorije, a ostali radovi mogu biti radovi C kategorije</w:t>
      </w:r>
    </w:p>
    <w:p w:rsidR="00375C8E" w:rsidRPr="00E801B0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od navedenih 6 radova A kategorije, najmanje 1 rad mora biti objavljen u inozemnom časopisu</w:t>
      </w:r>
    </w:p>
    <w:p w:rsidR="00375C8E" w:rsidRDefault="00375C8E" w:rsidP="00E67232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04B27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04B27" w:rsidRDefault="00375C8E" w:rsidP="00375C8E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954F8E" w:rsidRDefault="00375C8E" w:rsidP="00375C8E">
      <w:pPr>
        <w:pStyle w:val="ListParagraph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savjetnik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 w:rsidRPr="00E90109"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27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znanstvenih radova, od kojih najmanje </w:t>
      </w:r>
      <w:r w:rsidRPr="00774F47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Pr="000304B3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6CDF">
        <w:rPr>
          <w:rFonts w:asciiTheme="minorHAnsi" w:hAnsiTheme="minorHAnsi" w:cstheme="minorHAnsi"/>
          <w:color w:val="000000"/>
          <w:sz w:val="24"/>
          <w:szCs w:val="24"/>
        </w:rPr>
        <w:t>od naveden</w:t>
      </w:r>
      <w:r>
        <w:rPr>
          <w:rFonts w:asciiTheme="minorHAnsi" w:hAnsiTheme="minorHAnsi" w:cstheme="minorHAnsi"/>
          <w:color w:val="000000"/>
          <w:sz w:val="24"/>
          <w:szCs w:val="24"/>
        </w:rPr>
        <w:t>ih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2</w:t>
      </w:r>
      <w:r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rad</w:t>
      </w:r>
      <w:r>
        <w:rPr>
          <w:rFonts w:asciiTheme="minorHAnsi" w:hAnsiTheme="minorHAnsi" w:cstheme="minorHAnsi"/>
          <w:color w:val="000000"/>
          <w:sz w:val="24"/>
          <w:szCs w:val="24"/>
        </w:rPr>
        <w:t>ov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a 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radova moraju biti radovi A kategorije, 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CC6CDF">
        <w:rPr>
          <w:rFonts w:asciiTheme="minorHAnsi" w:hAnsiTheme="minorHAnsi" w:cstheme="minorHAnsi"/>
          <w:color w:val="000000"/>
          <w:sz w:val="24"/>
          <w:szCs w:val="24"/>
        </w:rPr>
        <w:t xml:space="preserve"> radova moraju biti radovi B kategorije, a ostali radovi mogu biti radovi C kategorije</w:t>
      </w:r>
    </w:p>
    <w:p w:rsidR="00375C8E" w:rsidRPr="00EA5B53" w:rsidRDefault="00375C8E" w:rsidP="00375C8E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5B53">
        <w:rPr>
          <w:rFonts w:asciiTheme="minorHAnsi" w:hAnsiTheme="minorHAnsi" w:cstheme="minorHAnsi"/>
          <w:color w:val="000000"/>
          <w:sz w:val="24"/>
          <w:szCs w:val="24"/>
        </w:rPr>
        <w:lastRenderedPageBreak/>
        <w:t>od 3 rada koja moraju biti objavljena nakon prethodnog izbora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odnosno reizbora</w:t>
      </w:r>
      <w:r w:rsidRPr="00EA5B53">
        <w:rPr>
          <w:rFonts w:asciiTheme="minorHAnsi" w:hAnsiTheme="minorHAnsi" w:cstheme="minorHAnsi"/>
          <w:color w:val="000000"/>
          <w:sz w:val="24"/>
          <w:szCs w:val="24"/>
        </w:rPr>
        <w:t>, najmanje jedan rad treba biti objavljen u časopisu s čimbenikom odjeka iznad medijana područja u koje je časopis svrstan.</w:t>
      </w:r>
    </w:p>
    <w:p w:rsidR="00375C8E" w:rsidRDefault="00375C8E" w:rsidP="00E81395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5B53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B813A5" w:rsidRDefault="00375C8E" w:rsidP="00375C8E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B813A5" w:rsidRDefault="00375C8E" w:rsidP="00CF376F">
      <w:pPr>
        <w:pStyle w:val="ListParagraph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Prilikom reizbora na radno mjesto u znanstvenom području „Tehničke znanosti“ na odgovarajući način se primjenjuje odredba članka 6., stavka 5. ovoga Pravilnika.</w:t>
      </w:r>
    </w:p>
    <w:p w:rsidR="00375C8E" w:rsidRDefault="00375C8E" w:rsidP="00375C8E">
      <w:pPr>
        <w:tabs>
          <w:tab w:val="left" w:pos="709"/>
        </w:tabs>
        <w:spacing w:after="120"/>
        <w:rPr>
          <w:rFonts w:asciiTheme="minorHAnsi" w:hAnsiTheme="minorHAnsi" w:cstheme="minorHAnsi"/>
          <w:color w:val="000000"/>
          <w:szCs w:val="24"/>
        </w:rPr>
      </w:pPr>
    </w:p>
    <w:p w:rsidR="00375C8E" w:rsidRPr="00457131" w:rsidRDefault="00375C8E" w:rsidP="00375C8E">
      <w:pPr>
        <w:tabs>
          <w:tab w:val="left" w:pos="709"/>
        </w:tabs>
        <w:spacing w:after="120"/>
        <w:rPr>
          <w:rFonts w:asciiTheme="minorHAnsi" w:hAnsiTheme="minorHAnsi" w:cstheme="minorHAnsi"/>
          <w:b/>
          <w:color w:val="000000"/>
          <w:szCs w:val="24"/>
        </w:rPr>
      </w:pPr>
      <w:r w:rsidRPr="00457131">
        <w:rPr>
          <w:rFonts w:asciiTheme="minorHAnsi" w:hAnsiTheme="minorHAnsi" w:cstheme="minorHAnsi"/>
          <w:b/>
          <w:color w:val="000000"/>
          <w:szCs w:val="24"/>
        </w:rPr>
        <w:t xml:space="preserve">Područje: </w:t>
      </w:r>
      <w:r>
        <w:rPr>
          <w:rFonts w:asciiTheme="minorHAnsi" w:hAnsiTheme="minorHAnsi" w:cstheme="minorHAnsi"/>
          <w:b/>
          <w:color w:val="000000"/>
          <w:szCs w:val="24"/>
        </w:rPr>
        <w:t>Biotehničke znanosti</w:t>
      </w:r>
    </w:p>
    <w:p w:rsidR="00375C8E" w:rsidRPr="001F0984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1F0984">
        <w:rPr>
          <w:rFonts w:asciiTheme="minorHAnsi" w:hAnsiTheme="minorHAnsi" w:cstheme="minorHAnsi"/>
          <w:b/>
          <w:color w:val="000000"/>
          <w:szCs w:val="24"/>
        </w:rPr>
        <w:t>Članak 21.e</w:t>
      </w:r>
    </w:p>
    <w:p w:rsidR="00375C8E" w:rsidRDefault="00375C8E" w:rsidP="00375C8E">
      <w:pPr>
        <w:pStyle w:val="ListParagraph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najmanje 1</w:t>
      </w:r>
      <w:r>
        <w:rPr>
          <w:rFonts w:asciiTheme="minorHAnsi" w:hAnsiTheme="minorHAnsi" w:cstheme="minorHAnsi"/>
          <w:color w:val="000000"/>
          <w:sz w:val="24"/>
          <w:szCs w:val="24"/>
        </w:rPr>
        <w:t>2 znanstvenih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radova</w:t>
      </w:r>
      <w:r>
        <w:rPr>
          <w:rFonts w:asciiTheme="minorHAnsi" w:hAnsiTheme="minorHAnsi" w:cstheme="minorHAnsi"/>
          <w:color w:val="000000"/>
          <w:sz w:val="24"/>
          <w:szCs w:val="24"/>
        </w:rPr>
        <w:t>, od kojih najmanje 3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C4FC0" w:rsidRDefault="00375C8E" w:rsidP="00375C8E">
      <w:pPr>
        <w:tabs>
          <w:tab w:val="left" w:pos="709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954F8E" w:rsidRDefault="00375C8E" w:rsidP="00375C8E">
      <w:pPr>
        <w:pStyle w:val="ListParagraph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viš</w:t>
      </w:r>
      <w:r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suradnik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23 znanstvena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</w:t>
      </w:r>
      <w:r w:rsidRPr="00074A2B">
        <w:rPr>
          <w:rFonts w:asciiTheme="minorHAnsi" w:hAnsiTheme="minorHAnsi" w:cstheme="minorHAnsi"/>
          <w:color w:val="000000"/>
          <w:sz w:val="24"/>
          <w:szCs w:val="24"/>
        </w:rPr>
        <w:t>najmanje 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before="100" w:beforeAutospacing="1"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Pr="00EC4FC0" w:rsidRDefault="00375C8E" w:rsidP="00375C8E">
      <w:pPr>
        <w:tabs>
          <w:tab w:val="left" w:pos="709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Default="00375C8E" w:rsidP="00375C8E">
      <w:pPr>
        <w:pStyle w:val="ListParagraph"/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54F8E">
        <w:rPr>
          <w:rFonts w:asciiTheme="minorHAnsi" w:hAnsiTheme="minorHAnsi" w:cstheme="minorHAnsi"/>
          <w:color w:val="000000"/>
          <w:sz w:val="24"/>
          <w:szCs w:val="24"/>
        </w:rPr>
        <w:t>Za reizbor na znanstveno radno mjesto znanstven</w:t>
      </w:r>
      <w:r>
        <w:rPr>
          <w:rFonts w:asciiTheme="minorHAnsi" w:hAnsiTheme="minorHAnsi" w:cstheme="minorHAnsi"/>
          <w:color w:val="000000"/>
          <w:sz w:val="24"/>
          <w:szCs w:val="24"/>
        </w:rPr>
        <w:t>og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savjetnik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>, pristupnik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 ispuniti sljedeće uvjete: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after="6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ristupnik mora imati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ukupno 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najmanje </w:t>
      </w:r>
      <w:r>
        <w:rPr>
          <w:rFonts w:asciiTheme="minorHAnsi" w:hAnsiTheme="minorHAnsi" w:cstheme="minorHAnsi"/>
          <w:color w:val="000000"/>
          <w:sz w:val="24"/>
          <w:szCs w:val="24"/>
        </w:rPr>
        <w:t>33 znanstvena</w:t>
      </w:r>
      <w:r w:rsidRPr="00954F8E">
        <w:rPr>
          <w:rFonts w:asciiTheme="minorHAnsi" w:hAnsiTheme="minorHAnsi" w:cstheme="minorHAnsi"/>
          <w:color w:val="000000"/>
          <w:sz w:val="24"/>
          <w:szCs w:val="24"/>
        </w:rPr>
        <w:t xml:space="preserve"> rada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od kojih najmanje </w:t>
      </w:r>
      <w:r w:rsidRPr="00200CA2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moraju biti objavljena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spacing w:before="100" w:beforeAutospacing="1" w:after="120"/>
        <w:ind w:left="709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E9">
        <w:rPr>
          <w:rFonts w:asciiTheme="minorHAnsi" w:hAnsiTheme="minorHAnsi" w:cstheme="minorHAnsi"/>
          <w:color w:val="000000"/>
          <w:sz w:val="24"/>
          <w:szCs w:val="24"/>
        </w:rPr>
        <w:t>pristupnik mora biti glavni autor ili jedan od glavnih autora najmanje jednog rada objavljenog nakon prethodnog izbora odnosno reizbora</w:t>
      </w:r>
    </w:p>
    <w:p w:rsidR="00375C8E" w:rsidRDefault="00375C8E" w:rsidP="00375C8E">
      <w:pPr>
        <w:pStyle w:val="ListParagraph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pristupnik je obvezan održati pristupno predavanje u skladu s člankom 13. ovoga Pravilnika</w:t>
      </w:r>
      <w:r w:rsidRPr="00E55EE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75C8E" w:rsidRDefault="00375C8E" w:rsidP="00375C8E">
      <w:pPr>
        <w:tabs>
          <w:tab w:val="left" w:pos="709"/>
        </w:tabs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</w:p>
    <w:p w:rsidR="00375C8E" w:rsidRPr="001F0984" w:rsidRDefault="00375C8E" w:rsidP="00375C8E">
      <w:pPr>
        <w:tabs>
          <w:tab w:val="left" w:pos="709"/>
        </w:tabs>
        <w:spacing w:after="120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Članak 21.f</w:t>
      </w:r>
    </w:p>
    <w:p w:rsidR="00375C8E" w:rsidRPr="004C1167" w:rsidRDefault="00375C8E" w:rsidP="004C1167">
      <w:pPr>
        <w:tabs>
          <w:tab w:val="left" w:pos="709"/>
        </w:tabs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Jedan od znanstvenih radova potrebnih za reizbor na pojedino radno mjesto, u svim znanstvenim područjima, može se zamijeniti priznatim patentom za izum.</w:t>
      </w:r>
      <w:r w:rsidR="004C1167">
        <w:rPr>
          <w:rFonts w:asciiTheme="minorHAnsi" w:hAnsiTheme="minorHAnsi" w:cstheme="minorHAnsi"/>
          <w:color w:val="000000"/>
          <w:szCs w:val="24"/>
        </w:rPr>
        <w:t>“.</w:t>
      </w:r>
    </w:p>
    <w:p w:rsidR="007E0BB7" w:rsidRDefault="007E0BB7" w:rsidP="007E0BB7">
      <w:pPr>
        <w:spacing w:after="120"/>
        <w:rPr>
          <w:rFonts w:ascii="Calibri" w:hAnsi="Calibri" w:cs="Arial"/>
          <w:szCs w:val="24"/>
        </w:rPr>
      </w:pPr>
    </w:p>
    <w:p w:rsidR="004C1167" w:rsidRPr="004C1167" w:rsidRDefault="004C1167" w:rsidP="007E0BB7">
      <w:pPr>
        <w:spacing w:after="120"/>
        <w:rPr>
          <w:rFonts w:ascii="Calibri" w:hAnsi="Calibri" w:cs="Arial"/>
          <w:szCs w:val="24"/>
        </w:rPr>
      </w:pPr>
    </w:p>
    <w:p w:rsidR="00F3201A" w:rsidRDefault="00F3201A" w:rsidP="00F3201A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lastRenderedPageBreak/>
        <w:t xml:space="preserve">Članak </w:t>
      </w:r>
      <w:r>
        <w:rPr>
          <w:rFonts w:ascii="Calibri" w:hAnsi="Calibri" w:cs="Arial"/>
          <w:b/>
          <w:szCs w:val="24"/>
        </w:rPr>
        <w:t>3</w:t>
      </w:r>
      <w:r w:rsidRPr="003942C5">
        <w:rPr>
          <w:rFonts w:ascii="Calibri" w:hAnsi="Calibri" w:cs="Arial"/>
          <w:b/>
          <w:szCs w:val="24"/>
        </w:rPr>
        <w:t>.</w:t>
      </w:r>
    </w:p>
    <w:p w:rsidR="00F63B22" w:rsidRDefault="00F63B22" w:rsidP="00276774">
      <w:pPr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Naslov iznad članka 22. mijenja se i glasi: „</w:t>
      </w:r>
      <w:r w:rsidRPr="004B72DA">
        <w:rPr>
          <w:rFonts w:ascii="Calibri" w:hAnsi="Calibri"/>
          <w:b/>
          <w:color w:val="000000"/>
          <w:szCs w:val="24"/>
        </w:rPr>
        <w:t>Dokumentacija koja se prilaže uz prijedlog za pokretanje postupka reizbora</w:t>
      </w:r>
      <w:r>
        <w:rPr>
          <w:rFonts w:ascii="Calibri" w:hAnsi="Calibri"/>
          <w:color w:val="000000"/>
          <w:szCs w:val="24"/>
        </w:rPr>
        <w:t>“.</w:t>
      </w:r>
    </w:p>
    <w:p w:rsidR="00F63B22" w:rsidRDefault="00F63B22" w:rsidP="00276774">
      <w:pPr>
        <w:jc w:val="both"/>
        <w:rPr>
          <w:rFonts w:ascii="Calibri" w:hAnsi="Calibri"/>
          <w:color w:val="000000"/>
          <w:szCs w:val="24"/>
        </w:rPr>
      </w:pPr>
    </w:p>
    <w:p w:rsidR="00276774" w:rsidRDefault="00F63B22" w:rsidP="00950E02">
      <w:pPr>
        <w:spacing w:after="120"/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Članak 22. mijenja se i glasi:</w:t>
      </w:r>
    </w:p>
    <w:p w:rsidR="00950E02" w:rsidRPr="004D7937" w:rsidRDefault="00950E02" w:rsidP="00950E02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„</w:t>
      </w:r>
      <w:r w:rsidRPr="004D7937">
        <w:rPr>
          <w:rFonts w:asciiTheme="minorHAnsi" w:hAnsiTheme="minorHAnsi" w:cstheme="minorHAnsi"/>
        </w:rPr>
        <w:t>Uz prijedlog za reizbor na znanstveno radno mjesto pristupnik treba priložiti sljedeću dokumentaciju:</w:t>
      </w:r>
    </w:p>
    <w:p w:rsidR="00950E02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4D7937">
        <w:rPr>
          <w:rFonts w:asciiTheme="minorHAnsi" w:hAnsiTheme="minorHAnsi" w:cstheme="minorHAnsi"/>
        </w:rPr>
        <w:t>•</w:t>
      </w:r>
      <w:r w:rsidRPr="004D7937">
        <w:rPr>
          <w:rFonts w:asciiTheme="minorHAnsi" w:hAnsiTheme="minorHAnsi" w:cstheme="minorHAnsi"/>
        </w:rPr>
        <w:tab/>
        <w:t>životopis</w:t>
      </w:r>
      <w:r>
        <w:rPr>
          <w:rFonts w:asciiTheme="minorHAnsi" w:hAnsiTheme="minorHAnsi" w:cstheme="minorHAnsi"/>
        </w:rPr>
        <w:t xml:space="preserve"> </w:t>
      </w:r>
      <w:r w:rsidRPr="004D7937">
        <w:rPr>
          <w:rFonts w:asciiTheme="minorHAnsi" w:hAnsiTheme="minorHAnsi" w:cstheme="minorHAnsi"/>
        </w:rPr>
        <w:t xml:space="preserve">s osobnim podacima pristupnika (ime i </w:t>
      </w:r>
      <w:r>
        <w:rPr>
          <w:rFonts w:asciiTheme="minorHAnsi" w:hAnsiTheme="minorHAnsi" w:cstheme="minorHAnsi"/>
        </w:rPr>
        <w:t>prezime, datum i mjesto rođenja, stručni odnosno akademski naziv i zvanje)</w:t>
      </w:r>
    </w:p>
    <w:p w:rsidR="00950E02" w:rsidRPr="004C30B5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ab/>
        <w:t>p</w:t>
      </w:r>
      <w:r w:rsidRPr="004D7937">
        <w:rPr>
          <w:rFonts w:asciiTheme="minorHAnsi" w:hAnsiTheme="minorHAnsi" w:cstheme="minorHAnsi"/>
        </w:rPr>
        <w:t>odatke o radnom mjestu pristupnika te datum posljednjeg izbora o</w:t>
      </w:r>
      <w:r>
        <w:rPr>
          <w:rFonts w:asciiTheme="minorHAnsi" w:hAnsiTheme="minorHAnsi" w:cstheme="minorHAnsi"/>
        </w:rPr>
        <w:t xml:space="preserve">dnosno reizbora na </w:t>
      </w:r>
      <w:r w:rsidRPr="004C30B5">
        <w:rPr>
          <w:rFonts w:asciiTheme="minorHAnsi" w:hAnsiTheme="minorHAnsi" w:cstheme="minorHAnsi"/>
        </w:rPr>
        <w:t>radno mjesto</w:t>
      </w:r>
    </w:p>
    <w:p w:rsidR="00950E02" w:rsidRPr="004C30B5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4C30B5">
        <w:rPr>
          <w:rFonts w:asciiTheme="minorHAnsi" w:hAnsiTheme="minorHAnsi" w:cstheme="minorHAnsi"/>
        </w:rPr>
        <w:t>•</w:t>
      </w:r>
      <w:r w:rsidRPr="004C30B5">
        <w:rPr>
          <w:rFonts w:asciiTheme="minorHAnsi" w:hAnsiTheme="minorHAnsi" w:cstheme="minorHAnsi"/>
        </w:rPr>
        <w:tab/>
        <w:t>propisane uvjete za reizbor na radno mjesto uz naznaku uvjeta koje pristupnik za reizbor ispunjava</w:t>
      </w:r>
    </w:p>
    <w:p w:rsidR="00950E02" w:rsidRPr="004D7937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4C30B5">
        <w:rPr>
          <w:rFonts w:asciiTheme="minorHAnsi" w:hAnsiTheme="minorHAnsi" w:cstheme="minorHAnsi"/>
        </w:rPr>
        <w:t>•</w:t>
      </w:r>
      <w:r w:rsidRPr="004C30B5">
        <w:rPr>
          <w:rFonts w:asciiTheme="minorHAnsi" w:hAnsiTheme="minorHAnsi" w:cstheme="minorHAnsi"/>
        </w:rPr>
        <w:tab/>
        <w:t>sažetak znanstvene</w:t>
      </w:r>
      <w:r>
        <w:rPr>
          <w:rFonts w:asciiTheme="minorHAnsi" w:hAnsiTheme="minorHAnsi" w:cstheme="minorHAnsi"/>
        </w:rPr>
        <w:t xml:space="preserve"> djelatnosti nakon zadnjeg izbora odnosno reizbora</w:t>
      </w:r>
    </w:p>
    <w:p w:rsidR="00950E02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4D7937">
        <w:rPr>
          <w:rFonts w:asciiTheme="minorHAnsi" w:hAnsiTheme="minorHAnsi" w:cstheme="minorHAnsi"/>
        </w:rPr>
        <w:t>•</w:t>
      </w:r>
      <w:r w:rsidRPr="004D7937">
        <w:rPr>
          <w:rFonts w:asciiTheme="minorHAnsi" w:hAnsiTheme="minorHAnsi" w:cstheme="minorHAnsi"/>
        </w:rPr>
        <w:tab/>
        <w:t xml:space="preserve">podatke o udovoljavanju uvjeta za reizbor na znanstveno radno mjesto propisanih ovim Pravilnikom, uključujući podatke o </w:t>
      </w:r>
      <w:proofErr w:type="spellStart"/>
      <w:r w:rsidRPr="004D7937">
        <w:rPr>
          <w:rFonts w:asciiTheme="minorHAnsi" w:hAnsiTheme="minorHAnsi" w:cstheme="minorHAnsi"/>
        </w:rPr>
        <w:t>indeksiranosti</w:t>
      </w:r>
      <w:proofErr w:type="spellEnd"/>
      <w:r w:rsidRPr="004D7937">
        <w:rPr>
          <w:rFonts w:asciiTheme="minorHAnsi" w:hAnsiTheme="minorHAnsi" w:cstheme="minorHAnsi"/>
        </w:rPr>
        <w:t xml:space="preserve"> i citiranosti radova te čimbenicima odjeka časopisa</w:t>
      </w:r>
    </w:p>
    <w:p w:rsidR="00950E02" w:rsidRPr="004D7937" w:rsidRDefault="00950E02" w:rsidP="00950E02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4D7937">
        <w:rPr>
          <w:rFonts w:asciiTheme="minorHAnsi" w:hAnsiTheme="minorHAnsi" w:cstheme="minorHAnsi"/>
        </w:rPr>
        <w:t>popis znanstvenih radova objavljenih nakon prethodnog izbora</w:t>
      </w:r>
      <w:r>
        <w:rPr>
          <w:rFonts w:asciiTheme="minorHAnsi" w:hAnsiTheme="minorHAnsi" w:cstheme="minorHAnsi"/>
        </w:rPr>
        <w:t xml:space="preserve"> odnosno reizbora</w:t>
      </w:r>
    </w:p>
    <w:p w:rsidR="00950E02" w:rsidRDefault="00950E02" w:rsidP="00950E02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4D7937">
        <w:rPr>
          <w:rFonts w:asciiTheme="minorHAnsi" w:hAnsiTheme="minorHAnsi" w:cstheme="minorHAnsi"/>
        </w:rPr>
        <w:t>•</w:t>
      </w:r>
      <w:r w:rsidRPr="004D7937">
        <w:rPr>
          <w:rFonts w:asciiTheme="minorHAnsi" w:hAnsiTheme="minorHAnsi" w:cstheme="minorHAnsi"/>
        </w:rPr>
        <w:tab/>
        <w:t>podatke o glavnom autorstvu te kontakte predstavnika kolaboracije ili glavnog autora (u slučaju kada je potrebno utvrditi doprinos pristupnika pri nastanku rada).</w:t>
      </w:r>
      <w:r>
        <w:rPr>
          <w:rFonts w:asciiTheme="minorHAnsi" w:hAnsiTheme="minorHAnsi" w:cstheme="minorHAnsi"/>
        </w:rPr>
        <w:t>“.</w:t>
      </w:r>
    </w:p>
    <w:p w:rsidR="00F63B22" w:rsidRDefault="00F63B22" w:rsidP="00276774">
      <w:pPr>
        <w:jc w:val="both"/>
        <w:rPr>
          <w:rFonts w:ascii="Calibri" w:hAnsi="Calibri"/>
          <w:color w:val="000000"/>
          <w:szCs w:val="24"/>
        </w:rPr>
      </w:pPr>
    </w:p>
    <w:p w:rsidR="00276774" w:rsidRDefault="00276774" w:rsidP="00276774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4</w:t>
      </w:r>
      <w:r w:rsidRPr="003942C5">
        <w:rPr>
          <w:rFonts w:ascii="Calibri" w:hAnsi="Calibri" w:cs="Arial"/>
          <w:b/>
          <w:szCs w:val="24"/>
        </w:rPr>
        <w:t>.</w:t>
      </w:r>
    </w:p>
    <w:p w:rsidR="00A30A3B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Iza članka 22. dodaju se naslov i članak 22.a koji glase:</w:t>
      </w:r>
    </w:p>
    <w:p w:rsidR="004B72DA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</w:p>
    <w:p w:rsidR="004B72DA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„</w:t>
      </w:r>
      <w:r w:rsidRPr="004B72DA">
        <w:rPr>
          <w:rFonts w:asciiTheme="minorHAnsi" w:hAnsiTheme="minorHAnsi" w:cstheme="minorHAnsi"/>
          <w:b/>
          <w:color w:val="000000"/>
        </w:rPr>
        <w:t>Izvješće stručnog povjerenstva u postupku izbora</w:t>
      </w:r>
    </w:p>
    <w:p w:rsidR="004B72DA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</w:p>
    <w:p w:rsidR="004B72DA" w:rsidRPr="004B72DA" w:rsidRDefault="004B72DA" w:rsidP="004B72DA">
      <w:pPr>
        <w:tabs>
          <w:tab w:val="left" w:pos="426"/>
        </w:tabs>
        <w:jc w:val="center"/>
        <w:rPr>
          <w:rFonts w:asciiTheme="minorHAnsi" w:hAnsiTheme="minorHAnsi" w:cstheme="minorHAnsi"/>
          <w:b/>
          <w:color w:val="000000"/>
        </w:rPr>
      </w:pPr>
      <w:r w:rsidRPr="004B72DA">
        <w:rPr>
          <w:rFonts w:asciiTheme="minorHAnsi" w:hAnsiTheme="minorHAnsi" w:cstheme="minorHAnsi"/>
          <w:b/>
          <w:color w:val="000000"/>
        </w:rPr>
        <w:t>Članak 22.a</w:t>
      </w:r>
    </w:p>
    <w:p w:rsidR="004B72DA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</w:p>
    <w:p w:rsidR="004B72DA" w:rsidRPr="00954F8E" w:rsidRDefault="004B72DA" w:rsidP="004B72DA">
      <w:pPr>
        <w:tabs>
          <w:tab w:val="left" w:pos="0"/>
        </w:tabs>
        <w:spacing w:after="120"/>
        <w:ind w:left="284" w:hanging="284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(1)</w:t>
      </w:r>
      <w:r>
        <w:rPr>
          <w:rFonts w:asciiTheme="minorHAnsi" w:hAnsiTheme="minorHAnsi" w:cstheme="minorHAnsi"/>
          <w:color w:val="000000"/>
          <w:szCs w:val="24"/>
        </w:rPr>
        <w:tab/>
      </w:r>
      <w:r w:rsidRPr="00954F8E">
        <w:rPr>
          <w:rFonts w:asciiTheme="minorHAnsi" w:hAnsiTheme="minorHAnsi" w:cstheme="minorHAnsi"/>
          <w:color w:val="000000"/>
          <w:szCs w:val="24"/>
        </w:rPr>
        <w:t>Izvješće Stručnog povjerenstva u postupku reizbora zaposlenika na znanstveno, znanstveno radno mjesto u pisanom obliku obvezno sadržava: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 xml:space="preserve">a) podatke o </w:t>
      </w:r>
      <w:r>
        <w:rPr>
          <w:rFonts w:asciiTheme="minorHAnsi" w:hAnsiTheme="minorHAnsi" w:cstheme="minorHAnsi"/>
          <w:color w:val="000000"/>
          <w:szCs w:val="24"/>
        </w:rPr>
        <w:t>članovima stručnog povjerenstva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 xml:space="preserve">b) podatke o odluci Znanstvenog vijeća o pokretanju postupka reizbora na </w:t>
      </w:r>
      <w:r>
        <w:rPr>
          <w:rFonts w:asciiTheme="minorHAnsi" w:hAnsiTheme="minorHAnsi" w:cstheme="minorHAnsi"/>
          <w:color w:val="000000"/>
          <w:szCs w:val="24"/>
        </w:rPr>
        <w:t>znanstveno radno mjesto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c) osobne podatke o pristupniku koji je u postupku reizbora (ime i prezime, datum i mjesto rođenja, stručni od</w:t>
      </w:r>
      <w:r>
        <w:rPr>
          <w:rFonts w:asciiTheme="minorHAnsi" w:hAnsiTheme="minorHAnsi" w:cstheme="minorHAnsi"/>
          <w:color w:val="000000"/>
          <w:szCs w:val="24"/>
        </w:rPr>
        <w:t>nosno akademski naziv i zvanje)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d) podatke o radnom mjestu pristupnika koji je u postupku reizbora te datum posljednjeg izbora o</w:t>
      </w:r>
      <w:r>
        <w:rPr>
          <w:rFonts w:asciiTheme="minorHAnsi" w:hAnsiTheme="minorHAnsi" w:cstheme="minorHAnsi"/>
          <w:color w:val="000000"/>
          <w:szCs w:val="24"/>
        </w:rPr>
        <w:t>dnosno reizbora na radno mjesto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e) propisane uvjete za reizbor na radno mjesto uz naznaku uvjeta koje ispunjava pristu</w:t>
      </w:r>
      <w:r>
        <w:rPr>
          <w:rFonts w:asciiTheme="minorHAnsi" w:hAnsiTheme="minorHAnsi" w:cstheme="minorHAnsi"/>
          <w:color w:val="000000"/>
          <w:szCs w:val="24"/>
        </w:rPr>
        <w:t>pnik za reizbor na radno mjesto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f) analizu uvjeta koje pristupnik za reizbor na radno mjesto ispunjava, uključujući oc</w:t>
      </w:r>
      <w:r>
        <w:rPr>
          <w:rFonts w:asciiTheme="minorHAnsi" w:hAnsiTheme="minorHAnsi" w:cstheme="minorHAnsi"/>
          <w:color w:val="000000"/>
          <w:szCs w:val="24"/>
        </w:rPr>
        <w:t>jenu rezultata znanstvenog rada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g) ocjenu ispunjava li pristupnik uv</w:t>
      </w:r>
      <w:r>
        <w:rPr>
          <w:rFonts w:asciiTheme="minorHAnsi" w:hAnsiTheme="minorHAnsi" w:cstheme="minorHAnsi"/>
          <w:color w:val="000000"/>
          <w:szCs w:val="24"/>
        </w:rPr>
        <w:t>jete za reizbor na radno mjesto</w:t>
      </w:r>
    </w:p>
    <w:p w:rsidR="004B72DA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  <w:r w:rsidRPr="00954F8E">
        <w:rPr>
          <w:rFonts w:asciiTheme="minorHAnsi" w:hAnsiTheme="minorHAnsi" w:cstheme="minorHAnsi"/>
          <w:color w:val="000000"/>
          <w:szCs w:val="24"/>
        </w:rPr>
        <w:t>h) mišljenje i prijedlog stručnog povjerenstva.</w:t>
      </w:r>
    </w:p>
    <w:p w:rsidR="004B72DA" w:rsidRPr="00954F8E" w:rsidRDefault="004B72DA" w:rsidP="004B72DA">
      <w:p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Cs w:val="24"/>
        </w:rPr>
      </w:pPr>
    </w:p>
    <w:p w:rsidR="004B72DA" w:rsidRPr="00954F8E" w:rsidRDefault="004B72DA" w:rsidP="004B72DA">
      <w:pPr>
        <w:tabs>
          <w:tab w:val="left" w:pos="0"/>
        </w:tabs>
        <w:spacing w:after="120"/>
        <w:ind w:left="284" w:hanging="284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(2)</w:t>
      </w:r>
      <w:r>
        <w:rPr>
          <w:rFonts w:asciiTheme="minorHAnsi" w:hAnsiTheme="minorHAnsi" w:cstheme="minorHAnsi"/>
          <w:color w:val="000000"/>
          <w:szCs w:val="24"/>
        </w:rPr>
        <w:tab/>
      </w:r>
      <w:r w:rsidRPr="00954F8E">
        <w:rPr>
          <w:rFonts w:asciiTheme="minorHAnsi" w:hAnsiTheme="minorHAnsi" w:cstheme="minorHAnsi"/>
          <w:color w:val="000000"/>
          <w:szCs w:val="24"/>
        </w:rPr>
        <w:t>Izvješće Stručnog povjerenstva iz stavka 1. ovog članka izrađuje se i u digitalnom obliku.</w:t>
      </w:r>
      <w:r>
        <w:rPr>
          <w:rFonts w:asciiTheme="minorHAnsi" w:hAnsiTheme="minorHAnsi" w:cstheme="minorHAnsi"/>
          <w:color w:val="000000"/>
          <w:szCs w:val="24"/>
        </w:rPr>
        <w:t>“.</w:t>
      </w:r>
    </w:p>
    <w:p w:rsidR="004B72DA" w:rsidRPr="00AE2E4B" w:rsidRDefault="004B72DA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</w:p>
    <w:p w:rsidR="00692915" w:rsidRDefault="00692915" w:rsidP="00692915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lastRenderedPageBreak/>
        <w:t xml:space="preserve">Članak </w:t>
      </w:r>
      <w:r>
        <w:rPr>
          <w:rFonts w:ascii="Calibri" w:hAnsi="Calibri" w:cs="Arial"/>
          <w:b/>
          <w:szCs w:val="24"/>
        </w:rPr>
        <w:t>5</w:t>
      </w:r>
      <w:r w:rsidRPr="003942C5">
        <w:rPr>
          <w:rFonts w:ascii="Calibri" w:hAnsi="Calibri" w:cs="Arial"/>
          <w:b/>
          <w:szCs w:val="24"/>
        </w:rPr>
        <w:t>.</w:t>
      </w:r>
    </w:p>
    <w:p w:rsidR="002A509C" w:rsidRPr="003942C5" w:rsidRDefault="002A509C" w:rsidP="00AE2E4B">
      <w:pPr>
        <w:pStyle w:val="ListParagraph"/>
        <w:numPr>
          <w:ilvl w:val="0"/>
          <w:numId w:val="2"/>
        </w:numPr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3942C5">
        <w:rPr>
          <w:rFonts w:cstheme="minorHAnsi"/>
          <w:sz w:val="24"/>
          <w:szCs w:val="24"/>
        </w:rPr>
        <w:t>Ovaj Pravilnik objavljuje se na oglasnoj ploči Instituta te stupa na snagu osmog dana od dana objave.</w:t>
      </w:r>
    </w:p>
    <w:p w:rsidR="002A509C" w:rsidRPr="003942C5" w:rsidRDefault="002A509C" w:rsidP="002A509C">
      <w:pPr>
        <w:pStyle w:val="ListParagraph"/>
        <w:ind w:left="426"/>
        <w:contextualSpacing/>
        <w:jc w:val="both"/>
        <w:rPr>
          <w:rFonts w:cstheme="minorHAnsi"/>
          <w:sz w:val="16"/>
          <w:szCs w:val="16"/>
        </w:rPr>
      </w:pPr>
    </w:p>
    <w:p w:rsidR="002A509C" w:rsidRPr="003942C5" w:rsidRDefault="002A509C" w:rsidP="00AE2E4B">
      <w:pPr>
        <w:pStyle w:val="ListParagraph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942C5">
        <w:rPr>
          <w:rFonts w:cstheme="minorHAnsi"/>
          <w:sz w:val="24"/>
          <w:szCs w:val="24"/>
        </w:rPr>
        <w:t>Osim što će se ob</w:t>
      </w:r>
      <w:r w:rsidR="00C80A3E" w:rsidRPr="003942C5">
        <w:rPr>
          <w:rFonts w:cstheme="minorHAnsi"/>
          <w:sz w:val="24"/>
          <w:szCs w:val="24"/>
        </w:rPr>
        <w:t>javiti na oglasnoj ploči, ovaj P</w:t>
      </w:r>
      <w:r w:rsidRPr="003942C5">
        <w:rPr>
          <w:rFonts w:cstheme="minorHAnsi"/>
          <w:sz w:val="24"/>
          <w:szCs w:val="24"/>
        </w:rPr>
        <w:t xml:space="preserve">ravilnik učinit će se javno dostupnim </w:t>
      </w:r>
      <w:r w:rsidRPr="003942C5">
        <w:rPr>
          <w:rFonts w:asciiTheme="minorHAnsi" w:hAnsiTheme="minorHAnsi" w:cstheme="minorHAnsi"/>
          <w:sz w:val="24"/>
          <w:szCs w:val="24"/>
        </w:rPr>
        <w:t>objavom na internetskim stranicama Instituta</w:t>
      </w:r>
      <w:r w:rsidR="00C80A3E" w:rsidRPr="003942C5">
        <w:rPr>
          <w:rFonts w:asciiTheme="minorHAnsi" w:hAnsiTheme="minorHAnsi" w:cstheme="minorHAnsi"/>
          <w:sz w:val="24"/>
          <w:szCs w:val="24"/>
        </w:rPr>
        <w:t xml:space="preserve"> Ruđer Bošković</w:t>
      </w:r>
      <w:r w:rsidRPr="003942C5">
        <w:rPr>
          <w:rFonts w:asciiTheme="minorHAnsi" w:hAnsiTheme="minorHAnsi" w:cstheme="minorHAnsi"/>
          <w:sz w:val="24"/>
          <w:szCs w:val="24"/>
        </w:rPr>
        <w:t>.</w:t>
      </w:r>
    </w:p>
    <w:p w:rsidR="00F66F28" w:rsidRDefault="00F66F28" w:rsidP="009E5ACF">
      <w:pPr>
        <w:rPr>
          <w:rFonts w:asciiTheme="minorHAnsi" w:hAnsiTheme="minorHAnsi" w:cstheme="minorHAnsi"/>
          <w:szCs w:val="24"/>
        </w:rPr>
      </w:pPr>
    </w:p>
    <w:p w:rsidR="009E5ACF" w:rsidRPr="009E5ACF" w:rsidRDefault="009E5ACF" w:rsidP="009E5ACF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>Broj: 010-</w:t>
      </w:r>
      <w:r w:rsidR="009921D4">
        <w:rPr>
          <w:rFonts w:asciiTheme="minorHAnsi" w:hAnsiTheme="minorHAnsi" w:cstheme="minorHAnsi"/>
          <w:szCs w:val="24"/>
        </w:rPr>
        <w:t>3142/4-2022.</w:t>
      </w: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Default="002A509C" w:rsidP="002A509C">
      <w:pPr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 xml:space="preserve">U Zagrebu, </w:t>
      </w:r>
      <w:r w:rsidR="009921D4">
        <w:rPr>
          <w:rFonts w:asciiTheme="minorHAnsi" w:hAnsiTheme="minorHAnsi" w:cstheme="minorHAnsi"/>
          <w:szCs w:val="24"/>
        </w:rPr>
        <w:t>3. lipnja 2022.</w:t>
      </w:r>
    </w:p>
    <w:p w:rsidR="00F66F28" w:rsidRPr="003942C5" w:rsidRDefault="00F66F28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F66F28">
      <w:pPr>
        <w:ind w:firstLine="5387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>Predsjednik Upravnog vijeća:</w:t>
      </w: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ind w:left="4956" w:firstLine="708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 xml:space="preserve">prof. dr. </w:t>
      </w:r>
      <w:proofErr w:type="spellStart"/>
      <w:r w:rsidRPr="003942C5">
        <w:rPr>
          <w:rFonts w:asciiTheme="minorHAnsi" w:hAnsiTheme="minorHAnsi" w:cstheme="minorHAnsi"/>
          <w:szCs w:val="24"/>
        </w:rPr>
        <w:t>sc</w:t>
      </w:r>
      <w:proofErr w:type="spellEnd"/>
      <w:r w:rsidRPr="003942C5">
        <w:rPr>
          <w:rFonts w:asciiTheme="minorHAnsi" w:hAnsiTheme="minorHAnsi" w:cstheme="minorHAnsi"/>
          <w:szCs w:val="24"/>
        </w:rPr>
        <w:t>. Boris Labar</w:t>
      </w: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D730F1" w:rsidRDefault="00D730F1" w:rsidP="002A509C">
      <w:pPr>
        <w:rPr>
          <w:rFonts w:asciiTheme="minorHAnsi" w:hAnsiTheme="minorHAnsi" w:cstheme="minorHAnsi"/>
          <w:szCs w:val="24"/>
        </w:rPr>
      </w:pPr>
    </w:p>
    <w:p w:rsidR="000735D8" w:rsidRPr="003942C5" w:rsidRDefault="000735D8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jc w:val="both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 xml:space="preserve">Utvrđuje se da je Pravilnik o </w:t>
      </w:r>
      <w:r w:rsidR="006A14A4">
        <w:rPr>
          <w:rFonts w:asciiTheme="minorHAnsi" w:hAnsiTheme="minorHAnsi" w:cstheme="minorHAnsi"/>
          <w:szCs w:val="24"/>
        </w:rPr>
        <w:t>II</w:t>
      </w:r>
      <w:r w:rsidR="00D13872">
        <w:rPr>
          <w:rFonts w:asciiTheme="minorHAnsi" w:hAnsiTheme="minorHAnsi" w:cstheme="minorHAnsi"/>
          <w:szCs w:val="24"/>
        </w:rPr>
        <w:t>I</w:t>
      </w:r>
      <w:r w:rsidR="006A14A4">
        <w:rPr>
          <w:rFonts w:asciiTheme="minorHAnsi" w:hAnsiTheme="minorHAnsi" w:cstheme="minorHAnsi"/>
          <w:szCs w:val="24"/>
        </w:rPr>
        <w:t xml:space="preserve">. </w:t>
      </w:r>
      <w:r w:rsidRPr="003942C5">
        <w:rPr>
          <w:rFonts w:asciiTheme="minorHAnsi" w:hAnsiTheme="minorHAnsi" w:cstheme="minorHAnsi"/>
          <w:szCs w:val="24"/>
        </w:rPr>
        <w:t>izmjenama i dopunama Pravilnika o dodatnim uvjetima za izbor na znanstvena radna mjesta o</w:t>
      </w:r>
      <w:r w:rsidR="00D730F1" w:rsidRPr="003942C5">
        <w:rPr>
          <w:rFonts w:asciiTheme="minorHAnsi" w:hAnsiTheme="minorHAnsi" w:cstheme="minorHAnsi"/>
          <w:szCs w:val="24"/>
        </w:rPr>
        <w:t>bjavljen na oglasnoj ploči dana</w:t>
      </w:r>
      <w:r w:rsidRPr="003942C5">
        <w:rPr>
          <w:rFonts w:asciiTheme="minorHAnsi" w:hAnsiTheme="minorHAnsi" w:cstheme="minorHAnsi"/>
          <w:szCs w:val="24"/>
        </w:rPr>
        <w:t xml:space="preserve"> </w:t>
      </w:r>
      <w:r w:rsidR="009921D4">
        <w:rPr>
          <w:rFonts w:asciiTheme="minorHAnsi" w:hAnsiTheme="minorHAnsi" w:cstheme="minorHAnsi"/>
          <w:szCs w:val="24"/>
        </w:rPr>
        <w:t>6. lipnja</w:t>
      </w:r>
      <w:r w:rsidRPr="003942C5">
        <w:rPr>
          <w:rFonts w:asciiTheme="minorHAnsi" w:hAnsiTheme="minorHAnsi" w:cstheme="minorHAnsi"/>
          <w:szCs w:val="24"/>
        </w:rPr>
        <w:t xml:space="preserve"> 202</w:t>
      </w:r>
      <w:r w:rsidR="00D13872">
        <w:rPr>
          <w:rFonts w:asciiTheme="minorHAnsi" w:hAnsiTheme="minorHAnsi" w:cstheme="minorHAnsi"/>
          <w:szCs w:val="24"/>
        </w:rPr>
        <w:t>2</w:t>
      </w:r>
      <w:r w:rsidRPr="003942C5">
        <w:rPr>
          <w:rFonts w:asciiTheme="minorHAnsi" w:hAnsiTheme="minorHAnsi" w:cstheme="minorHAnsi"/>
          <w:szCs w:val="24"/>
        </w:rPr>
        <w:t>. godine i stupa na snagu dana</w:t>
      </w:r>
      <w:r w:rsidR="009921D4">
        <w:rPr>
          <w:rFonts w:asciiTheme="minorHAnsi" w:hAnsiTheme="minorHAnsi" w:cstheme="minorHAnsi"/>
          <w:szCs w:val="24"/>
        </w:rPr>
        <w:t xml:space="preserve"> 14. lipnja</w:t>
      </w:r>
      <w:r w:rsidR="002C401D" w:rsidRPr="003942C5">
        <w:rPr>
          <w:rFonts w:asciiTheme="minorHAnsi" w:hAnsiTheme="minorHAnsi" w:cstheme="minorHAnsi"/>
          <w:szCs w:val="24"/>
        </w:rPr>
        <w:t xml:space="preserve"> </w:t>
      </w:r>
      <w:r w:rsidRPr="003942C5">
        <w:rPr>
          <w:rFonts w:asciiTheme="minorHAnsi" w:hAnsiTheme="minorHAnsi" w:cstheme="minorHAnsi"/>
          <w:szCs w:val="24"/>
        </w:rPr>
        <w:t>202</w:t>
      </w:r>
      <w:r w:rsidR="00D13872">
        <w:rPr>
          <w:rFonts w:asciiTheme="minorHAnsi" w:hAnsiTheme="minorHAnsi" w:cstheme="minorHAnsi"/>
          <w:szCs w:val="24"/>
        </w:rPr>
        <w:t>2</w:t>
      </w:r>
      <w:r w:rsidRPr="003942C5">
        <w:rPr>
          <w:rFonts w:asciiTheme="minorHAnsi" w:hAnsiTheme="minorHAnsi" w:cstheme="minorHAnsi"/>
          <w:szCs w:val="24"/>
        </w:rPr>
        <w:t>. godine.</w:t>
      </w:r>
    </w:p>
    <w:p w:rsidR="002A509C" w:rsidRPr="003942C5" w:rsidRDefault="002A509C" w:rsidP="002A509C">
      <w:pPr>
        <w:jc w:val="both"/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3942C5">
        <w:rPr>
          <w:rFonts w:asciiTheme="minorHAnsi" w:hAnsiTheme="minorHAnsi" w:cstheme="minorHAnsi"/>
          <w:noProof/>
          <w:szCs w:val="24"/>
          <w:lang w:eastAsia="hr-HR"/>
        </w:rPr>
        <w:t>Ravnatelj:</w:t>
      </w:r>
    </w:p>
    <w:p w:rsidR="002A509C" w:rsidRPr="003942C5" w:rsidRDefault="002A509C" w:rsidP="00D13872">
      <w:pPr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3942C5" w:rsidRDefault="002A509C" w:rsidP="00D13872">
      <w:pPr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3942C5" w:rsidRDefault="002A509C" w:rsidP="002A509C">
      <w:pPr>
        <w:ind w:left="4956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3942C5">
        <w:rPr>
          <w:rFonts w:asciiTheme="minorHAnsi" w:hAnsiTheme="minorHAnsi" w:cstheme="minorHAnsi"/>
          <w:noProof/>
          <w:szCs w:val="24"/>
          <w:lang w:eastAsia="hr-HR"/>
        </w:rPr>
        <w:t>dr. sc. David Matthew Smith</w:t>
      </w:r>
    </w:p>
    <w:p w:rsidR="002A509C" w:rsidRPr="003942C5" w:rsidRDefault="002A509C" w:rsidP="002A509C">
      <w:pPr>
        <w:contextualSpacing/>
        <w:jc w:val="both"/>
        <w:rPr>
          <w:rFonts w:asciiTheme="minorHAnsi" w:hAnsiTheme="minorHAnsi" w:cstheme="minorHAnsi"/>
          <w:szCs w:val="24"/>
        </w:rPr>
      </w:pPr>
    </w:p>
    <w:sectPr w:rsidR="002A509C" w:rsidRPr="003942C5" w:rsidSect="00E551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304" w:right="1418" w:bottom="124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11" w:rsidRDefault="009F1A11">
      <w:r>
        <w:separator/>
      </w:r>
    </w:p>
  </w:endnote>
  <w:endnote w:type="continuationSeparator" w:id="0">
    <w:p w:rsidR="009F1A11" w:rsidRDefault="009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repiec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EC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jc w:val="right"/>
    </w:pPr>
  </w:p>
  <w:p w:rsidR="00B352F3" w:rsidRDefault="00B352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11" w:rsidRDefault="009F1A11">
      <w:r>
        <w:separator/>
      </w:r>
    </w:p>
  </w:footnote>
  <w:footnote w:type="continuationSeparator" w:id="0">
    <w:p w:rsidR="009F1A11" w:rsidRDefault="009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color w:val="000000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4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0"/>
        <w:szCs w:val="24"/>
        <w:shd w:val="clear" w:color="auto" w:fill="00FFFF"/>
      </w:rPr>
    </w:lvl>
  </w:abstractNum>
  <w:abstractNum w:abstractNumId="2" w15:restartNumberingAfterBreak="0">
    <w:nsid w:val="190D3349"/>
    <w:multiLevelType w:val="hybridMultilevel"/>
    <w:tmpl w:val="7BA4C12E"/>
    <w:lvl w:ilvl="0" w:tplc="1792A26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0F2C"/>
    <w:multiLevelType w:val="hybridMultilevel"/>
    <w:tmpl w:val="9BB4B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BA3"/>
    <w:multiLevelType w:val="hybridMultilevel"/>
    <w:tmpl w:val="42CA9F20"/>
    <w:lvl w:ilvl="0" w:tplc="37D8BC0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7D99"/>
    <w:multiLevelType w:val="hybridMultilevel"/>
    <w:tmpl w:val="7BA4C12E"/>
    <w:lvl w:ilvl="0" w:tplc="1792A26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440A"/>
    <w:multiLevelType w:val="hybridMultilevel"/>
    <w:tmpl w:val="7BA4C12E"/>
    <w:lvl w:ilvl="0" w:tplc="1792A26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A3BF4"/>
    <w:multiLevelType w:val="hybridMultilevel"/>
    <w:tmpl w:val="ECDC7CFE"/>
    <w:lvl w:ilvl="0" w:tplc="B0147852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E0A18"/>
    <w:multiLevelType w:val="hybridMultilevel"/>
    <w:tmpl w:val="6E10CF4E"/>
    <w:lvl w:ilvl="0" w:tplc="1792A26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2CB0"/>
    <w:multiLevelType w:val="hybridMultilevel"/>
    <w:tmpl w:val="9738B378"/>
    <w:lvl w:ilvl="0" w:tplc="307E98E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E665C6C"/>
    <w:multiLevelType w:val="hybridMultilevel"/>
    <w:tmpl w:val="5E205C28"/>
    <w:lvl w:ilvl="0" w:tplc="81122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AC"/>
    <w:rsid w:val="000000EF"/>
    <w:rsid w:val="000002E7"/>
    <w:rsid w:val="0000075C"/>
    <w:rsid w:val="00004948"/>
    <w:rsid w:val="0000785C"/>
    <w:rsid w:val="00013EF1"/>
    <w:rsid w:val="000143D6"/>
    <w:rsid w:val="000155D4"/>
    <w:rsid w:val="00015843"/>
    <w:rsid w:val="00015BCF"/>
    <w:rsid w:val="00016598"/>
    <w:rsid w:val="000201E7"/>
    <w:rsid w:val="0002111F"/>
    <w:rsid w:val="00032B26"/>
    <w:rsid w:val="0003504D"/>
    <w:rsid w:val="000351F4"/>
    <w:rsid w:val="00036777"/>
    <w:rsid w:val="00036BCB"/>
    <w:rsid w:val="000428B5"/>
    <w:rsid w:val="0004482B"/>
    <w:rsid w:val="00046896"/>
    <w:rsid w:val="000547FB"/>
    <w:rsid w:val="00054C19"/>
    <w:rsid w:val="00057F53"/>
    <w:rsid w:val="00060DC3"/>
    <w:rsid w:val="000619BC"/>
    <w:rsid w:val="000704A2"/>
    <w:rsid w:val="000707FE"/>
    <w:rsid w:val="00070C58"/>
    <w:rsid w:val="00070EA4"/>
    <w:rsid w:val="000735D8"/>
    <w:rsid w:val="000741A8"/>
    <w:rsid w:val="00074C3A"/>
    <w:rsid w:val="00081E74"/>
    <w:rsid w:val="00083155"/>
    <w:rsid w:val="000849CA"/>
    <w:rsid w:val="00084EC5"/>
    <w:rsid w:val="00085099"/>
    <w:rsid w:val="00086DC4"/>
    <w:rsid w:val="000920B2"/>
    <w:rsid w:val="0009218C"/>
    <w:rsid w:val="0009298F"/>
    <w:rsid w:val="0009589E"/>
    <w:rsid w:val="000A042B"/>
    <w:rsid w:val="000A240D"/>
    <w:rsid w:val="000A3ADC"/>
    <w:rsid w:val="000A44EB"/>
    <w:rsid w:val="000A57A0"/>
    <w:rsid w:val="000A71B9"/>
    <w:rsid w:val="000A71BB"/>
    <w:rsid w:val="000B4C51"/>
    <w:rsid w:val="000B7788"/>
    <w:rsid w:val="000B78AF"/>
    <w:rsid w:val="000C1D5A"/>
    <w:rsid w:val="000D6BC3"/>
    <w:rsid w:val="000D79C6"/>
    <w:rsid w:val="000E071E"/>
    <w:rsid w:val="000E1028"/>
    <w:rsid w:val="000E3BBA"/>
    <w:rsid w:val="000E40CA"/>
    <w:rsid w:val="000E4430"/>
    <w:rsid w:val="000E46D1"/>
    <w:rsid w:val="000E63DF"/>
    <w:rsid w:val="000F5960"/>
    <w:rsid w:val="000F632B"/>
    <w:rsid w:val="000F77C1"/>
    <w:rsid w:val="001010E5"/>
    <w:rsid w:val="0010291E"/>
    <w:rsid w:val="00102C47"/>
    <w:rsid w:val="0011164B"/>
    <w:rsid w:val="00112A4E"/>
    <w:rsid w:val="001151C3"/>
    <w:rsid w:val="0011775C"/>
    <w:rsid w:val="00121910"/>
    <w:rsid w:val="0012360F"/>
    <w:rsid w:val="00123E03"/>
    <w:rsid w:val="00125301"/>
    <w:rsid w:val="00126D6A"/>
    <w:rsid w:val="001318C0"/>
    <w:rsid w:val="001321E8"/>
    <w:rsid w:val="001347A0"/>
    <w:rsid w:val="00136E56"/>
    <w:rsid w:val="00137AA3"/>
    <w:rsid w:val="001453E7"/>
    <w:rsid w:val="00145C24"/>
    <w:rsid w:val="00145FD1"/>
    <w:rsid w:val="00147738"/>
    <w:rsid w:val="001532F5"/>
    <w:rsid w:val="00153ACD"/>
    <w:rsid w:val="001542A1"/>
    <w:rsid w:val="00154EF8"/>
    <w:rsid w:val="00156232"/>
    <w:rsid w:val="00156845"/>
    <w:rsid w:val="00163AE0"/>
    <w:rsid w:val="00164B91"/>
    <w:rsid w:val="00165310"/>
    <w:rsid w:val="0017522B"/>
    <w:rsid w:val="001766BA"/>
    <w:rsid w:val="00176889"/>
    <w:rsid w:val="00177CB4"/>
    <w:rsid w:val="00180138"/>
    <w:rsid w:val="001808E1"/>
    <w:rsid w:val="00180B59"/>
    <w:rsid w:val="0018258F"/>
    <w:rsid w:val="001836F0"/>
    <w:rsid w:val="00185717"/>
    <w:rsid w:val="00194362"/>
    <w:rsid w:val="00194850"/>
    <w:rsid w:val="00197EC3"/>
    <w:rsid w:val="001A10A0"/>
    <w:rsid w:val="001A4CDD"/>
    <w:rsid w:val="001A5008"/>
    <w:rsid w:val="001A5541"/>
    <w:rsid w:val="001A5CA1"/>
    <w:rsid w:val="001A7527"/>
    <w:rsid w:val="001B3A27"/>
    <w:rsid w:val="001B5D19"/>
    <w:rsid w:val="001C0616"/>
    <w:rsid w:val="001C0A14"/>
    <w:rsid w:val="001C47EA"/>
    <w:rsid w:val="001C50BE"/>
    <w:rsid w:val="001D0274"/>
    <w:rsid w:val="001D0919"/>
    <w:rsid w:val="001D1740"/>
    <w:rsid w:val="001D3BA1"/>
    <w:rsid w:val="001D3D28"/>
    <w:rsid w:val="001D4C74"/>
    <w:rsid w:val="001E24EA"/>
    <w:rsid w:val="001E2838"/>
    <w:rsid w:val="001E28E9"/>
    <w:rsid w:val="001E484C"/>
    <w:rsid w:val="001E528F"/>
    <w:rsid w:val="001E68EA"/>
    <w:rsid w:val="001E6A94"/>
    <w:rsid w:val="001F2975"/>
    <w:rsid w:val="001F60A4"/>
    <w:rsid w:val="001F76F4"/>
    <w:rsid w:val="00205437"/>
    <w:rsid w:val="00210608"/>
    <w:rsid w:val="002109C1"/>
    <w:rsid w:val="00213B23"/>
    <w:rsid w:val="00213B5E"/>
    <w:rsid w:val="0021753F"/>
    <w:rsid w:val="002213A2"/>
    <w:rsid w:val="00221908"/>
    <w:rsid w:val="00224DCC"/>
    <w:rsid w:val="002322B3"/>
    <w:rsid w:val="00233336"/>
    <w:rsid w:val="00237377"/>
    <w:rsid w:val="002444C6"/>
    <w:rsid w:val="002450BC"/>
    <w:rsid w:val="00245E02"/>
    <w:rsid w:val="0024727E"/>
    <w:rsid w:val="00250C2E"/>
    <w:rsid w:val="00251F31"/>
    <w:rsid w:val="00254CEE"/>
    <w:rsid w:val="00254F55"/>
    <w:rsid w:val="002607A0"/>
    <w:rsid w:val="002623FE"/>
    <w:rsid w:val="00263182"/>
    <w:rsid w:val="002637B8"/>
    <w:rsid w:val="002640D5"/>
    <w:rsid w:val="00264B07"/>
    <w:rsid w:val="00264EA3"/>
    <w:rsid w:val="00270A4C"/>
    <w:rsid w:val="002724CD"/>
    <w:rsid w:val="00275025"/>
    <w:rsid w:val="00275CE2"/>
    <w:rsid w:val="002760F8"/>
    <w:rsid w:val="00276774"/>
    <w:rsid w:val="0027774F"/>
    <w:rsid w:val="0028363D"/>
    <w:rsid w:val="002837F0"/>
    <w:rsid w:val="00285637"/>
    <w:rsid w:val="002862E0"/>
    <w:rsid w:val="00286320"/>
    <w:rsid w:val="0028687F"/>
    <w:rsid w:val="002877B7"/>
    <w:rsid w:val="002917BC"/>
    <w:rsid w:val="002931ED"/>
    <w:rsid w:val="0029327D"/>
    <w:rsid w:val="002A1F3C"/>
    <w:rsid w:val="002A3646"/>
    <w:rsid w:val="002A4352"/>
    <w:rsid w:val="002A4B23"/>
    <w:rsid w:val="002A509C"/>
    <w:rsid w:val="002A5F20"/>
    <w:rsid w:val="002A67CA"/>
    <w:rsid w:val="002A7281"/>
    <w:rsid w:val="002A7526"/>
    <w:rsid w:val="002B15F4"/>
    <w:rsid w:val="002B3733"/>
    <w:rsid w:val="002B5F0C"/>
    <w:rsid w:val="002B67A4"/>
    <w:rsid w:val="002C401D"/>
    <w:rsid w:val="002C65A5"/>
    <w:rsid w:val="002C6D9A"/>
    <w:rsid w:val="002D22BD"/>
    <w:rsid w:val="002D2594"/>
    <w:rsid w:val="002D2BF6"/>
    <w:rsid w:val="002D3072"/>
    <w:rsid w:val="002D3489"/>
    <w:rsid w:val="002D4A0D"/>
    <w:rsid w:val="002D51D9"/>
    <w:rsid w:val="002D6900"/>
    <w:rsid w:val="002D6925"/>
    <w:rsid w:val="002E0AD5"/>
    <w:rsid w:val="002E1781"/>
    <w:rsid w:val="002E1E9D"/>
    <w:rsid w:val="002E3ADF"/>
    <w:rsid w:val="002E4A61"/>
    <w:rsid w:val="002E62B5"/>
    <w:rsid w:val="002E63BC"/>
    <w:rsid w:val="002E784C"/>
    <w:rsid w:val="002F0E98"/>
    <w:rsid w:val="002F3000"/>
    <w:rsid w:val="002F43C6"/>
    <w:rsid w:val="002F7609"/>
    <w:rsid w:val="002F7CA4"/>
    <w:rsid w:val="00301353"/>
    <w:rsid w:val="0030157A"/>
    <w:rsid w:val="00304A53"/>
    <w:rsid w:val="0030514C"/>
    <w:rsid w:val="003065F2"/>
    <w:rsid w:val="0031100C"/>
    <w:rsid w:val="00311C40"/>
    <w:rsid w:val="00313F58"/>
    <w:rsid w:val="00314510"/>
    <w:rsid w:val="0031591A"/>
    <w:rsid w:val="003161C9"/>
    <w:rsid w:val="00316A16"/>
    <w:rsid w:val="00316E09"/>
    <w:rsid w:val="0031766F"/>
    <w:rsid w:val="00317673"/>
    <w:rsid w:val="003200EA"/>
    <w:rsid w:val="0032053A"/>
    <w:rsid w:val="00321385"/>
    <w:rsid w:val="00325729"/>
    <w:rsid w:val="0032594A"/>
    <w:rsid w:val="003261C1"/>
    <w:rsid w:val="003265BE"/>
    <w:rsid w:val="00327DEA"/>
    <w:rsid w:val="0033355D"/>
    <w:rsid w:val="003357B1"/>
    <w:rsid w:val="00336F72"/>
    <w:rsid w:val="00341976"/>
    <w:rsid w:val="0034257B"/>
    <w:rsid w:val="00343D84"/>
    <w:rsid w:val="003473BC"/>
    <w:rsid w:val="00350ED6"/>
    <w:rsid w:val="0035560A"/>
    <w:rsid w:val="003565FC"/>
    <w:rsid w:val="00356FB8"/>
    <w:rsid w:val="00361009"/>
    <w:rsid w:val="0036126A"/>
    <w:rsid w:val="00361503"/>
    <w:rsid w:val="00361567"/>
    <w:rsid w:val="00361880"/>
    <w:rsid w:val="003627E9"/>
    <w:rsid w:val="00366C7A"/>
    <w:rsid w:val="003679DD"/>
    <w:rsid w:val="00367B03"/>
    <w:rsid w:val="00375C8E"/>
    <w:rsid w:val="00381C24"/>
    <w:rsid w:val="00381D64"/>
    <w:rsid w:val="00383497"/>
    <w:rsid w:val="00383D7C"/>
    <w:rsid w:val="003871DA"/>
    <w:rsid w:val="00387553"/>
    <w:rsid w:val="003915D4"/>
    <w:rsid w:val="00391BEF"/>
    <w:rsid w:val="003933B7"/>
    <w:rsid w:val="003942C5"/>
    <w:rsid w:val="0039644B"/>
    <w:rsid w:val="0039735C"/>
    <w:rsid w:val="00397665"/>
    <w:rsid w:val="00397A86"/>
    <w:rsid w:val="003A676E"/>
    <w:rsid w:val="003B0F1D"/>
    <w:rsid w:val="003B2313"/>
    <w:rsid w:val="003B3B3F"/>
    <w:rsid w:val="003B6C3E"/>
    <w:rsid w:val="003B700C"/>
    <w:rsid w:val="003B7057"/>
    <w:rsid w:val="003B7873"/>
    <w:rsid w:val="003C0F8E"/>
    <w:rsid w:val="003C338E"/>
    <w:rsid w:val="003C4126"/>
    <w:rsid w:val="003C42DD"/>
    <w:rsid w:val="003C5AB6"/>
    <w:rsid w:val="003C5ADE"/>
    <w:rsid w:val="003C67A7"/>
    <w:rsid w:val="003C79B7"/>
    <w:rsid w:val="003D10D5"/>
    <w:rsid w:val="003D33F4"/>
    <w:rsid w:val="003D3B41"/>
    <w:rsid w:val="003D79D1"/>
    <w:rsid w:val="003E152F"/>
    <w:rsid w:val="003E1DBF"/>
    <w:rsid w:val="003E7DAD"/>
    <w:rsid w:val="003F114C"/>
    <w:rsid w:val="003F1B28"/>
    <w:rsid w:val="003F2750"/>
    <w:rsid w:val="003F2875"/>
    <w:rsid w:val="003F6655"/>
    <w:rsid w:val="003F726B"/>
    <w:rsid w:val="003F78EE"/>
    <w:rsid w:val="00401336"/>
    <w:rsid w:val="00401BC0"/>
    <w:rsid w:val="00401CF4"/>
    <w:rsid w:val="00403F88"/>
    <w:rsid w:val="00407465"/>
    <w:rsid w:val="00407C1B"/>
    <w:rsid w:val="00411347"/>
    <w:rsid w:val="00411BA5"/>
    <w:rsid w:val="00412198"/>
    <w:rsid w:val="00412520"/>
    <w:rsid w:val="00414ABC"/>
    <w:rsid w:val="00417371"/>
    <w:rsid w:val="004179D6"/>
    <w:rsid w:val="00417CEF"/>
    <w:rsid w:val="00420B52"/>
    <w:rsid w:val="00422556"/>
    <w:rsid w:val="004235AE"/>
    <w:rsid w:val="00430775"/>
    <w:rsid w:val="00433148"/>
    <w:rsid w:val="00435FA6"/>
    <w:rsid w:val="00437D2A"/>
    <w:rsid w:val="00440D5F"/>
    <w:rsid w:val="004423B5"/>
    <w:rsid w:val="00443DD9"/>
    <w:rsid w:val="0044585D"/>
    <w:rsid w:val="00447D82"/>
    <w:rsid w:val="0045558E"/>
    <w:rsid w:val="00456550"/>
    <w:rsid w:val="00457D5B"/>
    <w:rsid w:val="004659DE"/>
    <w:rsid w:val="00465D96"/>
    <w:rsid w:val="00467073"/>
    <w:rsid w:val="00467289"/>
    <w:rsid w:val="00467906"/>
    <w:rsid w:val="00470D03"/>
    <w:rsid w:val="00471103"/>
    <w:rsid w:val="00474D5C"/>
    <w:rsid w:val="00475A38"/>
    <w:rsid w:val="00476E69"/>
    <w:rsid w:val="00480FDA"/>
    <w:rsid w:val="0048194F"/>
    <w:rsid w:val="004843EA"/>
    <w:rsid w:val="00485345"/>
    <w:rsid w:val="00487B62"/>
    <w:rsid w:val="00487B96"/>
    <w:rsid w:val="004901BB"/>
    <w:rsid w:val="00496C66"/>
    <w:rsid w:val="0049790F"/>
    <w:rsid w:val="00497FCC"/>
    <w:rsid w:val="004A4767"/>
    <w:rsid w:val="004A4F0F"/>
    <w:rsid w:val="004A66C1"/>
    <w:rsid w:val="004A7DB0"/>
    <w:rsid w:val="004B2587"/>
    <w:rsid w:val="004B72DA"/>
    <w:rsid w:val="004B74A7"/>
    <w:rsid w:val="004C1167"/>
    <w:rsid w:val="004C2259"/>
    <w:rsid w:val="004C6384"/>
    <w:rsid w:val="004C71F8"/>
    <w:rsid w:val="004D0F74"/>
    <w:rsid w:val="004D5BBC"/>
    <w:rsid w:val="004E1740"/>
    <w:rsid w:val="004E3B74"/>
    <w:rsid w:val="004E4049"/>
    <w:rsid w:val="004E5FCE"/>
    <w:rsid w:val="004F1535"/>
    <w:rsid w:val="004F2212"/>
    <w:rsid w:val="004F2EF2"/>
    <w:rsid w:val="004F55DA"/>
    <w:rsid w:val="00501C19"/>
    <w:rsid w:val="0050376E"/>
    <w:rsid w:val="005038AD"/>
    <w:rsid w:val="0050406F"/>
    <w:rsid w:val="00505071"/>
    <w:rsid w:val="00507853"/>
    <w:rsid w:val="00511142"/>
    <w:rsid w:val="00514BB6"/>
    <w:rsid w:val="005248F4"/>
    <w:rsid w:val="00524A47"/>
    <w:rsid w:val="005254E2"/>
    <w:rsid w:val="00525A31"/>
    <w:rsid w:val="0052606C"/>
    <w:rsid w:val="0052682F"/>
    <w:rsid w:val="00526F69"/>
    <w:rsid w:val="005277F2"/>
    <w:rsid w:val="005331E3"/>
    <w:rsid w:val="00534528"/>
    <w:rsid w:val="005347AB"/>
    <w:rsid w:val="00534E75"/>
    <w:rsid w:val="00541DB8"/>
    <w:rsid w:val="00544121"/>
    <w:rsid w:val="00546F8C"/>
    <w:rsid w:val="00551516"/>
    <w:rsid w:val="00553BEF"/>
    <w:rsid w:val="0055425D"/>
    <w:rsid w:val="00556ABF"/>
    <w:rsid w:val="0055733A"/>
    <w:rsid w:val="005621E6"/>
    <w:rsid w:val="00563450"/>
    <w:rsid w:val="00563D71"/>
    <w:rsid w:val="00566E91"/>
    <w:rsid w:val="00570E00"/>
    <w:rsid w:val="005711C9"/>
    <w:rsid w:val="0057187A"/>
    <w:rsid w:val="00572308"/>
    <w:rsid w:val="00574C69"/>
    <w:rsid w:val="00574DBA"/>
    <w:rsid w:val="00580354"/>
    <w:rsid w:val="00581BE9"/>
    <w:rsid w:val="00587253"/>
    <w:rsid w:val="0059086E"/>
    <w:rsid w:val="005914C6"/>
    <w:rsid w:val="0059336F"/>
    <w:rsid w:val="00596ADF"/>
    <w:rsid w:val="005A032D"/>
    <w:rsid w:val="005A0EC3"/>
    <w:rsid w:val="005A0FF9"/>
    <w:rsid w:val="005A1541"/>
    <w:rsid w:val="005A3CC3"/>
    <w:rsid w:val="005A6569"/>
    <w:rsid w:val="005B4022"/>
    <w:rsid w:val="005B4E3A"/>
    <w:rsid w:val="005B5134"/>
    <w:rsid w:val="005B7A27"/>
    <w:rsid w:val="005C0277"/>
    <w:rsid w:val="005C086E"/>
    <w:rsid w:val="005C1CE2"/>
    <w:rsid w:val="005D3FA1"/>
    <w:rsid w:val="005D466C"/>
    <w:rsid w:val="005D7B4B"/>
    <w:rsid w:val="005E1869"/>
    <w:rsid w:val="005E1D41"/>
    <w:rsid w:val="005E1EB3"/>
    <w:rsid w:val="005E54E7"/>
    <w:rsid w:val="005E54ED"/>
    <w:rsid w:val="005F2763"/>
    <w:rsid w:val="005F2941"/>
    <w:rsid w:val="005F3978"/>
    <w:rsid w:val="005F6179"/>
    <w:rsid w:val="00600103"/>
    <w:rsid w:val="0060417F"/>
    <w:rsid w:val="00604A02"/>
    <w:rsid w:val="00612AE7"/>
    <w:rsid w:val="00620BD0"/>
    <w:rsid w:val="006228A9"/>
    <w:rsid w:val="00623D16"/>
    <w:rsid w:val="006259DD"/>
    <w:rsid w:val="0062781B"/>
    <w:rsid w:val="00627F36"/>
    <w:rsid w:val="00630B96"/>
    <w:rsid w:val="00632206"/>
    <w:rsid w:val="00633A4D"/>
    <w:rsid w:val="00636E20"/>
    <w:rsid w:val="0063756A"/>
    <w:rsid w:val="006417DE"/>
    <w:rsid w:val="006432D1"/>
    <w:rsid w:val="006457B7"/>
    <w:rsid w:val="006463DA"/>
    <w:rsid w:val="00650EDE"/>
    <w:rsid w:val="00651105"/>
    <w:rsid w:val="00651CBB"/>
    <w:rsid w:val="00652329"/>
    <w:rsid w:val="00653E6E"/>
    <w:rsid w:val="00660620"/>
    <w:rsid w:val="00660FDD"/>
    <w:rsid w:val="00661CB2"/>
    <w:rsid w:val="00661F74"/>
    <w:rsid w:val="0066369E"/>
    <w:rsid w:val="00665368"/>
    <w:rsid w:val="00670050"/>
    <w:rsid w:val="00673F40"/>
    <w:rsid w:val="00674634"/>
    <w:rsid w:val="00675642"/>
    <w:rsid w:val="006768C3"/>
    <w:rsid w:val="00682A83"/>
    <w:rsid w:val="00690808"/>
    <w:rsid w:val="00692148"/>
    <w:rsid w:val="00692915"/>
    <w:rsid w:val="00694E81"/>
    <w:rsid w:val="0069591F"/>
    <w:rsid w:val="0069640D"/>
    <w:rsid w:val="00697748"/>
    <w:rsid w:val="006A0288"/>
    <w:rsid w:val="006A031B"/>
    <w:rsid w:val="006A0D50"/>
    <w:rsid w:val="006A14A4"/>
    <w:rsid w:val="006A23DC"/>
    <w:rsid w:val="006A45F9"/>
    <w:rsid w:val="006A6C1E"/>
    <w:rsid w:val="006B0A69"/>
    <w:rsid w:val="006B1FF1"/>
    <w:rsid w:val="006B2D4C"/>
    <w:rsid w:val="006B3058"/>
    <w:rsid w:val="006B3A04"/>
    <w:rsid w:val="006B4438"/>
    <w:rsid w:val="006B5557"/>
    <w:rsid w:val="006B6AA8"/>
    <w:rsid w:val="006C0042"/>
    <w:rsid w:val="006C06B4"/>
    <w:rsid w:val="006C35FC"/>
    <w:rsid w:val="006C76F8"/>
    <w:rsid w:val="006C7D22"/>
    <w:rsid w:val="006D1B2F"/>
    <w:rsid w:val="006D2402"/>
    <w:rsid w:val="006D3A7E"/>
    <w:rsid w:val="006D4ECF"/>
    <w:rsid w:val="006D7A26"/>
    <w:rsid w:val="006E5360"/>
    <w:rsid w:val="006E622B"/>
    <w:rsid w:val="006F397A"/>
    <w:rsid w:val="00704522"/>
    <w:rsid w:val="00705951"/>
    <w:rsid w:val="00707357"/>
    <w:rsid w:val="007073F6"/>
    <w:rsid w:val="007128C7"/>
    <w:rsid w:val="00713136"/>
    <w:rsid w:val="00715D0C"/>
    <w:rsid w:val="00716B7B"/>
    <w:rsid w:val="00717AEA"/>
    <w:rsid w:val="00722EA3"/>
    <w:rsid w:val="007238E0"/>
    <w:rsid w:val="007251E9"/>
    <w:rsid w:val="00725786"/>
    <w:rsid w:val="0072756F"/>
    <w:rsid w:val="00727F20"/>
    <w:rsid w:val="007311FA"/>
    <w:rsid w:val="00736AC2"/>
    <w:rsid w:val="00737404"/>
    <w:rsid w:val="0074018D"/>
    <w:rsid w:val="00744807"/>
    <w:rsid w:val="0074535F"/>
    <w:rsid w:val="0075076B"/>
    <w:rsid w:val="00751DEB"/>
    <w:rsid w:val="007545CD"/>
    <w:rsid w:val="007664B5"/>
    <w:rsid w:val="0076753F"/>
    <w:rsid w:val="007710AC"/>
    <w:rsid w:val="007734BA"/>
    <w:rsid w:val="00780862"/>
    <w:rsid w:val="00781776"/>
    <w:rsid w:val="007848E2"/>
    <w:rsid w:val="00785996"/>
    <w:rsid w:val="00793325"/>
    <w:rsid w:val="00793A61"/>
    <w:rsid w:val="007956A6"/>
    <w:rsid w:val="00795AC7"/>
    <w:rsid w:val="00796F94"/>
    <w:rsid w:val="007A05E5"/>
    <w:rsid w:val="007A0DDD"/>
    <w:rsid w:val="007A2EC3"/>
    <w:rsid w:val="007A54E5"/>
    <w:rsid w:val="007A5DA2"/>
    <w:rsid w:val="007B01D9"/>
    <w:rsid w:val="007B2171"/>
    <w:rsid w:val="007B31AA"/>
    <w:rsid w:val="007B42B4"/>
    <w:rsid w:val="007B5257"/>
    <w:rsid w:val="007B5E85"/>
    <w:rsid w:val="007B6FB6"/>
    <w:rsid w:val="007B7C4F"/>
    <w:rsid w:val="007C28EF"/>
    <w:rsid w:val="007C4BC3"/>
    <w:rsid w:val="007C6B85"/>
    <w:rsid w:val="007C71DB"/>
    <w:rsid w:val="007D0B94"/>
    <w:rsid w:val="007D1AFE"/>
    <w:rsid w:val="007D1CBA"/>
    <w:rsid w:val="007D497F"/>
    <w:rsid w:val="007D5806"/>
    <w:rsid w:val="007D6B16"/>
    <w:rsid w:val="007E00F8"/>
    <w:rsid w:val="007E0BB7"/>
    <w:rsid w:val="007E32E5"/>
    <w:rsid w:val="007E3528"/>
    <w:rsid w:val="007E3FE3"/>
    <w:rsid w:val="007E66DD"/>
    <w:rsid w:val="007E6C30"/>
    <w:rsid w:val="007E7797"/>
    <w:rsid w:val="007F4200"/>
    <w:rsid w:val="007F4A06"/>
    <w:rsid w:val="007F5790"/>
    <w:rsid w:val="007F59BB"/>
    <w:rsid w:val="007F7019"/>
    <w:rsid w:val="007F7022"/>
    <w:rsid w:val="00800982"/>
    <w:rsid w:val="008011F8"/>
    <w:rsid w:val="0080169C"/>
    <w:rsid w:val="0080290E"/>
    <w:rsid w:val="00806070"/>
    <w:rsid w:val="008063D7"/>
    <w:rsid w:val="00810479"/>
    <w:rsid w:val="00810530"/>
    <w:rsid w:val="00812364"/>
    <w:rsid w:val="00820FA9"/>
    <w:rsid w:val="008249ED"/>
    <w:rsid w:val="008255FF"/>
    <w:rsid w:val="00825630"/>
    <w:rsid w:val="00826AAC"/>
    <w:rsid w:val="00827774"/>
    <w:rsid w:val="00827D7F"/>
    <w:rsid w:val="00827F0C"/>
    <w:rsid w:val="00831832"/>
    <w:rsid w:val="008320FB"/>
    <w:rsid w:val="008330FE"/>
    <w:rsid w:val="00835835"/>
    <w:rsid w:val="00844347"/>
    <w:rsid w:val="008503FF"/>
    <w:rsid w:val="00850E59"/>
    <w:rsid w:val="00851881"/>
    <w:rsid w:val="00852822"/>
    <w:rsid w:val="008541D6"/>
    <w:rsid w:val="00856608"/>
    <w:rsid w:val="0086038E"/>
    <w:rsid w:val="008628C4"/>
    <w:rsid w:val="00867904"/>
    <w:rsid w:val="00871509"/>
    <w:rsid w:val="008724F5"/>
    <w:rsid w:val="00874E7D"/>
    <w:rsid w:val="00875F04"/>
    <w:rsid w:val="00880D5E"/>
    <w:rsid w:val="00882112"/>
    <w:rsid w:val="0088759B"/>
    <w:rsid w:val="008942D2"/>
    <w:rsid w:val="008951D7"/>
    <w:rsid w:val="008952F1"/>
    <w:rsid w:val="00896A30"/>
    <w:rsid w:val="00897DC1"/>
    <w:rsid w:val="008A4249"/>
    <w:rsid w:val="008A42CB"/>
    <w:rsid w:val="008A4359"/>
    <w:rsid w:val="008A476B"/>
    <w:rsid w:val="008A4D48"/>
    <w:rsid w:val="008A6DA5"/>
    <w:rsid w:val="008A7D65"/>
    <w:rsid w:val="008C02A9"/>
    <w:rsid w:val="008C0BB6"/>
    <w:rsid w:val="008C1CA8"/>
    <w:rsid w:val="008C35EE"/>
    <w:rsid w:val="008C3A72"/>
    <w:rsid w:val="008C420B"/>
    <w:rsid w:val="008C4453"/>
    <w:rsid w:val="008C5540"/>
    <w:rsid w:val="008C567D"/>
    <w:rsid w:val="008D19FB"/>
    <w:rsid w:val="008D4F5B"/>
    <w:rsid w:val="008E0AB1"/>
    <w:rsid w:val="008E0B00"/>
    <w:rsid w:val="008E386A"/>
    <w:rsid w:val="008F0DDE"/>
    <w:rsid w:val="008F0E96"/>
    <w:rsid w:val="008F3ADA"/>
    <w:rsid w:val="008F3D30"/>
    <w:rsid w:val="008F4559"/>
    <w:rsid w:val="008F6CCC"/>
    <w:rsid w:val="008F734E"/>
    <w:rsid w:val="008F7FF4"/>
    <w:rsid w:val="009004B0"/>
    <w:rsid w:val="00900B0C"/>
    <w:rsid w:val="009031CD"/>
    <w:rsid w:val="0090347D"/>
    <w:rsid w:val="00905FEC"/>
    <w:rsid w:val="00907B7A"/>
    <w:rsid w:val="00907DF5"/>
    <w:rsid w:val="009106AF"/>
    <w:rsid w:val="009224B3"/>
    <w:rsid w:val="00930B96"/>
    <w:rsid w:val="0093177C"/>
    <w:rsid w:val="00933EAD"/>
    <w:rsid w:val="009350F8"/>
    <w:rsid w:val="0093534F"/>
    <w:rsid w:val="009365D9"/>
    <w:rsid w:val="00940095"/>
    <w:rsid w:val="00942B14"/>
    <w:rsid w:val="00943F85"/>
    <w:rsid w:val="00950E02"/>
    <w:rsid w:val="009544DA"/>
    <w:rsid w:val="00962A6D"/>
    <w:rsid w:val="009652EB"/>
    <w:rsid w:val="00966C10"/>
    <w:rsid w:val="00967D8A"/>
    <w:rsid w:val="00967F71"/>
    <w:rsid w:val="00970F9A"/>
    <w:rsid w:val="00973386"/>
    <w:rsid w:val="0097484A"/>
    <w:rsid w:val="00977E0E"/>
    <w:rsid w:val="009801EE"/>
    <w:rsid w:val="00981A0A"/>
    <w:rsid w:val="00981F9B"/>
    <w:rsid w:val="00984C38"/>
    <w:rsid w:val="009857B5"/>
    <w:rsid w:val="009860DA"/>
    <w:rsid w:val="00986155"/>
    <w:rsid w:val="00986D59"/>
    <w:rsid w:val="00991449"/>
    <w:rsid w:val="009921D4"/>
    <w:rsid w:val="00992D89"/>
    <w:rsid w:val="00993EA5"/>
    <w:rsid w:val="00994654"/>
    <w:rsid w:val="00995F70"/>
    <w:rsid w:val="009A0EDC"/>
    <w:rsid w:val="009A39E0"/>
    <w:rsid w:val="009A4B18"/>
    <w:rsid w:val="009A7725"/>
    <w:rsid w:val="009B1CF0"/>
    <w:rsid w:val="009B2A12"/>
    <w:rsid w:val="009B362A"/>
    <w:rsid w:val="009B3D49"/>
    <w:rsid w:val="009C2104"/>
    <w:rsid w:val="009C37F7"/>
    <w:rsid w:val="009C3EB3"/>
    <w:rsid w:val="009C5B77"/>
    <w:rsid w:val="009C5B86"/>
    <w:rsid w:val="009C5CAC"/>
    <w:rsid w:val="009C72FC"/>
    <w:rsid w:val="009C7C9B"/>
    <w:rsid w:val="009D411C"/>
    <w:rsid w:val="009D6079"/>
    <w:rsid w:val="009E1558"/>
    <w:rsid w:val="009E163E"/>
    <w:rsid w:val="009E52C7"/>
    <w:rsid w:val="009E5ACF"/>
    <w:rsid w:val="009F1A11"/>
    <w:rsid w:val="00A01793"/>
    <w:rsid w:val="00A01D63"/>
    <w:rsid w:val="00A041B0"/>
    <w:rsid w:val="00A04802"/>
    <w:rsid w:val="00A067BD"/>
    <w:rsid w:val="00A10837"/>
    <w:rsid w:val="00A12B97"/>
    <w:rsid w:val="00A21D79"/>
    <w:rsid w:val="00A220C3"/>
    <w:rsid w:val="00A23EC0"/>
    <w:rsid w:val="00A23F7B"/>
    <w:rsid w:val="00A256B0"/>
    <w:rsid w:val="00A30A3B"/>
    <w:rsid w:val="00A30C80"/>
    <w:rsid w:val="00A319DB"/>
    <w:rsid w:val="00A32588"/>
    <w:rsid w:val="00A34C26"/>
    <w:rsid w:val="00A420D3"/>
    <w:rsid w:val="00A4284A"/>
    <w:rsid w:val="00A44F1B"/>
    <w:rsid w:val="00A5017C"/>
    <w:rsid w:val="00A50E2D"/>
    <w:rsid w:val="00A51735"/>
    <w:rsid w:val="00A54DB5"/>
    <w:rsid w:val="00A55068"/>
    <w:rsid w:val="00A623CB"/>
    <w:rsid w:val="00A62B28"/>
    <w:rsid w:val="00A64407"/>
    <w:rsid w:val="00A64C9A"/>
    <w:rsid w:val="00A6558B"/>
    <w:rsid w:val="00A656EE"/>
    <w:rsid w:val="00A66BBB"/>
    <w:rsid w:val="00A71C98"/>
    <w:rsid w:val="00A732D8"/>
    <w:rsid w:val="00A73361"/>
    <w:rsid w:val="00A74A77"/>
    <w:rsid w:val="00A766F2"/>
    <w:rsid w:val="00A76C0C"/>
    <w:rsid w:val="00A77323"/>
    <w:rsid w:val="00A77DFB"/>
    <w:rsid w:val="00A810FA"/>
    <w:rsid w:val="00A83E7A"/>
    <w:rsid w:val="00A86E56"/>
    <w:rsid w:val="00A90016"/>
    <w:rsid w:val="00A90EF7"/>
    <w:rsid w:val="00A93B6F"/>
    <w:rsid w:val="00A94A04"/>
    <w:rsid w:val="00AA1956"/>
    <w:rsid w:val="00AA2719"/>
    <w:rsid w:val="00AA6FD7"/>
    <w:rsid w:val="00AB0B06"/>
    <w:rsid w:val="00AB2BBF"/>
    <w:rsid w:val="00AB3381"/>
    <w:rsid w:val="00AB373B"/>
    <w:rsid w:val="00AC05CE"/>
    <w:rsid w:val="00AC1A2E"/>
    <w:rsid w:val="00AC1C28"/>
    <w:rsid w:val="00AC48F8"/>
    <w:rsid w:val="00AC66F2"/>
    <w:rsid w:val="00AC73BD"/>
    <w:rsid w:val="00AC74F9"/>
    <w:rsid w:val="00AD2C3D"/>
    <w:rsid w:val="00AD2F74"/>
    <w:rsid w:val="00AD4470"/>
    <w:rsid w:val="00AD785B"/>
    <w:rsid w:val="00AD7ED2"/>
    <w:rsid w:val="00AE10CA"/>
    <w:rsid w:val="00AE163E"/>
    <w:rsid w:val="00AE2E4B"/>
    <w:rsid w:val="00AE4ADD"/>
    <w:rsid w:val="00AE5984"/>
    <w:rsid w:val="00AE5A4F"/>
    <w:rsid w:val="00AE7E71"/>
    <w:rsid w:val="00AF5587"/>
    <w:rsid w:val="00B01D63"/>
    <w:rsid w:val="00B01FB5"/>
    <w:rsid w:val="00B032D4"/>
    <w:rsid w:val="00B033D3"/>
    <w:rsid w:val="00B075C5"/>
    <w:rsid w:val="00B077D0"/>
    <w:rsid w:val="00B103E0"/>
    <w:rsid w:val="00B1045E"/>
    <w:rsid w:val="00B11F2C"/>
    <w:rsid w:val="00B16B72"/>
    <w:rsid w:val="00B16C6C"/>
    <w:rsid w:val="00B16E73"/>
    <w:rsid w:val="00B16EE3"/>
    <w:rsid w:val="00B20A38"/>
    <w:rsid w:val="00B27C89"/>
    <w:rsid w:val="00B348AC"/>
    <w:rsid w:val="00B352F3"/>
    <w:rsid w:val="00B41F96"/>
    <w:rsid w:val="00B44299"/>
    <w:rsid w:val="00B46C35"/>
    <w:rsid w:val="00B511D2"/>
    <w:rsid w:val="00B61C4C"/>
    <w:rsid w:val="00B626D5"/>
    <w:rsid w:val="00B637F9"/>
    <w:rsid w:val="00B64F47"/>
    <w:rsid w:val="00B67A0D"/>
    <w:rsid w:val="00B74339"/>
    <w:rsid w:val="00B7770B"/>
    <w:rsid w:val="00B8009F"/>
    <w:rsid w:val="00B80281"/>
    <w:rsid w:val="00B8527B"/>
    <w:rsid w:val="00B85C59"/>
    <w:rsid w:val="00B92DD6"/>
    <w:rsid w:val="00B93230"/>
    <w:rsid w:val="00B9473C"/>
    <w:rsid w:val="00B95895"/>
    <w:rsid w:val="00B95A97"/>
    <w:rsid w:val="00BA037A"/>
    <w:rsid w:val="00BA064F"/>
    <w:rsid w:val="00BA226D"/>
    <w:rsid w:val="00BA31B2"/>
    <w:rsid w:val="00BA3FED"/>
    <w:rsid w:val="00BA5E29"/>
    <w:rsid w:val="00BA69B2"/>
    <w:rsid w:val="00BA6C76"/>
    <w:rsid w:val="00BB0C03"/>
    <w:rsid w:val="00BB4601"/>
    <w:rsid w:val="00BB4902"/>
    <w:rsid w:val="00BC0DE2"/>
    <w:rsid w:val="00BC115B"/>
    <w:rsid w:val="00BC289D"/>
    <w:rsid w:val="00BC3E41"/>
    <w:rsid w:val="00BC5A8A"/>
    <w:rsid w:val="00BC781A"/>
    <w:rsid w:val="00BC7CE7"/>
    <w:rsid w:val="00BD3DE3"/>
    <w:rsid w:val="00BD5614"/>
    <w:rsid w:val="00BD5DA5"/>
    <w:rsid w:val="00BD767B"/>
    <w:rsid w:val="00BE3D77"/>
    <w:rsid w:val="00BE53B1"/>
    <w:rsid w:val="00BE68B7"/>
    <w:rsid w:val="00BE7563"/>
    <w:rsid w:val="00BF2DC6"/>
    <w:rsid w:val="00BF3B79"/>
    <w:rsid w:val="00BF4A41"/>
    <w:rsid w:val="00BF4CA6"/>
    <w:rsid w:val="00C00382"/>
    <w:rsid w:val="00C00E4C"/>
    <w:rsid w:val="00C03428"/>
    <w:rsid w:val="00C04BF0"/>
    <w:rsid w:val="00C120E7"/>
    <w:rsid w:val="00C13B82"/>
    <w:rsid w:val="00C14EEE"/>
    <w:rsid w:val="00C17AEE"/>
    <w:rsid w:val="00C210B6"/>
    <w:rsid w:val="00C2110D"/>
    <w:rsid w:val="00C23F9C"/>
    <w:rsid w:val="00C31254"/>
    <w:rsid w:val="00C34D1A"/>
    <w:rsid w:val="00C4310F"/>
    <w:rsid w:val="00C45AEB"/>
    <w:rsid w:val="00C53D81"/>
    <w:rsid w:val="00C5506E"/>
    <w:rsid w:val="00C56970"/>
    <w:rsid w:val="00C57746"/>
    <w:rsid w:val="00C60D08"/>
    <w:rsid w:val="00C63E83"/>
    <w:rsid w:val="00C65D7A"/>
    <w:rsid w:val="00C66CA6"/>
    <w:rsid w:val="00C76DB1"/>
    <w:rsid w:val="00C77BA5"/>
    <w:rsid w:val="00C77F36"/>
    <w:rsid w:val="00C8049F"/>
    <w:rsid w:val="00C80A3E"/>
    <w:rsid w:val="00C81299"/>
    <w:rsid w:val="00C82BFB"/>
    <w:rsid w:val="00C9040B"/>
    <w:rsid w:val="00C953B9"/>
    <w:rsid w:val="00C9601B"/>
    <w:rsid w:val="00C96630"/>
    <w:rsid w:val="00CA182A"/>
    <w:rsid w:val="00CA6285"/>
    <w:rsid w:val="00CA681A"/>
    <w:rsid w:val="00CA6AF6"/>
    <w:rsid w:val="00CA759D"/>
    <w:rsid w:val="00CB184B"/>
    <w:rsid w:val="00CB61C9"/>
    <w:rsid w:val="00CB6F5B"/>
    <w:rsid w:val="00CB76FA"/>
    <w:rsid w:val="00CC08A4"/>
    <w:rsid w:val="00CC160A"/>
    <w:rsid w:val="00CC240D"/>
    <w:rsid w:val="00CC291E"/>
    <w:rsid w:val="00CC35AF"/>
    <w:rsid w:val="00CC3ED1"/>
    <w:rsid w:val="00CC7420"/>
    <w:rsid w:val="00CD0240"/>
    <w:rsid w:val="00CD0BB9"/>
    <w:rsid w:val="00CD69DF"/>
    <w:rsid w:val="00CE185C"/>
    <w:rsid w:val="00CE48BB"/>
    <w:rsid w:val="00CE54CE"/>
    <w:rsid w:val="00CF243D"/>
    <w:rsid w:val="00CF2890"/>
    <w:rsid w:val="00CF35C0"/>
    <w:rsid w:val="00CF376F"/>
    <w:rsid w:val="00CF445E"/>
    <w:rsid w:val="00CF5514"/>
    <w:rsid w:val="00CF55E7"/>
    <w:rsid w:val="00CF5885"/>
    <w:rsid w:val="00CF72AB"/>
    <w:rsid w:val="00CF764F"/>
    <w:rsid w:val="00D00FFD"/>
    <w:rsid w:val="00D016C1"/>
    <w:rsid w:val="00D017E9"/>
    <w:rsid w:val="00D02619"/>
    <w:rsid w:val="00D0300A"/>
    <w:rsid w:val="00D04D85"/>
    <w:rsid w:val="00D04FA4"/>
    <w:rsid w:val="00D07614"/>
    <w:rsid w:val="00D1091E"/>
    <w:rsid w:val="00D13872"/>
    <w:rsid w:val="00D1670C"/>
    <w:rsid w:val="00D301F0"/>
    <w:rsid w:val="00D31746"/>
    <w:rsid w:val="00D31C49"/>
    <w:rsid w:val="00D31CBB"/>
    <w:rsid w:val="00D320C0"/>
    <w:rsid w:val="00D3415F"/>
    <w:rsid w:val="00D34561"/>
    <w:rsid w:val="00D3476E"/>
    <w:rsid w:val="00D34E33"/>
    <w:rsid w:val="00D3653F"/>
    <w:rsid w:val="00D37498"/>
    <w:rsid w:val="00D37599"/>
    <w:rsid w:val="00D3763F"/>
    <w:rsid w:val="00D37BD9"/>
    <w:rsid w:val="00D413E5"/>
    <w:rsid w:val="00D42478"/>
    <w:rsid w:val="00D42544"/>
    <w:rsid w:val="00D45211"/>
    <w:rsid w:val="00D454EB"/>
    <w:rsid w:val="00D4601B"/>
    <w:rsid w:val="00D5289D"/>
    <w:rsid w:val="00D55211"/>
    <w:rsid w:val="00D55B7E"/>
    <w:rsid w:val="00D56744"/>
    <w:rsid w:val="00D57487"/>
    <w:rsid w:val="00D5755D"/>
    <w:rsid w:val="00D57EA1"/>
    <w:rsid w:val="00D63251"/>
    <w:rsid w:val="00D6759C"/>
    <w:rsid w:val="00D67696"/>
    <w:rsid w:val="00D719EB"/>
    <w:rsid w:val="00D730F1"/>
    <w:rsid w:val="00D772F2"/>
    <w:rsid w:val="00D81E2B"/>
    <w:rsid w:val="00D8525A"/>
    <w:rsid w:val="00D91CAC"/>
    <w:rsid w:val="00D91FC9"/>
    <w:rsid w:val="00D93D17"/>
    <w:rsid w:val="00D94A6A"/>
    <w:rsid w:val="00DA0809"/>
    <w:rsid w:val="00DA100A"/>
    <w:rsid w:val="00DA6618"/>
    <w:rsid w:val="00DB02B3"/>
    <w:rsid w:val="00DB25FA"/>
    <w:rsid w:val="00DB262F"/>
    <w:rsid w:val="00DB4252"/>
    <w:rsid w:val="00DB75C0"/>
    <w:rsid w:val="00DC440F"/>
    <w:rsid w:val="00DC7079"/>
    <w:rsid w:val="00DC77AA"/>
    <w:rsid w:val="00DD1B17"/>
    <w:rsid w:val="00DD2B34"/>
    <w:rsid w:val="00DD32B1"/>
    <w:rsid w:val="00DD4F41"/>
    <w:rsid w:val="00DD64CF"/>
    <w:rsid w:val="00DE0CB4"/>
    <w:rsid w:val="00DE160A"/>
    <w:rsid w:val="00DE2754"/>
    <w:rsid w:val="00DE2B94"/>
    <w:rsid w:val="00DE66C6"/>
    <w:rsid w:val="00DF1307"/>
    <w:rsid w:val="00DF2333"/>
    <w:rsid w:val="00DF3A5B"/>
    <w:rsid w:val="00DF5AC6"/>
    <w:rsid w:val="00DF5C7D"/>
    <w:rsid w:val="00DF5F30"/>
    <w:rsid w:val="00DF62E3"/>
    <w:rsid w:val="00E0081E"/>
    <w:rsid w:val="00E01241"/>
    <w:rsid w:val="00E01455"/>
    <w:rsid w:val="00E01A80"/>
    <w:rsid w:val="00E01A94"/>
    <w:rsid w:val="00E069D5"/>
    <w:rsid w:val="00E13369"/>
    <w:rsid w:val="00E13730"/>
    <w:rsid w:val="00E168C0"/>
    <w:rsid w:val="00E17840"/>
    <w:rsid w:val="00E20306"/>
    <w:rsid w:val="00E21F48"/>
    <w:rsid w:val="00E2291C"/>
    <w:rsid w:val="00E23BC4"/>
    <w:rsid w:val="00E2433A"/>
    <w:rsid w:val="00E25570"/>
    <w:rsid w:val="00E261AD"/>
    <w:rsid w:val="00E277E1"/>
    <w:rsid w:val="00E313A2"/>
    <w:rsid w:val="00E36562"/>
    <w:rsid w:val="00E36F12"/>
    <w:rsid w:val="00E40FE6"/>
    <w:rsid w:val="00E43634"/>
    <w:rsid w:val="00E460E4"/>
    <w:rsid w:val="00E50E6B"/>
    <w:rsid w:val="00E5161D"/>
    <w:rsid w:val="00E53124"/>
    <w:rsid w:val="00E55138"/>
    <w:rsid w:val="00E55B1C"/>
    <w:rsid w:val="00E55B20"/>
    <w:rsid w:val="00E569BD"/>
    <w:rsid w:val="00E56EDE"/>
    <w:rsid w:val="00E62833"/>
    <w:rsid w:val="00E628DE"/>
    <w:rsid w:val="00E670AE"/>
    <w:rsid w:val="00E67232"/>
    <w:rsid w:val="00E67C94"/>
    <w:rsid w:val="00E70A91"/>
    <w:rsid w:val="00E710D9"/>
    <w:rsid w:val="00E71153"/>
    <w:rsid w:val="00E722BE"/>
    <w:rsid w:val="00E74734"/>
    <w:rsid w:val="00E74E61"/>
    <w:rsid w:val="00E75239"/>
    <w:rsid w:val="00E81395"/>
    <w:rsid w:val="00E852F8"/>
    <w:rsid w:val="00E92A43"/>
    <w:rsid w:val="00E93C34"/>
    <w:rsid w:val="00EA0638"/>
    <w:rsid w:val="00EA0C49"/>
    <w:rsid w:val="00EA1493"/>
    <w:rsid w:val="00EA2F5B"/>
    <w:rsid w:val="00EA49D5"/>
    <w:rsid w:val="00EA4CCE"/>
    <w:rsid w:val="00EA728B"/>
    <w:rsid w:val="00EB4BC4"/>
    <w:rsid w:val="00EC01F6"/>
    <w:rsid w:val="00EC3668"/>
    <w:rsid w:val="00EC49B9"/>
    <w:rsid w:val="00EC6695"/>
    <w:rsid w:val="00EC67E4"/>
    <w:rsid w:val="00ED2C59"/>
    <w:rsid w:val="00ED3459"/>
    <w:rsid w:val="00ED6D5D"/>
    <w:rsid w:val="00EE5C22"/>
    <w:rsid w:val="00EE6AEC"/>
    <w:rsid w:val="00EF2F4D"/>
    <w:rsid w:val="00EF469D"/>
    <w:rsid w:val="00EF4F4C"/>
    <w:rsid w:val="00EF5317"/>
    <w:rsid w:val="00EF618D"/>
    <w:rsid w:val="00F00CDA"/>
    <w:rsid w:val="00F02B26"/>
    <w:rsid w:val="00F03050"/>
    <w:rsid w:val="00F04690"/>
    <w:rsid w:val="00F051E7"/>
    <w:rsid w:val="00F10E6D"/>
    <w:rsid w:val="00F13928"/>
    <w:rsid w:val="00F14E4C"/>
    <w:rsid w:val="00F153FD"/>
    <w:rsid w:val="00F17487"/>
    <w:rsid w:val="00F30E42"/>
    <w:rsid w:val="00F3201A"/>
    <w:rsid w:val="00F355B4"/>
    <w:rsid w:val="00F43626"/>
    <w:rsid w:val="00F43982"/>
    <w:rsid w:val="00F46AFC"/>
    <w:rsid w:val="00F506A2"/>
    <w:rsid w:val="00F53464"/>
    <w:rsid w:val="00F53A34"/>
    <w:rsid w:val="00F542F5"/>
    <w:rsid w:val="00F5440B"/>
    <w:rsid w:val="00F568C3"/>
    <w:rsid w:val="00F568CB"/>
    <w:rsid w:val="00F57083"/>
    <w:rsid w:val="00F57270"/>
    <w:rsid w:val="00F63B22"/>
    <w:rsid w:val="00F66F28"/>
    <w:rsid w:val="00F67049"/>
    <w:rsid w:val="00F702E0"/>
    <w:rsid w:val="00F755B1"/>
    <w:rsid w:val="00F76F35"/>
    <w:rsid w:val="00F80D6F"/>
    <w:rsid w:val="00F81D9E"/>
    <w:rsid w:val="00F82F7C"/>
    <w:rsid w:val="00F844BC"/>
    <w:rsid w:val="00F85C1E"/>
    <w:rsid w:val="00F920F9"/>
    <w:rsid w:val="00F94CC2"/>
    <w:rsid w:val="00F950C5"/>
    <w:rsid w:val="00FA4121"/>
    <w:rsid w:val="00FB0A56"/>
    <w:rsid w:val="00FB196F"/>
    <w:rsid w:val="00FB1DE9"/>
    <w:rsid w:val="00FB337A"/>
    <w:rsid w:val="00FC348C"/>
    <w:rsid w:val="00FC424F"/>
    <w:rsid w:val="00FC710C"/>
    <w:rsid w:val="00FC71B0"/>
    <w:rsid w:val="00FC763C"/>
    <w:rsid w:val="00FD183C"/>
    <w:rsid w:val="00FD2512"/>
    <w:rsid w:val="00FD7FD4"/>
    <w:rsid w:val="00FE66EB"/>
    <w:rsid w:val="00FF3109"/>
    <w:rsid w:val="00FF3A94"/>
    <w:rsid w:val="00FF429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A19099"/>
  <w15:docId w15:val="{050D5493-5F35-4AC5-90DC-B24A07F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color w:val="FF0000"/>
      <w:lang w:val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color w:val="000000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i/>
      <w:iCs/>
      <w:color w:val="000000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1080"/>
        <w:tab w:val="num" w:pos="426"/>
      </w:tabs>
      <w:spacing w:line="360" w:lineRule="auto"/>
      <w:ind w:hanging="1080"/>
      <w:jc w:val="both"/>
      <w:outlineLvl w:val="3"/>
    </w:pPr>
    <w:rPr>
      <w:b/>
      <w:bCs/>
      <w:color w:val="00000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line="360" w:lineRule="auto"/>
      <w:ind w:left="284" w:hanging="284"/>
      <w:jc w:val="both"/>
      <w:outlineLvl w:val="4"/>
    </w:pPr>
    <w:rPr>
      <w:i/>
      <w:i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284"/>
      </w:tabs>
      <w:spacing w:line="360" w:lineRule="auto"/>
      <w:jc w:val="both"/>
      <w:outlineLvl w:val="5"/>
    </w:pPr>
    <w:rPr>
      <w:color w:val="000000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jc w:val="both"/>
      <w:outlineLvl w:val="8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jc w:val="both"/>
    </w:pPr>
    <w:rPr>
      <w:color w:val="000000"/>
      <w:lang w:val="en-GB"/>
    </w:rPr>
  </w:style>
  <w:style w:type="paragraph" w:customStyle="1" w:styleId="H1">
    <w:name w:val="H1"/>
    <w:basedOn w:val="Normal"/>
    <w:next w:val="Normal"/>
    <w:pPr>
      <w:keepNext/>
      <w:snapToGrid w:val="0"/>
      <w:spacing w:before="100" w:after="100"/>
      <w:outlineLvl w:val="1"/>
    </w:pPr>
    <w:rPr>
      <w:rFonts w:ascii="Times New Roman" w:hAnsi="Times New Roman"/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snapToGrid w:val="0"/>
      <w:spacing w:before="100" w:after="100"/>
      <w:outlineLvl w:val="2"/>
    </w:pPr>
    <w:rPr>
      <w:rFonts w:ascii="Times New Roman" w:hAnsi="Times New Roman"/>
      <w:b/>
      <w:sz w:val="36"/>
    </w:rPr>
  </w:style>
  <w:style w:type="paragraph" w:styleId="BodyTextIndent">
    <w:name w:val="Body Text Indent"/>
    <w:basedOn w:val="Normal"/>
    <w:pPr>
      <w:spacing w:line="360" w:lineRule="auto"/>
      <w:ind w:left="720" w:hanging="360"/>
      <w:jc w:val="both"/>
    </w:pPr>
    <w:rPr>
      <w:rFonts w:ascii="Times New Roman" w:hAnsi="Times New Roman"/>
      <w:b/>
      <w:bCs/>
      <w:lang w:val="en-US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rFonts w:ascii="Times New Roman" w:hAnsi="Times New Roman"/>
      <w:b/>
      <w:bCs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  <w:rPr>
      <w:color w:val="000000"/>
      <w:u w:val="single"/>
      <w:lang w:val="en-GB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entrepiece_PP" w:hAnsi="Centrepiece_PP"/>
      <w:lang w:val="en-US"/>
    </w:rPr>
  </w:style>
  <w:style w:type="paragraph" w:styleId="Title">
    <w:name w:val="Title"/>
    <w:basedOn w:val="Normal"/>
    <w:qFormat/>
    <w:pPr>
      <w:jc w:val="center"/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en-US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cs="Arial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D7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9EB"/>
    <w:rPr>
      <w:sz w:val="20"/>
      <w:lang w:eastAsia="x-none"/>
    </w:rPr>
  </w:style>
  <w:style w:type="character" w:customStyle="1" w:styleId="CommentTextChar">
    <w:name w:val="Comment Text Char"/>
    <w:link w:val="CommentText"/>
    <w:uiPriority w:val="99"/>
    <w:rsid w:val="00D719EB"/>
    <w:rPr>
      <w:rFonts w:ascii="Arial" w:hAnsi="Arial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19EB"/>
    <w:rPr>
      <w:rFonts w:ascii="Arial" w:hAnsi="Arial"/>
      <w:b/>
      <w:bCs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E54E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54ED"/>
    <w:rPr>
      <w:rFonts w:ascii="Arial" w:hAnsi="Arial"/>
      <w:sz w:val="24"/>
      <w:lang w:eastAsia="en-US"/>
    </w:rPr>
  </w:style>
  <w:style w:type="paragraph" w:customStyle="1" w:styleId="Default">
    <w:name w:val="Default"/>
    <w:rsid w:val="00213B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BookTitle">
    <w:name w:val="Book Title"/>
    <w:qFormat/>
    <w:rsid w:val="00213B23"/>
    <w:rPr>
      <w:b/>
      <w:bCs/>
      <w:smallCaps/>
      <w:color w:val="548DD4"/>
      <w:spacing w:val="5"/>
    </w:rPr>
  </w:style>
  <w:style w:type="paragraph" w:styleId="ListParagraph">
    <w:name w:val="List Paragraph"/>
    <w:basedOn w:val="Normal"/>
    <w:uiPriority w:val="34"/>
    <w:qFormat/>
    <w:rsid w:val="00254F55"/>
    <w:pPr>
      <w:ind w:left="720"/>
    </w:pPr>
    <w:rPr>
      <w:rFonts w:ascii="Calibri" w:eastAsia="Calibri" w:hAnsi="Calibri"/>
      <w:sz w:val="22"/>
      <w:szCs w:val="22"/>
      <w:lang w:eastAsia="hr-HR"/>
    </w:rPr>
  </w:style>
  <w:style w:type="paragraph" w:styleId="Revision">
    <w:name w:val="Revision"/>
    <w:hidden/>
    <w:uiPriority w:val="99"/>
    <w:semiHidden/>
    <w:rsid w:val="00EA063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DD64CF"/>
    <w:rPr>
      <w:rFonts w:ascii="Arial" w:hAnsi="Arial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3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B3A04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A01D63"/>
    <w:rPr>
      <w:rFonts w:ascii="Times New Roman" w:hAnsi="Times New Roman"/>
      <w:szCs w:val="24"/>
    </w:rPr>
  </w:style>
  <w:style w:type="character" w:styleId="Hyperlink">
    <w:name w:val="Hyperlink"/>
    <w:uiPriority w:val="99"/>
    <w:semiHidden/>
    <w:unhideWhenUsed/>
    <w:rsid w:val="008104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C2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5C2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967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A26E-8962-4D26-998E-9C7FF814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1783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Institut Rudjer Boskovic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mbenat</dc:creator>
  <cp:lastModifiedBy>Ana Horvat</cp:lastModifiedBy>
  <cp:revision>17</cp:revision>
  <cp:lastPrinted>2022-06-06T07:33:00Z</cp:lastPrinted>
  <dcterms:created xsi:type="dcterms:W3CDTF">2022-05-19T07:43:00Z</dcterms:created>
  <dcterms:modified xsi:type="dcterms:W3CDTF">2022-06-06T07:39:00Z</dcterms:modified>
</cp:coreProperties>
</file>