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0E" w:rsidRPr="00D1450E" w:rsidRDefault="00D1450E" w:rsidP="00D145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3041 </w:t>
      </w:r>
      <w:r w:rsidRPr="00D1450E">
        <w:rPr>
          <w:rFonts w:ascii="Times New Roman" w:hAnsi="Times New Roman" w:cs="Times New Roman"/>
          <w:b/>
          <w:sz w:val="24"/>
          <w:szCs w:val="24"/>
        </w:rPr>
        <w:t>INSTITUT RUĐER BOŠKOVIĆ</w:t>
      </w:r>
    </w:p>
    <w:p w:rsidR="00D1450E" w:rsidRDefault="00D1450E" w:rsidP="00D145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50E" w:rsidRPr="00D1450E" w:rsidRDefault="00D1450E" w:rsidP="00D145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0E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sz w:val="24"/>
          <w:szCs w:val="24"/>
        </w:rPr>
        <w:t>općeg</w:t>
      </w:r>
      <w:r w:rsidRPr="00D1450E">
        <w:rPr>
          <w:rFonts w:ascii="Times New Roman" w:hAnsi="Times New Roman" w:cs="Times New Roman"/>
          <w:b/>
          <w:sz w:val="24"/>
          <w:szCs w:val="24"/>
        </w:rPr>
        <w:t xml:space="preserve"> dijela financijskog plana za razdoblje 2023.-2025. g.</w:t>
      </w:r>
    </w:p>
    <w:p w:rsidR="00D1450E" w:rsidRDefault="00D1450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D1450E" w:rsidRDefault="00F927A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i primici za 2023 g. planiraju se u visini </w:t>
      </w:r>
      <w:r w:rsidR="00D1450E" w:rsidRPr="00D1450E">
        <w:rPr>
          <w:rFonts w:ascii="Times New Roman" w:hAnsi="Times New Roman" w:cs="Times New Roman"/>
          <w:sz w:val="24"/>
          <w:szCs w:val="24"/>
        </w:rPr>
        <w:t>70.275.907</w:t>
      </w:r>
      <w:r>
        <w:rPr>
          <w:rFonts w:ascii="Times New Roman" w:hAnsi="Times New Roman" w:cs="Times New Roman"/>
          <w:sz w:val="24"/>
          <w:szCs w:val="24"/>
        </w:rPr>
        <w:t xml:space="preserve"> EUR, za 2024.g. u visini </w:t>
      </w:r>
      <w:r w:rsidR="00D1450E" w:rsidRPr="00D1450E">
        <w:rPr>
          <w:rFonts w:ascii="Times New Roman" w:hAnsi="Times New Roman" w:cs="Times New Roman"/>
          <w:sz w:val="24"/>
          <w:szCs w:val="24"/>
        </w:rPr>
        <w:t>37.332.206</w:t>
      </w:r>
      <w:r>
        <w:rPr>
          <w:rFonts w:ascii="Times New Roman" w:hAnsi="Times New Roman" w:cs="Times New Roman"/>
          <w:sz w:val="24"/>
          <w:szCs w:val="24"/>
        </w:rPr>
        <w:t xml:space="preserve"> EUR, a za 2025.g. u visini </w:t>
      </w:r>
      <w:r w:rsidR="00D1450E" w:rsidRPr="00D1450E">
        <w:rPr>
          <w:rFonts w:ascii="Times New Roman" w:hAnsi="Times New Roman" w:cs="Times New Roman"/>
          <w:sz w:val="24"/>
          <w:szCs w:val="24"/>
        </w:rPr>
        <w:t>31.961.159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F927AC" w:rsidRDefault="00B66C0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poslovanja </w:t>
      </w:r>
      <w:r w:rsidR="00F927AC">
        <w:rPr>
          <w:rFonts w:ascii="Times New Roman" w:hAnsi="Times New Roman" w:cs="Times New Roman"/>
          <w:sz w:val="24"/>
          <w:szCs w:val="24"/>
        </w:rPr>
        <w:t>po izvorima u 2023.g. u eurima:</w:t>
      </w:r>
    </w:p>
    <w:p w:rsidR="00F927AC" w:rsidRPr="00F927AC" w:rsidRDefault="00F927AC" w:rsidP="00F927A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</w:t>
      </w:r>
      <w:r w:rsidRPr="00F927A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7AC">
        <w:rPr>
          <w:rFonts w:ascii="Times New Roman" w:hAnsi="Times New Roman" w:cs="Times New Roman"/>
          <w:sz w:val="24"/>
          <w:szCs w:val="24"/>
        </w:rPr>
        <w:t>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27AC">
        <w:rPr>
          <w:rFonts w:ascii="Times New Roman" w:hAnsi="Times New Roman" w:cs="Times New Roman"/>
          <w:sz w:val="24"/>
          <w:szCs w:val="24"/>
        </w:rPr>
        <w:t>27.319.152</w:t>
      </w:r>
    </w:p>
    <w:p w:rsidR="00F927AC" w:rsidRDefault="00F927AC" w:rsidP="00F927A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12 </w:t>
      </w:r>
      <w:r w:rsidRPr="00F927AC">
        <w:rPr>
          <w:rFonts w:ascii="Times New Roman" w:hAnsi="Times New Roman" w:cs="Times New Roman"/>
          <w:sz w:val="24"/>
          <w:szCs w:val="24"/>
        </w:rPr>
        <w:t>Sredstva učešća za pomoći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927AC">
        <w:rPr>
          <w:rFonts w:ascii="Times New Roman" w:hAnsi="Times New Roman" w:cs="Times New Roman"/>
          <w:sz w:val="24"/>
          <w:szCs w:val="24"/>
        </w:rPr>
        <w:t>4.102.921</w:t>
      </w:r>
    </w:p>
    <w:p w:rsidR="00F927AC" w:rsidRDefault="00F927AC" w:rsidP="00F927A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31 Vlastiti prihodi </w:t>
      </w:r>
      <w:r w:rsidRPr="00F92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927AC">
        <w:rPr>
          <w:rFonts w:ascii="Times New Roman" w:hAnsi="Times New Roman" w:cs="Times New Roman"/>
          <w:sz w:val="24"/>
          <w:szCs w:val="24"/>
        </w:rPr>
        <w:t>1.996.509</w:t>
      </w:r>
    </w:p>
    <w:p w:rsidR="00F927AC" w:rsidRDefault="00F927AC" w:rsidP="00F927A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51 Pomoći </w:t>
      </w:r>
      <w:r w:rsidR="00BB1A53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927AC">
        <w:rPr>
          <w:rFonts w:ascii="Times New Roman" w:hAnsi="Times New Roman" w:cs="Times New Roman"/>
          <w:sz w:val="24"/>
          <w:szCs w:val="24"/>
        </w:rPr>
        <w:t>1.924.414</w:t>
      </w:r>
    </w:p>
    <w:p w:rsidR="00F927AC" w:rsidRDefault="00F927AC" w:rsidP="00F927A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52 </w:t>
      </w:r>
      <w:r w:rsidRPr="00F927AC">
        <w:rPr>
          <w:rFonts w:ascii="Times New Roman" w:hAnsi="Times New Roman" w:cs="Times New Roman"/>
          <w:sz w:val="24"/>
          <w:szCs w:val="24"/>
        </w:rPr>
        <w:t>Ostale pomoći i darovnice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927AC">
        <w:rPr>
          <w:rFonts w:ascii="Times New Roman" w:hAnsi="Times New Roman" w:cs="Times New Roman"/>
          <w:sz w:val="24"/>
          <w:szCs w:val="24"/>
        </w:rPr>
        <w:t>4.100.596</w:t>
      </w:r>
    </w:p>
    <w:p w:rsidR="00F927AC" w:rsidRDefault="00F927AC" w:rsidP="00F927A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563 </w:t>
      </w:r>
      <w:r w:rsidRPr="00F927AC">
        <w:rPr>
          <w:rFonts w:ascii="Times New Roman" w:hAnsi="Times New Roman" w:cs="Times New Roman"/>
          <w:sz w:val="24"/>
          <w:szCs w:val="24"/>
        </w:rPr>
        <w:t xml:space="preserve">Europski fond za </w:t>
      </w:r>
      <w:proofErr w:type="spellStart"/>
      <w:r w:rsidRPr="00F927AC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3FF1">
        <w:rPr>
          <w:rFonts w:ascii="Times New Roman" w:hAnsi="Times New Roman" w:cs="Times New Roman"/>
          <w:sz w:val="24"/>
          <w:szCs w:val="24"/>
        </w:rPr>
        <w:t>r</w:t>
      </w:r>
      <w:r w:rsidRPr="00F927AC">
        <w:rPr>
          <w:rFonts w:ascii="Times New Roman" w:hAnsi="Times New Roman" w:cs="Times New Roman"/>
          <w:sz w:val="24"/>
          <w:szCs w:val="24"/>
        </w:rPr>
        <w:t>azvoj</w:t>
      </w:r>
      <w:r>
        <w:rPr>
          <w:rFonts w:ascii="Times New Roman" w:hAnsi="Times New Roman" w:cs="Times New Roman"/>
          <w:sz w:val="24"/>
          <w:szCs w:val="24"/>
        </w:rPr>
        <w:tab/>
      </w:r>
      <w:r w:rsidRPr="00F927AC">
        <w:rPr>
          <w:rFonts w:ascii="Times New Roman" w:hAnsi="Times New Roman" w:cs="Times New Roman"/>
          <w:sz w:val="24"/>
          <w:szCs w:val="24"/>
        </w:rPr>
        <w:t xml:space="preserve"> 30.100.765</w:t>
      </w:r>
    </w:p>
    <w:p w:rsidR="00F927AC" w:rsidRDefault="00F927AC" w:rsidP="00F927A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576 </w:t>
      </w:r>
      <w:r w:rsidRPr="00F927AC">
        <w:rPr>
          <w:rFonts w:ascii="Times New Roman" w:hAnsi="Times New Roman" w:cs="Times New Roman"/>
          <w:sz w:val="24"/>
          <w:szCs w:val="24"/>
        </w:rPr>
        <w:t>Fond solidarnosti EU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927AC">
        <w:rPr>
          <w:rFonts w:ascii="Times New Roman" w:hAnsi="Times New Roman" w:cs="Times New Roman"/>
          <w:sz w:val="24"/>
          <w:szCs w:val="24"/>
        </w:rPr>
        <w:t>224.202</w:t>
      </w:r>
    </w:p>
    <w:p w:rsidR="00F927AC" w:rsidRDefault="00F927AC" w:rsidP="00F927A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61 Donacija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927AC">
        <w:rPr>
          <w:rFonts w:ascii="Times New Roman" w:hAnsi="Times New Roman" w:cs="Times New Roman"/>
          <w:sz w:val="24"/>
          <w:szCs w:val="24"/>
        </w:rPr>
        <w:t>507.348</w:t>
      </w:r>
      <w:bookmarkStart w:id="0" w:name="_GoBack"/>
      <w:bookmarkEnd w:id="0"/>
    </w:p>
    <w:p w:rsidR="00F927AC" w:rsidRPr="00F927AC" w:rsidRDefault="00F927AC" w:rsidP="00F927A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435" w:rsidRDefault="0094343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35">
        <w:rPr>
          <w:rFonts w:ascii="Times New Roman" w:hAnsi="Times New Roman" w:cs="Times New Roman"/>
          <w:sz w:val="24"/>
          <w:szCs w:val="24"/>
        </w:rPr>
        <w:t xml:space="preserve">Izvor 11 obuhvaća prihode i rashode za troškove plaća iz Državne riznice, plaće za znanstvene novake, programsko financiranje i pravomoćne sudske presude. Za </w:t>
      </w:r>
      <w:r>
        <w:rPr>
          <w:rFonts w:ascii="Times New Roman" w:hAnsi="Times New Roman" w:cs="Times New Roman"/>
          <w:sz w:val="24"/>
          <w:szCs w:val="24"/>
        </w:rPr>
        <w:t xml:space="preserve">sve četiri </w:t>
      </w:r>
      <w:r w:rsidRPr="00943435">
        <w:rPr>
          <w:rFonts w:ascii="Times New Roman" w:hAnsi="Times New Roman" w:cs="Times New Roman"/>
          <w:sz w:val="24"/>
          <w:szCs w:val="24"/>
        </w:rPr>
        <w:t>grupe dobiveni su limiti od strane MZO</w:t>
      </w:r>
      <w:r>
        <w:rPr>
          <w:rFonts w:ascii="Times New Roman" w:hAnsi="Times New Roman" w:cs="Times New Roman"/>
          <w:sz w:val="24"/>
          <w:szCs w:val="24"/>
        </w:rPr>
        <w:t>-a</w:t>
      </w:r>
      <w:r w:rsidRPr="00943435">
        <w:rPr>
          <w:rFonts w:ascii="Times New Roman" w:hAnsi="Times New Roman" w:cs="Times New Roman"/>
          <w:sz w:val="24"/>
          <w:szCs w:val="24"/>
        </w:rPr>
        <w:t>.</w:t>
      </w:r>
    </w:p>
    <w:p w:rsidR="00BB1A53" w:rsidRDefault="00BB1A5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53">
        <w:rPr>
          <w:rFonts w:ascii="Times New Roman" w:hAnsi="Times New Roman" w:cs="Times New Roman"/>
          <w:sz w:val="24"/>
          <w:szCs w:val="24"/>
        </w:rPr>
        <w:t>U sklopu izvora 52. godinu planirani su prihodi za projekte Hrvatske zaklade za znanost (</w:t>
      </w:r>
      <w:proofErr w:type="spellStart"/>
      <w:r w:rsidRPr="00BB1A53">
        <w:rPr>
          <w:rFonts w:ascii="Times New Roman" w:hAnsi="Times New Roman" w:cs="Times New Roman"/>
          <w:sz w:val="24"/>
          <w:szCs w:val="24"/>
        </w:rPr>
        <w:t>HrZZ</w:t>
      </w:r>
      <w:proofErr w:type="spellEnd"/>
      <w:r w:rsidRPr="00BB1A53">
        <w:rPr>
          <w:rFonts w:ascii="Times New Roman" w:hAnsi="Times New Roman" w:cs="Times New Roman"/>
          <w:sz w:val="24"/>
          <w:szCs w:val="24"/>
        </w:rPr>
        <w:t xml:space="preserve">), sredstva od bilateralnih projekta i strukturnih projekati gdje smo dobili obavijest o prijenosu sredstava. Od strane </w:t>
      </w:r>
      <w:proofErr w:type="spellStart"/>
      <w:r w:rsidRPr="00BB1A53">
        <w:rPr>
          <w:rFonts w:ascii="Times New Roman" w:hAnsi="Times New Roman" w:cs="Times New Roman"/>
          <w:sz w:val="24"/>
          <w:szCs w:val="24"/>
        </w:rPr>
        <w:t>HrZZ</w:t>
      </w:r>
      <w:proofErr w:type="spellEnd"/>
      <w:r w:rsidRPr="00BB1A53">
        <w:rPr>
          <w:rFonts w:ascii="Times New Roman" w:hAnsi="Times New Roman" w:cs="Times New Roman"/>
          <w:sz w:val="24"/>
          <w:szCs w:val="24"/>
        </w:rPr>
        <w:t xml:space="preserve"> dobili smo obavijesti o šest grupa aktivnosti za koje su oni osigurali sredstva u Proračunu RH ili iz europskih projekata. Sukladno tome sredstva su raspoređena po vrsti troškova, ali ne i projektima. Iako se očekuje novi poziv, ta sredstva nisu zbog zadane metodologije planiranja uključena u </w:t>
      </w:r>
      <w:r>
        <w:rPr>
          <w:rFonts w:ascii="Times New Roman" w:hAnsi="Times New Roman" w:cs="Times New Roman"/>
          <w:sz w:val="24"/>
          <w:szCs w:val="24"/>
        </w:rPr>
        <w:t>plan za 2023-2025.g.</w:t>
      </w:r>
    </w:p>
    <w:p w:rsidR="005C3FF1" w:rsidRDefault="005C3FF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B1A53">
        <w:rPr>
          <w:rFonts w:ascii="Times New Roman" w:hAnsi="Times New Roman" w:cs="Times New Roman"/>
          <w:sz w:val="24"/>
          <w:szCs w:val="24"/>
        </w:rPr>
        <w:t xml:space="preserve">razdoblju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BB1A53">
        <w:rPr>
          <w:rFonts w:ascii="Times New Roman" w:hAnsi="Times New Roman" w:cs="Times New Roman"/>
          <w:sz w:val="24"/>
          <w:szCs w:val="24"/>
        </w:rPr>
        <w:t>. - 2025</w:t>
      </w:r>
      <w:r>
        <w:rPr>
          <w:rFonts w:ascii="Times New Roman" w:hAnsi="Times New Roman" w:cs="Times New Roman"/>
          <w:sz w:val="24"/>
          <w:szCs w:val="24"/>
        </w:rPr>
        <w:t xml:space="preserve">.g. ne planiraju se prihodi </w:t>
      </w:r>
      <w:r w:rsidR="00BB1A53">
        <w:rPr>
          <w:rFonts w:ascii="Times New Roman" w:hAnsi="Times New Roman" w:cs="Times New Roman"/>
          <w:sz w:val="24"/>
          <w:szCs w:val="24"/>
        </w:rPr>
        <w:t xml:space="preserve">i primici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BB1A53">
        <w:rPr>
          <w:rFonts w:ascii="Times New Roman" w:hAnsi="Times New Roman" w:cs="Times New Roman"/>
          <w:sz w:val="24"/>
          <w:szCs w:val="24"/>
        </w:rPr>
        <w:t xml:space="preserve">nefinancijske </w:t>
      </w:r>
      <w:r>
        <w:rPr>
          <w:rFonts w:ascii="Times New Roman" w:hAnsi="Times New Roman" w:cs="Times New Roman"/>
          <w:sz w:val="24"/>
          <w:szCs w:val="24"/>
        </w:rPr>
        <w:t>imovine, zaduživanja i sl.</w:t>
      </w:r>
    </w:p>
    <w:p w:rsidR="005C3FF1" w:rsidRDefault="005C3FF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5C3FF1" w:rsidRDefault="0094343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35">
        <w:rPr>
          <w:rFonts w:ascii="Times New Roman" w:hAnsi="Times New Roman" w:cs="Times New Roman"/>
          <w:sz w:val="24"/>
          <w:szCs w:val="24"/>
        </w:rPr>
        <w:t xml:space="preserve">Ukupni </w:t>
      </w:r>
      <w:r>
        <w:rPr>
          <w:rFonts w:ascii="Times New Roman" w:hAnsi="Times New Roman" w:cs="Times New Roman"/>
          <w:sz w:val="24"/>
          <w:szCs w:val="24"/>
        </w:rPr>
        <w:t>ras</w:t>
      </w:r>
      <w:r w:rsidRPr="00943435">
        <w:rPr>
          <w:rFonts w:ascii="Times New Roman" w:hAnsi="Times New Roman" w:cs="Times New Roman"/>
          <w:sz w:val="24"/>
          <w:szCs w:val="24"/>
        </w:rPr>
        <w:t xml:space="preserve">hodi i </w:t>
      </w:r>
      <w:r>
        <w:rPr>
          <w:rFonts w:ascii="Times New Roman" w:hAnsi="Times New Roman" w:cs="Times New Roman"/>
          <w:sz w:val="24"/>
          <w:szCs w:val="24"/>
        </w:rPr>
        <w:t>izdaci</w:t>
      </w:r>
      <w:r w:rsidRPr="00943435">
        <w:rPr>
          <w:rFonts w:ascii="Times New Roman" w:hAnsi="Times New Roman" w:cs="Times New Roman"/>
          <w:sz w:val="24"/>
          <w:szCs w:val="24"/>
        </w:rPr>
        <w:t xml:space="preserve"> za 2023 g. planiraju se u visini 70.275.907 EUR, za 2024.g. u visini 37.332.206 EUR, a za 2025.g. u visini 31.961.159 EUR.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435">
        <w:rPr>
          <w:rFonts w:ascii="Times New Roman" w:hAnsi="Times New Roman" w:cs="Times New Roman"/>
          <w:sz w:val="24"/>
          <w:szCs w:val="24"/>
        </w:rPr>
        <w:t>Rashodi i izdaci pokriveni su prihodi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943435">
        <w:rPr>
          <w:rFonts w:ascii="Times New Roman" w:hAnsi="Times New Roman" w:cs="Times New Roman"/>
          <w:sz w:val="24"/>
          <w:szCs w:val="24"/>
        </w:rPr>
        <w:t xml:space="preserve"> i primicima. To znači da se na kraju</w:t>
      </w:r>
      <w:r>
        <w:rPr>
          <w:rFonts w:ascii="Times New Roman" w:hAnsi="Times New Roman" w:cs="Times New Roman"/>
          <w:sz w:val="24"/>
          <w:szCs w:val="24"/>
        </w:rPr>
        <w:t xml:space="preserve"> svake</w:t>
      </w:r>
      <w:r w:rsidRPr="00943435">
        <w:rPr>
          <w:rFonts w:ascii="Times New Roman" w:hAnsi="Times New Roman" w:cs="Times New Roman"/>
          <w:sz w:val="24"/>
          <w:szCs w:val="24"/>
        </w:rPr>
        <w:t xml:space="preserve"> godine očekuje da neće biti manjka ili viška rashoda.</w:t>
      </w:r>
    </w:p>
    <w:p w:rsidR="00943435" w:rsidRDefault="00BB1A5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53">
        <w:rPr>
          <w:rFonts w:ascii="Times New Roman" w:hAnsi="Times New Roman" w:cs="Times New Roman"/>
          <w:sz w:val="24"/>
          <w:szCs w:val="24"/>
        </w:rPr>
        <w:t xml:space="preserve">U sklopu </w:t>
      </w:r>
      <w:r>
        <w:rPr>
          <w:rFonts w:ascii="Times New Roman" w:hAnsi="Times New Roman" w:cs="Times New Roman"/>
          <w:sz w:val="24"/>
          <w:szCs w:val="24"/>
        </w:rPr>
        <w:t>izvora 51 Pomoći EU</w:t>
      </w:r>
      <w:r w:rsidRPr="00BB1A53">
        <w:rPr>
          <w:rFonts w:ascii="Times New Roman" w:hAnsi="Times New Roman" w:cs="Times New Roman"/>
          <w:sz w:val="24"/>
          <w:szCs w:val="24"/>
        </w:rPr>
        <w:t xml:space="preserve"> planirani su projekti u okviru programa Obzor 2020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B1A53">
        <w:rPr>
          <w:rFonts w:ascii="Times New Roman" w:hAnsi="Times New Roman" w:cs="Times New Roman"/>
          <w:sz w:val="24"/>
          <w:szCs w:val="24"/>
        </w:rPr>
        <w:t xml:space="preserve">dje se rashodi smanjuju zbog isteka roka i programa i projekata. Također planirani su i ugovoreni projekti iz novog programa </w:t>
      </w:r>
      <w:proofErr w:type="spellStart"/>
      <w:r w:rsidRPr="00BB1A53">
        <w:rPr>
          <w:rFonts w:ascii="Times New Roman" w:hAnsi="Times New Roman" w:cs="Times New Roman"/>
          <w:sz w:val="24"/>
          <w:szCs w:val="24"/>
        </w:rPr>
        <w:t>Horizon</w:t>
      </w:r>
      <w:proofErr w:type="spellEnd"/>
      <w:r w:rsidRPr="00BB1A53">
        <w:rPr>
          <w:rFonts w:ascii="Times New Roman" w:hAnsi="Times New Roman" w:cs="Times New Roman"/>
          <w:sz w:val="24"/>
          <w:szCs w:val="24"/>
        </w:rPr>
        <w:t xml:space="preserve"> Europe.</w:t>
      </w:r>
    </w:p>
    <w:p w:rsidR="00BB1A53" w:rsidRPr="00BB1A53" w:rsidRDefault="00BB1A53" w:rsidP="00BB1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53">
        <w:rPr>
          <w:rFonts w:ascii="Times New Roman" w:hAnsi="Times New Roman" w:cs="Times New Roman"/>
          <w:sz w:val="24"/>
          <w:szCs w:val="24"/>
        </w:rPr>
        <w:t>Izvor 56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B1A53">
        <w:rPr>
          <w:rFonts w:ascii="Times New Roman" w:hAnsi="Times New Roman" w:cs="Times New Roman"/>
          <w:sz w:val="24"/>
          <w:szCs w:val="24"/>
        </w:rPr>
        <w:t xml:space="preserve"> obuhvaća 85% prihoda projekata dobivenih od Europskog fonda za regionalni razvoj (EFRR) putem koordinatora projekta. Izvor 12 obuhvaća 15% nacionalnog sufinanciranja. Ukupan plan rashoda na obadva izvori za 2023. g. iznosi 34.203.686 </w:t>
      </w:r>
      <w:r>
        <w:rPr>
          <w:rFonts w:ascii="Times New Roman" w:hAnsi="Times New Roman" w:cs="Times New Roman"/>
          <w:sz w:val="24"/>
          <w:szCs w:val="24"/>
        </w:rPr>
        <w:t xml:space="preserve">EUR, </w:t>
      </w:r>
      <w:r w:rsidRPr="00BB1A53">
        <w:rPr>
          <w:rFonts w:ascii="Times New Roman" w:hAnsi="Times New Roman" w:cs="Times New Roman"/>
          <w:sz w:val="24"/>
          <w:szCs w:val="24"/>
        </w:rPr>
        <w:t xml:space="preserve">od čega se na projekt </w:t>
      </w:r>
      <w:r w:rsidRPr="00BB1A53">
        <w:rPr>
          <w:rFonts w:ascii="Times New Roman" w:hAnsi="Times New Roman" w:cs="Times New Roman"/>
          <w:sz w:val="24"/>
          <w:szCs w:val="24"/>
        </w:rPr>
        <w:lastRenderedPageBreak/>
        <w:t>Otvorene znanstvene infrastrukturne platforme za inovativne primjene u gospodarstvu i društvu (O-ZIP) odnosi 31.471.385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BB1A53" w:rsidRDefault="00BB1A53" w:rsidP="00BB1A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A53">
        <w:rPr>
          <w:rFonts w:ascii="Times New Roman" w:hAnsi="Times New Roman" w:cs="Times New Roman"/>
          <w:sz w:val="24"/>
          <w:szCs w:val="24"/>
        </w:rPr>
        <w:t>S obzirom da je IRB je pretrpio znatnu štetu u potresu 22. ožujka 2020. godine, javio se na natječaj Poziv na dodjelu bespovratnih sredstava „Obnova infrastrukture i opreme u području obrazovanja oštećene potresom”. Radi se o otvorenom postupku koji se financira u sklopu Fonda solidarnosti Europske unije (FSEU). Sredstva su planirana iz Izvora 576 Fond solidarnosti Europs</w:t>
      </w:r>
      <w:r w:rsidR="00A02D84">
        <w:rPr>
          <w:rFonts w:ascii="Times New Roman" w:hAnsi="Times New Roman" w:cs="Times New Roman"/>
          <w:sz w:val="24"/>
          <w:szCs w:val="24"/>
        </w:rPr>
        <w:t xml:space="preserve">ke unije – potres ožujak 2020. </w:t>
      </w:r>
      <w:r w:rsidRPr="00BB1A53">
        <w:rPr>
          <w:rFonts w:ascii="Times New Roman" w:hAnsi="Times New Roman" w:cs="Times New Roman"/>
          <w:sz w:val="24"/>
          <w:szCs w:val="24"/>
        </w:rPr>
        <w:t>Planirani rashodi u 2023.g.</w:t>
      </w:r>
      <w:r w:rsidR="00A02D84">
        <w:rPr>
          <w:rFonts w:ascii="Times New Roman" w:hAnsi="Times New Roman" w:cs="Times New Roman"/>
          <w:sz w:val="24"/>
          <w:szCs w:val="24"/>
        </w:rPr>
        <w:t xml:space="preserve"> sukladno dobivenom limitu</w:t>
      </w:r>
      <w:r w:rsidRPr="00BB1A53">
        <w:rPr>
          <w:rFonts w:ascii="Times New Roman" w:hAnsi="Times New Roman" w:cs="Times New Roman"/>
          <w:sz w:val="24"/>
          <w:szCs w:val="24"/>
        </w:rPr>
        <w:t xml:space="preserve"> iznose </w:t>
      </w:r>
      <w:r w:rsidR="00A02D84" w:rsidRPr="00A02D84">
        <w:rPr>
          <w:rFonts w:ascii="Times New Roman" w:hAnsi="Times New Roman" w:cs="Times New Roman"/>
          <w:sz w:val="24"/>
          <w:szCs w:val="24"/>
        </w:rPr>
        <w:t>224.202</w:t>
      </w:r>
      <w:r w:rsidR="00A02D84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A02D84" w:rsidRDefault="00A02D84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186B7B" w:rsidRDefault="00A02D8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D84">
        <w:rPr>
          <w:rFonts w:ascii="Times New Roman" w:hAnsi="Times New Roman" w:cs="Times New Roman"/>
          <w:sz w:val="24"/>
          <w:szCs w:val="24"/>
        </w:rPr>
        <w:t>U razdoblju 2023. - 2025.g. ne planiraju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D93">
        <w:rPr>
          <w:rFonts w:ascii="Times New Roman" w:hAnsi="Times New Roman" w:cs="Times New Roman"/>
          <w:sz w:val="24"/>
          <w:szCs w:val="24"/>
        </w:rPr>
        <w:t>prijenos</w:t>
      </w:r>
      <w:r>
        <w:rPr>
          <w:rFonts w:ascii="Times New Roman" w:hAnsi="Times New Roman" w:cs="Times New Roman"/>
          <w:sz w:val="24"/>
          <w:szCs w:val="24"/>
        </w:rPr>
        <w:t>i</w:t>
      </w:r>
      <w:r w:rsidR="00E74D93">
        <w:rPr>
          <w:rFonts w:ascii="Times New Roman" w:hAnsi="Times New Roman" w:cs="Times New Roman"/>
          <w:sz w:val="24"/>
          <w:szCs w:val="24"/>
        </w:rPr>
        <w:t xml:space="preserve"> sredstava iz prethodne ili u sljedeću godinu</w:t>
      </w:r>
      <w:r w:rsidR="003A22DB">
        <w:rPr>
          <w:rFonts w:ascii="Times New Roman" w:hAnsi="Times New Roman" w:cs="Times New Roman"/>
          <w:sz w:val="24"/>
          <w:szCs w:val="24"/>
        </w:rPr>
        <w:t xml:space="preserve"> (donos i odnos).</w:t>
      </w:r>
    </w:p>
    <w:p w:rsidR="00A02D84" w:rsidRDefault="00A02D8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86B7B" w:rsidRDefault="00A02D8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86B7B">
        <w:rPr>
          <w:rFonts w:ascii="Times New Roman" w:hAnsi="Times New Roman" w:cs="Times New Roman"/>
          <w:sz w:val="24"/>
          <w:szCs w:val="24"/>
        </w:rPr>
        <w:t>tanje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 w:rsidR="00F70550">
        <w:rPr>
          <w:rFonts w:ascii="Times New Roman" w:hAnsi="Times New Roman" w:cs="Times New Roman"/>
          <w:sz w:val="24"/>
          <w:szCs w:val="24"/>
        </w:rPr>
        <w:t xml:space="preserve">korisnika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na dan 31. prosinca </w:t>
      </w:r>
      <w:r>
        <w:rPr>
          <w:rFonts w:ascii="Times New Roman" w:hAnsi="Times New Roman" w:cs="Times New Roman"/>
          <w:sz w:val="24"/>
          <w:szCs w:val="24"/>
        </w:rPr>
        <w:t xml:space="preserve">2021. kao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i </w:t>
      </w:r>
      <w:r w:rsidR="00DD2586">
        <w:rPr>
          <w:rFonts w:ascii="Times New Roman" w:hAnsi="Times New Roman" w:cs="Times New Roman"/>
          <w:sz w:val="24"/>
          <w:szCs w:val="24"/>
        </w:rPr>
        <w:t xml:space="preserve">na dan 30. lipnja </w:t>
      </w:r>
      <w:r>
        <w:rPr>
          <w:rFonts w:ascii="Times New Roman" w:hAnsi="Times New Roman" w:cs="Times New Roman"/>
          <w:sz w:val="24"/>
          <w:szCs w:val="24"/>
        </w:rPr>
        <w:t xml:space="preserve">2022.g.: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31.12.2021.</w:t>
            </w:r>
          </w:p>
        </w:tc>
        <w:tc>
          <w:tcPr>
            <w:tcW w:w="3680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30.06.2022.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Default="00015263" w:rsidP="00015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5263">
              <w:rPr>
                <w:rFonts w:ascii="Times New Roman" w:hAnsi="Times New Roman" w:cs="Times New Roman"/>
                <w:sz w:val="24"/>
                <w:szCs w:val="24"/>
              </w:rPr>
              <w:t>31.612.265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3680" w:type="dxa"/>
          </w:tcPr>
          <w:p w:rsidR="009D7CA0" w:rsidRDefault="00015263" w:rsidP="00015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21.159.154 kn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015263" w:rsidP="00015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5263">
              <w:rPr>
                <w:rFonts w:ascii="Times New Roman" w:hAnsi="Times New Roman" w:cs="Times New Roman"/>
                <w:sz w:val="24"/>
                <w:szCs w:val="24"/>
              </w:rPr>
              <w:t>651.310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3680" w:type="dxa"/>
          </w:tcPr>
          <w:p w:rsidR="009D7CA0" w:rsidRDefault="00015263" w:rsidP="00015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D532A"/>
    <w:multiLevelType w:val="hybridMultilevel"/>
    <w:tmpl w:val="0904422C"/>
    <w:lvl w:ilvl="0" w:tplc="292CF6B4">
      <w:start w:val="30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15263"/>
    <w:rsid w:val="000A1A2E"/>
    <w:rsid w:val="000D0A1C"/>
    <w:rsid w:val="00143083"/>
    <w:rsid w:val="00186B7B"/>
    <w:rsid w:val="00245B1D"/>
    <w:rsid w:val="0029735D"/>
    <w:rsid w:val="00297F7A"/>
    <w:rsid w:val="003A22DB"/>
    <w:rsid w:val="00407290"/>
    <w:rsid w:val="00466878"/>
    <w:rsid w:val="005722A3"/>
    <w:rsid w:val="005C1418"/>
    <w:rsid w:val="005C3FF1"/>
    <w:rsid w:val="005C6A8C"/>
    <w:rsid w:val="00605080"/>
    <w:rsid w:val="00624C16"/>
    <w:rsid w:val="0072334A"/>
    <w:rsid w:val="00886D68"/>
    <w:rsid w:val="0094274B"/>
    <w:rsid w:val="00943435"/>
    <w:rsid w:val="00975BA7"/>
    <w:rsid w:val="009D7CA0"/>
    <w:rsid w:val="00A02D84"/>
    <w:rsid w:val="00AC288F"/>
    <w:rsid w:val="00AE2812"/>
    <w:rsid w:val="00B66C04"/>
    <w:rsid w:val="00B7793B"/>
    <w:rsid w:val="00BB1A53"/>
    <w:rsid w:val="00BF44C6"/>
    <w:rsid w:val="00CA12E2"/>
    <w:rsid w:val="00D019AB"/>
    <w:rsid w:val="00D1450E"/>
    <w:rsid w:val="00D45143"/>
    <w:rsid w:val="00DD2586"/>
    <w:rsid w:val="00DF778D"/>
    <w:rsid w:val="00E34EA9"/>
    <w:rsid w:val="00E74D93"/>
    <w:rsid w:val="00F471E7"/>
    <w:rsid w:val="00F70550"/>
    <w:rsid w:val="00F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Matezović Hrvoje</cp:lastModifiedBy>
  <cp:revision>4</cp:revision>
  <dcterms:created xsi:type="dcterms:W3CDTF">2022-12-13T10:32:00Z</dcterms:created>
  <dcterms:modified xsi:type="dcterms:W3CDTF">2023-02-10T10:27:00Z</dcterms:modified>
</cp:coreProperties>
</file>