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28A5D" w14:textId="7CE5E8DA" w:rsidR="00193C1A" w:rsidRDefault="00193C1A" w:rsidP="00193C1A">
      <w:pPr>
        <w:spacing w:after="0" w:line="360" w:lineRule="auto"/>
        <w:jc w:val="both"/>
      </w:pPr>
      <w:bookmarkStart w:id="0" w:name="_GoBack"/>
      <w:bookmarkEnd w:id="0"/>
      <w:proofErr w:type="spellStart"/>
      <w:r>
        <w:t>Izvještaj</w:t>
      </w:r>
      <w:proofErr w:type="spellEnd"/>
      <w:r>
        <w:t xml:space="preserve"> o </w:t>
      </w:r>
      <w:proofErr w:type="spellStart"/>
      <w:r>
        <w:t>stanju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i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o </w:t>
      </w:r>
      <w:proofErr w:type="spellStart"/>
      <w:r>
        <w:t>stanju</w:t>
      </w:r>
      <w:proofErr w:type="spellEnd"/>
      <w:r>
        <w:t xml:space="preserve"> </w:t>
      </w:r>
      <w:proofErr w:type="spellStart"/>
      <w:r>
        <w:t>potencijalnih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osnovi</w:t>
      </w:r>
      <w:proofErr w:type="spellEnd"/>
      <w:r>
        <w:t xml:space="preserve"> </w:t>
      </w:r>
      <w:proofErr w:type="spellStart"/>
      <w:r>
        <w:t>sudskih</w:t>
      </w:r>
      <w:proofErr w:type="spellEnd"/>
      <w:r>
        <w:t xml:space="preserve"> </w:t>
      </w:r>
      <w:proofErr w:type="spellStart"/>
      <w:r>
        <w:t>sporova</w:t>
      </w:r>
      <w:proofErr w:type="spellEnd"/>
    </w:p>
    <w:p w14:paraId="1B22EEE8" w14:textId="1BD5072F" w:rsidR="001374E8" w:rsidRDefault="001374E8" w:rsidP="00193C1A">
      <w:pPr>
        <w:spacing w:after="0" w:line="360" w:lineRule="auto"/>
        <w:jc w:val="both"/>
      </w:pPr>
      <w:r>
        <w:t xml:space="preserve">na </w:t>
      </w:r>
      <w:proofErr w:type="spellStart"/>
      <w:r>
        <w:t>dan</w:t>
      </w:r>
      <w:proofErr w:type="spellEnd"/>
      <w:r>
        <w:t xml:space="preserve"> 31.12.2023. godine</w:t>
      </w:r>
    </w:p>
    <w:p w14:paraId="2DB2C869" w14:textId="77777777" w:rsidR="00193C1A" w:rsidRDefault="00193C1A" w:rsidP="00193C1A">
      <w:pPr>
        <w:spacing w:after="0" w:line="360" w:lineRule="auto"/>
        <w:jc w:val="both"/>
        <w:rPr>
          <w:rFonts w:ascii="Arial" w:hAnsi="Arial" w:cs="Arial"/>
        </w:rPr>
      </w:pPr>
    </w:p>
    <w:p w14:paraId="3EBF2795" w14:textId="77777777" w:rsidR="00193C1A" w:rsidRPr="00DA6B41" w:rsidRDefault="00193C1A" w:rsidP="00193C1A">
      <w:pPr>
        <w:spacing w:after="0" w:line="360" w:lineRule="auto"/>
        <w:jc w:val="both"/>
        <w:rPr>
          <w:rFonts w:cstheme="minorHAnsi"/>
        </w:rPr>
      </w:pPr>
      <w:r w:rsidRPr="00DA6B41">
        <w:rPr>
          <w:rFonts w:cstheme="minorHAnsi"/>
        </w:rPr>
        <w:t xml:space="preserve">Na dan 31.12.2023. </w:t>
      </w:r>
      <w:proofErr w:type="spellStart"/>
      <w:r w:rsidRPr="00DA6B41">
        <w:rPr>
          <w:rFonts w:cstheme="minorHAnsi"/>
        </w:rPr>
        <w:t>godine</w:t>
      </w:r>
      <w:proofErr w:type="spellEnd"/>
      <w:r w:rsidRPr="00DA6B41">
        <w:rPr>
          <w:rFonts w:cstheme="minorHAnsi"/>
        </w:rPr>
        <w:t xml:space="preserve"> </w:t>
      </w:r>
      <w:proofErr w:type="spellStart"/>
      <w:r w:rsidRPr="00DA6B41">
        <w:rPr>
          <w:rFonts w:cstheme="minorHAnsi"/>
        </w:rPr>
        <w:t>ukupna</w:t>
      </w:r>
      <w:proofErr w:type="spellEnd"/>
      <w:r w:rsidRPr="00DA6B41">
        <w:rPr>
          <w:rFonts w:cstheme="minorHAnsi"/>
        </w:rPr>
        <w:t xml:space="preserve"> </w:t>
      </w:r>
      <w:proofErr w:type="spellStart"/>
      <w:r w:rsidRPr="00DA6B41">
        <w:rPr>
          <w:rFonts w:cstheme="minorHAnsi"/>
        </w:rPr>
        <w:t>potraživanja</w:t>
      </w:r>
      <w:proofErr w:type="spellEnd"/>
      <w:r w:rsidRPr="00DA6B41">
        <w:rPr>
          <w:rFonts w:cstheme="minorHAnsi"/>
        </w:rPr>
        <w:t xml:space="preserve"> </w:t>
      </w:r>
      <w:proofErr w:type="spellStart"/>
      <w:r w:rsidRPr="00DA6B41">
        <w:rPr>
          <w:rFonts w:cstheme="minorHAnsi"/>
        </w:rPr>
        <w:t>iznose</w:t>
      </w:r>
      <w:proofErr w:type="spellEnd"/>
      <w:r w:rsidRPr="00DA6B41">
        <w:rPr>
          <w:rFonts w:cstheme="minorHAnsi"/>
        </w:rPr>
        <w:t xml:space="preserve"> 1.792.569,16 €.</w:t>
      </w:r>
    </w:p>
    <w:p w14:paraId="465E5BE4" w14:textId="77777777" w:rsidR="00193C1A" w:rsidRPr="00DA6B41" w:rsidRDefault="00193C1A" w:rsidP="00193C1A">
      <w:pPr>
        <w:spacing w:after="0" w:line="360" w:lineRule="auto"/>
        <w:jc w:val="both"/>
        <w:rPr>
          <w:rFonts w:cstheme="minorHAnsi"/>
        </w:rPr>
      </w:pPr>
      <w:proofErr w:type="spellStart"/>
      <w:r w:rsidRPr="00DA6B41">
        <w:rPr>
          <w:rFonts w:cstheme="minorHAnsi"/>
        </w:rPr>
        <w:t>Ukupna</w:t>
      </w:r>
      <w:proofErr w:type="spellEnd"/>
      <w:r w:rsidRPr="00DA6B41">
        <w:rPr>
          <w:rFonts w:cstheme="minorHAnsi"/>
        </w:rPr>
        <w:t xml:space="preserve"> </w:t>
      </w:r>
      <w:proofErr w:type="spellStart"/>
      <w:r w:rsidRPr="00DA6B41">
        <w:rPr>
          <w:rFonts w:cstheme="minorHAnsi"/>
        </w:rPr>
        <w:t>potraživanja</w:t>
      </w:r>
      <w:proofErr w:type="spellEnd"/>
      <w:r w:rsidRPr="00DA6B41">
        <w:rPr>
          <w:rFonts w:cstheme="minorHAnsi"/>
        </w:rPr>
        <w:t xml:space="preserve"> </w:t>
      </w:r>
      <w:proofErr w:type="spellStart"/>
      <w:r w:rsidRPr="00DA6B41">
        <w:rPr>
          <w:rFonts w:cstheme="minorHAnsi"/>
        </w:rPr>
        <w:t>čine</w:t>
      </w:r>
      <w:proofErr w:type="spellEnd"/>
      <w:r w:rsidRPr="00DA6B41">
        <w:rPr>
          <w:rFonts w:cstheme="minorHAnsi"/>
        </w:rPr>
        <w:t>:</w:t>
      </w:r>
    </w:p>
    <w:p w14:paraId="2CF80EB9" w14:textId="77777777" w:rsidR="00193C1A" w:rsidRPr="00DA6B41" w:rsidRDefault="00193C1A" w:rsidP="00193C1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DA6B41">
        <w:rPr>
          <w:rFonts w:cstheme="minorHAnsi"/>
        </w:rPr>
        <w:t xml:space="preserve">Potraživanja za dane </w:t>
      </w:r>
      <w:proofErr w:type="spellStart"/>
      <w:r w:rsidRPr="00DA6B41">
        <w:rPr>
          <w:rFonts w:cstheme="minorHAnsi"/>
        </w:rPr>
        <w:t>jamčevne</w:t>
      </w:r>
      <w:proofErr w:type="spellEnd"/>
      <w:r w:rsidRPr="00DA6B41">
        <w:rPr>
          <w:rFonts w:cstheme="minorHAnsi"/>
        </w:rPr>
        <w:t xml:space="preserve"> </w:t>
      </w:r>
      <w:proofErr w:type="spellStart"/>
      <w:r w:rsidRPr="00DA6B41">
        <w:rPr>
          <w:rFonts w:cstheme="minorHAnsi"/>
        </w:rPr>
        <w:t>pologe</w:t>
      </w:r>
      <w:proofErr w:type="spellEnd"/>
      <w:r w:rsidRPr="00DA6B41">
        <w:rPr>
          <w:rFonts w:cstheme="minorHAnsi"/>
        </w:rPr>
        <w:t xml:space="preserve">      </w:t>
      </w:r>
      <w:r>
        <w:rPr>
          <w:rFonts w:cstheme="minorHAnsi"/>
        </w:rPr>
        <w:t xml:space="preserve">                                                           </w:t>
      </w:r>
      <w:r w:rsidRPr="00DA6B41">
        <w:rPr>
          <w:rFonts w:cstheme="minorHAnsi"/>
        </w:rPr>
        <w:t xml:space="preserve">    </w:t>
      </w:r>
      <w:r>
        <w:rPr>
          <w:rFonts w:cstheme="minorHAnsi"/>
        </w:rPr>
        <w:t xml:space="preserve">     </w:t>
      </w:r>
      <w:r w:rsidRPr="00DA6B41">
        <w:rPr>
          <w:rFonts w:cstheme="minorHAnsi"/>
        </w:rPr>
        <w:t>46.449,07 €</w:t>
      </w:r>
    </w:p>
    <w:p w14:paraId="4359A154" w14:textId="77777777" w:rsidR="00193C1A" w:rsidRDefault="00193C1A" w:rsidP="00193C1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DA6B41">
        <w:rPr>
          <w:rFonts w:cstheme="minorHAnsi"/>
        </w:rPr>
        <w:t xml:space="preserve">Potraživanja od zaposlenih za isplaćene predujmove za službena putovanja    </w:t>
      </w:r>
      <w:r>
        <w:rPr>
          <w:rFonts w:cstheme="minorHAnsi"/>
        </w:rPr>
        <w:t xml:space="preserve">     </w:t>
      </w:r>
      <w:r w:rsidRPr="00DA6B41">
        <w:rPr>
          <w:rFonts w:cstheme="minorHAnsi"/>
        </w:rPr>
        <w:t xml:space="preserve">23.930,54 €  </w:t>
      </w:r>
    </w:p>
    <w:p w14:paraId="608EF05A" w14:textId="77777777" w:rsidR="00193C1A" w:rsidRDefault="00193C1A" w:rsidP="00193C1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Potraživanja za više plaćena javna davanja                                                                      4.627,46 €</w:t>
      </w:r>
    </w:p>
    <w:p w14:paraId="66A7888E" w14:textId="77777777" w:rsidR="00193C1A" w:rsidRDefault="00193C1A" w:rsidP="00193C1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Potraživanja za naknade koje se refundiraju iz DP i HZZO (bolovanja)                     89.301,99 €</w:t>
      </w:r>
    </w:p>
    <w:p w14:paraId="442EA3F3" w14:textId="77777777" w:rsidR="00193C1A" w:rsidRDefault="00193C1A" w:rsidP="00193C1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Potraživanja za uplaćene predujmove dobavljačima za robe i usluge                 1.317.512,54 €     </w:t>
      </w:r>
    </w:p>
    <w:p w14:paraId="4C547E7D" w14:textId="77777777" w:rsidR="00193C1A" w:rsidRPr="00512431" w:rsidRDefault="00193C1A" w:rsidP="00193C1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512431">
        <w:rPr>
          <w:rFonts w:cstheme="minorHAnsi"/>
        </w:rPr>
        <w:t>Potraživanja za stanove koji su prodani ranijih godina na ime obročne otplate</w:t>
      </w:r>
      <w:r>
        <w:rPr>
          <w:rFonts w:cstheme="minorHAnsi"/>
        </w:rPr>
        <w:t xml:space="preserve">        9.150,86 €</w:t>
      </w:r>
      <w:r w:rsidRPr="00512431">
        <w:rPr>
          <w:rFonts w:ascii="Arial" w:hAnsi="Arial" w:cs="Arial"/>
        </w:rPr>
        <w:t xml:space="preserve"> </w:t>
      </w:r>
    </w:p>
    <w:p w14:paraId="608559C0" w14:textId="77777777" w:rsidR="00193C1A" w:rsidRDefault="00193C1A" w:rsidP="00193C1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Potraživanja od kupaca za isporučene usluge i dobra                                                 301.596,70 €</w:t>
      </w:r>
    </w:p>
    <w:p w14:paraId="76D0FA81" w14:textId="77777777" w:rsidR="00193C1A" w:rsidRPr="00FB029C" w:rsidRDefault="00193C1A" w:rsidP="00193C1A">
      <w:pPr>
        <w:spacing w:after="0" w:line="360" w:lineRule="auto"/>
        <w:jc w:val="both"/>
        <w:rPr>
          <w:rFonts w:cstheme="minorHAnsi"/>
        </w:rPr>
      </w:pPr>
    </w:p>
    <w:p w14:paraId="4A272C4F" w14:textId="77777777" w:rsidR="00193C1A" w:rsidRDefault="00193C1A" w:rsidP="00193C1A">
      <w:pPr>
        <w:spacing w:after="0" w:line="360" w:lineRule="auto"/>
        <w:jc w:val="both"/>
        <w:rPr>
          <w:rFonts w:cstheme="minorHAnsi"/>
          <w:b/>
          <w:i/>
          <w:u w:val="single"/>
        </w:rPr>
      </w:pPr>
      <w:r w:rsidRPr="00FB029C">
        <w:rPr>
          <w:rFonts w:cstheme="minorHAnsi"/>
          <w:b/>
          <w:i/>
          <w:u w:val="single"/>
        </w:rPr>
        <w:t>UKUPNO</w:t>
      </w:r>
      <w:r>
        <w:rPr>
          <w:rFonts w:cstheme="minorHAnsi"/>
          <w:b/>
          <w:i/>
          <w:u w:val="single"/>
        </w:rPr>
        <w:t xml:space="preserve">                                                                                                                                        1.792.569,16 €</w:t>
      </w:r>
    </w:p>
    <w:p w14:paraId="5BDBBFDE" w14:textId="77777777" w:rsidR="00193C1A" w:rsidRDefault="00193C1A" w:rsidP="00193C1A">
      <w:pPr>
        <w:spacing w:after="0" w:line="360" w:lineRule="auto"/>
        <w:jc w:val="both"/>
        <w:rPr>
          <w:rFonts w:cstheme="minorHAnsi"/>
          <w:b/>
          <w:i/>
          <w:u w:val="single"/>
        </w:rPr>
      </w:pPr>
    </w:p>
    <w:p w14:paraId="185C9A71" w14:textId="77777777" w:rsidR="00193C1A" w:rsidRDefault="00193C1A" w:rsidP="00193C1A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Na dan 31.12.2023. </w:t>
      </w:r>
      <w:proofErr w:type="spellStart"/>
      <w:proofErr w:type="gramStart"/>
      <w:r>
        <w:rPr>
          <w:rFonts w:cstheme="minorHAnsi"/>
        </w:rPr>
        <w:t>dospjele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obveze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iznose</w:t>
      </w:r>
      <w:proofErr w:type="spellEnd"/>
      <w:r>
        <w:rPr>
          <w:rFonts w:cstheme="minorHAnsi"/>
        </w:rPr>
        <w:t xml:space="preserve"> 245.715,94  €.</w:t>
      </w:r>
    </w:p>
    <w:p w14:paraId="339D9F04" w14:textId="77777777" w:rsidR="00193C1A" w:rsidRDefault="00193C1A" w:rsidP="00193C1A">
      <w:pPr>
        <w:spacing w:after="0" w:line="36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Dospjele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obveze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čine</w:t>
      </w:r>
      <w:proofErr w:type="spellEnd"/>
      <w:r>
        <w:rPr>
          <w:rFonts w:cstheme="minorHAnsi"/>
        </w:rPr>
        <w:t>:</w:t>
      </w:r>
    </w:p>
    <w:p w14:paraId="40EA3E9C" w14:textId="77777777" w:rsidR="00193C1A" w:rsidRDefault="00193C1A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Obveze za naknade koje se refundiraju iz DP i HZZO (bolovanja)                            89.301,99 €</w:t>
      </w:r>
    </w:p>
    <w:p w14:paraId="7570BE8F" w14:textId="77777777" w:rsidR="00193C1A" w:rsidRDefault="00193C1A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Obveze prema dobavljačima za materijal i sirovine                                                      4.064,61 €</w:t>
      </w:r>
    </w:p>
    <w:p w14:paraId="014B76A1" w14:textId="77777777" w:rsidR="00193C1A" w:rsidRDefault="00193C1A" w:rsidP="00193C1A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Obveze prema dobavljačima  mater. i dijelove za tekuće i investicijsko održavanje   331,24 €                             </w:t>
      </w:r>
    </w:p>
    <w:p w14:paraId="4712A992" w14:textId="77777777" w:rsidR="00193C1A" w:rsidRDefault="00193C1A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Obveze prema dobavljačima za sitan inventar i auto gume                                               98,72 €</w:t>
      </w:r>
    </w:p>
    <w:p w14:paraId="320030E4" w14:textId="77777777" w:rsidR="00193C1A" w:rsidRDefault="00193C1A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Obveze prema dobavljačima za tekuće i investicijsko održavanje                          103.420,35 €</w:t>
      </w:r>
    </w:p>
    <w:p w14:paraId="4C605A84" w14:textId="77777777" w:rsidR="00193C1A" w:rsidRDefault="00193C1A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Obveze prema dobavljačima za komunalne usluge                                                        6.043,28 €</w:t>
      </w:r>
    </w:p>
    <w:p w14:paraId="277D62EE" w14:textId="77777777" w:rsidR="00193C1A" w:rsidRDefault="00193C1A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Obveze prema dobavljačima za zdravstvene i veterinarske usluge                                 250,10 €</w:t>
      </w:r>
    </w:p>
    <w:p w14:paraId="10490A4C" w14:textId="77777777" w:rsidR="00193C1A" w:rsidRDefault="00193C1A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Obveze prema dobavljačima za intelektualne i osobne usluge                                     1.182,87 €</w:t>
      </w:r>
    </w:p>
    <w:p w14:paraId="5D1CC42C" w14:textId="77777777" w:rsidR="00193C1A" w:rsidRDefault="00193C1A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Obveze prema dobavljačima za ostale usluge                                                                      724,69 €</w:t>
      </w:r>
    </w:p>
    <w:p w14:paraId="339EBF86" w14:textId="77777777" w:rsidR="00193C1A" w:rsidRDefault="00193C1A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Obveze za naknadu troškova osobama koji nisu zaposlenici Instituta                         3.425,24 €</w:t>
      </w:r>
    </w:p>
    <w:p w14:paraId="6C2654F7" w14:textId="77777777" w:rsidR="00193C1A" w:rsidRDefault="00193C1A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Obveze prema dobavljačima za reprezentaciju                                                                7.020,02 €</w:t>
      </w:r>
    </w:p>
    <w:p w14:paraId="1596670B" w14:textId="77777777" w:rsidR="00193C1A" w:rsidRDefault="00193C1A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Obveze prema dobavljačima za članarine                                                                             150,00 €</w:t>
      </w:r>
    </w:p>
    <w:p w14:paraId="45FBC645" w14:textId="77777777" w:rsidR="00193C1A" w:rsidRDefault="00193C1A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Obveze prema dobavljačima za zatezne kamate                                                                    47,27 €</w:t>
      </w:r>
    </w:p>
    <w:p w14:paraId="66F22486" w14:textId="77777777" w:rsidR="00193C1A" w:rsidRDefault="00193C1A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Obveze prema dobavljačima za ostale naknade građanstvima i kućanstvima            2.790,84 €</w:t>
      </w:r>
    </w:p>
    <w:p w14:paraId="72701240" w14:textId="77777777" w:rsidR="00193C1A" w:rsidRDefault="00193C1A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Obveze prema zaposlenicima za službena putovanja i ostale naknade                       26.864,72 €</w:t>
      </w:r>
    </w:p>
    <w:p w14:paraId="50791ED4" w14:textId="77777777" w:rsidR="00193C1A" w:rsidRDefault="00193C1A" w:rsidP="00193C1A">
      <w:pPr>
        <w:spacing w:after="0" w:line="360" w:lineRule="auto"/>
        <w:ind w:left="360"/>
        <w:jc w:val="both"/>
        <w:rPr>
          <w:rFonts w:cstheme="minorHAnsi"/>
        </w:rPr>
      </w:pPr>
    </w:p>
    <w:p w14:paraId="51A09557" w14:textId="77777777" w:rsidR="00193C1A" w:rsidRDefault="00193C1A" w:rsidP="00193C1A">
      <w:pPr>
        <w:spacing w:after="0" w:line="360" w:lineRule="auto"/>
        <w:ind w:left="360"/>
        <w:jc w:val="both"/>
        <w:rPr>
          <w:rFonts w:cstheme="minorHAnsi"/>
          <w:b/>
          <w:i/>
          <w:u w:val="single"/>
        </w:rPr>
      </w:pPr>
      <w:r w:rsidRPr="00884EE3">
        <w:rPr>
          <w:rFonts w:cstheme="minorHAnsi"/>
          <w:b/>
          <w:i/>
          <w:u w:val="single"/>
        </w:rPr>
        <w:t>UKUPNO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rPr>
          <w:rFonts w:cstheme="minorHAnsi"/>
          <w:b/>
          <w:i/>
          <w:u w:val="single"/>
        </w:rPr>
        <w:t xml:space="preserve">                                                                                                                                       245.715,94 €            </w:t>
      </w:r>
    </w:p>
    <w:p w14:paraId="188DFAC8" w14:textId="77777777" w:rsidR="00193C1A" w:rsidRDefault="00193C1A" w:rsidP="00193C1A">
      <w:pPr>
        <w:spacing w:after="0" w:line="360" w:lineRule="auto"/>
        <w:ind w:left="360"/>
        <w:jc w:val="both"/>
        <w:rPr>
          <w:rFonts w:cstheme="minorHAnsi"/>
        </w:rPr>
      </w:pPr>
    </w:p>
    <w:p w14:paraId="19DA8BC6" w14:textId="77777777" w:rsidR="00193C1A" w:rsidRDefault="00193C1A" w:rsidP="00193C1A">
      <w:pPr>
        <w:spacing w:after="0" w:line="360" w:lineRule="auto"/>
        <w:ind w:left="360"/>
        <w:jc w:val="both"/>
        <w:rPr>
          <w:rFonts w:cstheme="minorHAnsi"/>
        </w:rPr>
      </w:pPr>
      <w:proofErr w:type="spellStart"/>
      <w:r>
        <w:rPr>
          <w:rFonts w:cstheme="minorHAnsi"/>
        </w:rPr>
        <w:t>Stanje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potencijalnih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obveza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osnovi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sudskih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sporova</w:t>
      </w:r>
      <w:proofErr w:type="spellEnd"/>
      <w:r>
        <w:rPr>
          <w:rFonts w:cstheme="minorHAnsi"/>
        </w:rPr>
        <w:t xml:space="preserve"> u </w:t>
      </w:r>
      <w:proofErr w:type="spellStart"/>
      <w:r>
        <w:rPr>
          <w:rFonts w:cstheme="minorHAnsi"/>
        </w:rPr>
        <w:t>tijeku</w:t>
      </w:r>
      <w:proofErr w:type="spellEnd"/>
      <w:r>
        <w:rPr>
          <w:rFonts w:cstheme="minorHAnsi"/>
        </w:rPr>
        <w:t xml:space="preserve"> na </w:t>
      </w:r>
      <w:proofErr w:type="spellStart"/>
      <w:r>
        <w:rPr>
          <w:rFonts w:cstheme="minorHAnsi"/>
        </w:rPr>
        <w:t>dan</w:t>
      </w:r>
      <w:proofErr w:type="spellEnd"/>
      <w:r>
        <w:rPr>
          <w:rFonts w:cstheme="minorHAnsi"/>
        </w:rPr>
        <w:t xml:space="preserve"> 31.12.2023. </w:t>
      </w:r>
      <w:proofErr w:type="spellStart"/>
      <w:r>
        <w:rPr>
          <w:rFonts w:cstheme="minorHAnsi"/>
        </w:rPr>
        <w:t>godine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iznose</w:t>
      </w:r>
      <w:proofErr w:type="spellEnd"/>
      <w:r>
        <w:rPr>
          <w:rFonts w:cstheme="minorHAnsi"/>
        </w:rPr>
        <w:t xml:space="preserve"> 334.663,50 €.</w:t>
      </w:r>
    </w:p>
    <w:p w14:paraId="7030D87C" w14:textId="77777777" w:rsidR="00193C1A" w:rsidRDefault="00193C1A" w:rsidP="00193C1A">
      <w:pPr>
        <w:spacing w:after="0" w:line="360" w:lineRule="auto"/>
        <w:ind w:left="360"/>
        <w:jc w:val="both"/>
        <w:rPr>
          <w:rFonts w:cstheme="minorHAnsi"/>
        </w:rPr>
      </w:pPr>
      <w:proofErr w:type="spellStart"/>
      <w:r>
        <w:rPr>
          <w:rFonts w:cstheme="minorHAnsi"/>
        </w:rPr>
        <w:t>Potencijalne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obveze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osnovi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sudskih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sporova</w:t>
      </w:r>
      <w:proofErr w:type="spellEnd"/>
      <w:r>
        <w:rPr>
          <w:rFonts w:cstheme="minorHAnsi"/>
        </w:rPr>
        <w:t xml:space="preserve"> u </w:t>
      </w:r>
      <w:proofErr w:type="spellStart"/>
      <w:r>
        <w:rPr>
          <w:rFonts w:cstheme="minorHAnsi"/>
        </w:rPr>
        <w:t>tijeku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čine</w:t>
      </w:r>
      <w:proofErr w:type="spellEnd"/>
      <w:r>
        <w:rPr>
          <w:rFonts w:cstheme="minorHAnsi"/>
        </w:rPr>
        <w:t>:</w:t>
      </w:r>
    </w:p>
    <w:p w14:paraId="1CEDF7AC" w14:textId="77777777" w:rsidR="00193C1A" w:rsidRDefault="00193C1A" w:rsidP="00193C1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Sudski sporovi – Sporazum o visini osnovice</w:t>
      </w:r>
    </w:p>
    <w:p w14:paraId="7043473D" w14:textId="77777777" w:rsidR="00193C1A" w:rsidRDefault="00193C1A" w:rsidP="00193C1A">
      <w:pPr>
        <w:spacing w:after="0" w:line="36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304DC3">
        <w:rPr>
          <w:rFonts w:cstheme="minorHAnsi"/>
        </w:rPr>
        <w:t xml:space="preserve"> (za </w:t>
      </w:r>
      <w:proofErr w:type="spellStart"/>
      <w:r w:rsidRPr="00304DC3">
        <w:rPr>
          <w:rFonts w:cstheme="minorHAnsi"/>
        </w:rPr>
        <w:t>razdoblje</w:t>
      </w:r>
      <w:proofErr w:type="spellEnd"/>
      <w:r w:rsidRPr="00304DC3">
        <w:rPr>
          <w:rFonts w:cstheme="minorHAnsi"/>
        </w:rPr>
        <w:t xml:space="preserve"> </w:t>
      </w:r>
      <w:proofErr w:type="spellStart"/>
      <w:r w:rsidRPr="00304DC3">
        <w:rPr>
          <w:rFonts w:cstheme="minorHAnsi"/>
        </w:rPr>
        <w:t>prosinac</w:t>
      </w:r>
      <w:proofErr w:type="spellEnd"/>
      <w:r w:rsidRPr="00304DC3">
        <w:rPr>
          <w:rFonts w:cstheme="minorHAnsi"/>
        </w:rPr>
        <w:t xml:space="preserve"> 2015. do </w:t>
      </w:r>
      <w:proofErr w:type="spellStart"/>
      <w:r w:rsidRPr="00304DC3">
        <w:rPr>
          <w:rFonts w:cstheme="minorHAnsi"/>
        </w:rPr>
        <w:t>siječnja</w:t>
      </w:r>
      <w:proofErr w:type="spellEnd"/>
      <w:r w:rsidRPr="00304DC3">
        <w:rPr>
          <w:rFonts w:cstheme="minorHAnsi"/>
        </w:rPr>
        <w:t xml:space="preserve"> 2017.)</w:t>
      </w:r>
      <w:r>
        <w:rPr>
          <w:rFonts w:cstheme="minorHAnsi"/>
        </w:rPr>
        <w:t xml:space="preserve">                                              267.633,08 €</w:t>
      </w:r>
    </w:p>
    <w:p w14:paraId="6010F37B" w14:textId="77777777" w:rsidR="00193C1A" w:rsidRDefault="00193C1A" w:rsidP="00193C1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Sudski spor (PR</w:t>
      </w:r>
      <w:r>
        <w:rPr>
          <w:rFonts w:cstheme="minorHAnsi"/>
        </w:rPr>
        <w:tab/>
        <w:t xml:space="preserve">-1710/12 i PR-490/2020) – Danica Ramljak                          67.030,42 € </w:t>
      </w:r>
    </w:p>
    <w:p w14:paraId="0559AD7F" w14:textId="77777777" w:rsidR="00193C1A" w:rsidRDefault="00193C1A" w:rsidP="00193C1A">
      <w:pPr>
        <w:spacing w:after="0" w:line="360" w:lineRule="auto"/>
        <w:jc w:val="both"/>
        <w:rPr>
          <w:rFonts w:cstheme="minorHAnsi"/>
        </w:rPr>
      </w:pPr>
    </w:p>
    <w:p w14:paraId="5C61A59F" w14:textId="77777777" w:rsidR="00193C1A" w:rsidRPr="009D7916" w:rsidRDefault="00193C1A" w:rsidP="00193C1A">
      <w:pPr>
        <w:spacing w:after="0" w:line="360" w:lineRule="auto"/>
        <w:jc w:val="both"/>
        <w:rPr>
          <w:rFonts w:cstheme="minorHAnsi"/>
          <w:b/>
          <w:i/>
          <w:u w:val="single"/>
        </w:rPr>
      </w:pPr>
      <w:r w:rsidRPr="009D7916">
        <w:rPr>
          <w:rFonts w:cstheme="minorHAnsi"/>
          <w:b/>
          <w:i/>
          <w:u w:val="single"/>
        </w:rPr>
        <w:t>UKUPNO</w:t>
      </w:r>
      <w:r>
        <w:rPr>
          <w:rFonts w:cstheme="minorHAnsi"/>
          <w:b/>
          <w:i/>
          <w:u w:val="single"/>
        </w:rPr>
        <w:t xml:space="preserve">                                                                                                                              334.663,50 € </w:t>
      </w:r>
    </w:p>
    <w:p w14:paraId="291B9F5A" w14:textId="77777777" w:rsidR="00193C1A" w:rsidRPr="00884EE3" w:rsidRDefault="00193C1A" w:rsidP="00193C1A">
      <w:pPr>
        <w:spacing w:after="0" w:line="360" w:lineRule="auto"/>
        <w:ind w:left="360"/>
        <w:jc w:val="both"/>
        <w:rPr>
          <w:rFonts w:cstheme="minorHAnsi"/>
          <w:b/>
          <w:i/>
          <w:u w:val="single"/>
        </w:rPr>
      </w:pPr>
    </w:p>
    <w:p w14:paraId="08770CE3" w14:textId="405A87F0" w:rsidR="006B276F" w:rsidRPr="004A74E0" w:rsidRDefault="006B276F" w:rsidP="00D77282">
      <w:pPr>
        <w:rPr>
          <w:rFonts w:cstheme="minorHAnsi"/>
          <w:lang w:val="hr-HR"/>
        </w:rPr>
      </w:pPr>
      <w:r w:rsidRPr="004A74E0">
        <w:rPr>
          <w:rFonts w:cstheme="minorHAnsi"/>
          <w:lang w:val="hr-HR"/>
        </w:rPr>
        <w:tab/>
      </w:r>
      <w:r w:rsidRPr="004A74E0">
        <w:rPr>
          <w:rFonts w:cstheme="minorHAnsi"/>
          <w:lang w:val="hr-HR"/>
        </w:rPr>
        <w:tab/>
      </w:r>
      <w:r w:rsidRPr="004A74E0">
        <w:rPr>
          <w:rFonts w:cstheme="minorHAnsi"/>
          <w:lang w:val="hr-HR"/>
        </w:rPr>
        <w:tab/>
      </w:r>
      <w:r w:rsidRPr="004A74E0">
        <w:rPr>
          <w:rFonts w:cstheme="minorHAnsi"/>
          <w:lang w:val="hr-HR"/>
        </w:rPr>
        <w:tab/>
      </w:r>
      <w:r w:rsidRPr="004A74E0">
        <w:rPr>
          <w:rFonts w:cstheme="minorHAnsi"/>
          <w:lang w:val="hr-HR"/>
        </w:rPr>
        <w:tab/>
      </w:r>
      <w:r w:rsidRPr="004A74E0">
        <w:rPr>
          <w:rFonts w:cstheme="minorHAnsi"/>
          <w:lang w:val="hr-HR"/>
        </w:rPr>
        <w:tab/>
      </w:r>
      <w:r w:rsidRPr="004A74E0">
        <w:rPr>
          <w:rFonts w:cstheme="minorHAnsi"/>
          <w:lang w:val="hr-HR"/>
        </w:rPr>
        <w:tab/>
      </w:r>
      <w:r w:rsidRPr="004A74E0">
        <w:rPr>
          <w:rFonts w:cstheme="minorHAnsi"/>
          <w:lang w:val="hr-HR"/>
        </w:rPr>
        <w:tab/>
      </w:r>
    </w:p>
    <w:sectPr w:rsidR="006B276F" w:rsidRPr="004A74E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2381C"/>
    <w:multiLevelType w:val="hybridMultilevel"/>
    <w:tmpl w:val="7B1C81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10B48"/>
    <w:multiLevelType w:val="hybridMultilevel"/>
    <w:tmpl w:val="11124FF2"/>
    <w:lvl w:ilvl="0" w:tplc="7A048D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D39C6"/>
    <w:multiLevelType w:val="hybridMultilevel"/>
    <w:tmpl w:val="DE4E04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4AC"/>
    <w:rsid w:val="001374E8"/>
    <w:rsid w:val="00193C1A"/>
    <w:rsid w:val="001E1E5D"/>
    <w:rsid w:val="00242AC0"/>
    <w:rsid w:val="002D4077"/>
    <w:rsid w:val="003445D8"/>
    <w:rsid w:val="003603B6"/>
    <w:rsid w:val="003701DE"/>
    <w:rsid w:val="004A74E0"/>
    <w:rsid w:val="00505714"/>
    <w:rsid w:val="00596A09"/>
    <w:rsid w:val="00655827"/>
    <w:rsid w:val="00670CA4"/>
    <w:rsid w:val="00696EEC"/>
    <w:rsid w:val="006B276F"/>
    <w:rsid w:val="006E322C"/>
    <w:rsid w:val="00744BAA"/>
    <w:rsid w:val="00793A70"/>
    <w:rsid w:val="007A56CB"/>
    <w:rsid w:val="00803A28"/>
    <w:rsid w:val="009557AB"/>
    <w:rsid w:val="00975372"/>
    <w:rsid w:val="00984797"/>
    <w:rsid w:val="00997434"/>
    <w:rsid w:val="009E1D76"/>
    <w:rsid w:val="009F2F30"/>
    <w:rsid w:val="00BF1694"/>
    <w:rsid w:val="00C93979"/>
    <w:rsid w:val="00CF0F24"/>
    <w:rsid w:val="00D414AC"/>
    <w:rsid w:val="00D77282"/>
    <w:rsid w:val="00DB52D6"/>
    <w:rsid w:val="00DC0286"/>
    <w:rsid w:val="00E55B0F"/>
    <w:rsid w:val="00E7052D"/>
    <w:rsid w:val="00EA1B7B"/>
    <w:rsid w:val="00EA2D80"/>
    <w:rsid w:val="00ED6375"/>
    <w:rsid w:val="00F1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B6A6"/>
  <w15:docId w15:val="{CEDDFFBC-8A42-4FFC-8744-361480EB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1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1694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1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6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6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6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6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3C1A"/>
    <w:pPr>
      <w:ind w:left="720"/>
      <w:contextualSpacing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32FA7-20E7-4307-8E88-E1172CD5C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Matezović Hrvoje</cp:lastModifiedBy>
  <cp:revision>2</cp:revision>
  <dcterms:created xsi:type="dcterms:W3CDTF">2024-03-11T12:30:00Z</dcterms:created>
  <dcterms:modified xsi:type="dcterms:W3CDTF">2024-03-11T12:30:00Z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http://www.zotero.org/styles/acs-biomaterials-science-and-engineering</vt:lpwstr>
  </property>
  <property fmtid="{D5CDD505-2E9C-101B-9397-08002B2CF9AE}" pid="3" name="Mendeley Recent Style Name 0_1">
    <vt:lpwstr>ACS Biomaterials Science &amp; Engineering</vt:lpwstr>
  </property>
  <property fmtid="{D5CDD505-2E9C-101B-9397-08002B2CF9AE}" pid="4" name="Mendeley Recent Style Id 1_1">
    <vt:lpwstr>http://www.zotero.org/styles/chicago-author-date</vt:lpwstr>
  </property>
  <property fmtid="{D5CDD505-2E9C-101B-9397-08002B2CF9AE}" pid="5" name="Mendeley Recent Style Name 1_1">
    <vt:lpwstr>Chicago Manual of Style 17th edition (author-date)</vt:lpwstr>
  </property>
  <property fmtid="{D5CDD505-2E9C-101B-9397-08002B2CF9AE}" pid="6" name="Mendeley Recent Style Id 2_1">
    <vt:lpwstr>http://www.zotero.org/styles/environment-international</vt:lpwstr>
  </property>
  <property fmtid="{D5CDD505-2E9C-101B-9397-08002B2CF9AE}" pid="7" name="Mendeley Recent Style Name 2_1">
    <vt:lpwstr>Environment International</vt:lpwstr>
  </property>
  <property fmtid="{D5CDD505-2E9C-101B-9397-08002B2CF9AE}" pid="8" name="Mendeley Recent Style Id 3_1">
    <vt:lpwstr>http://www.zotero.org/styles/environmental-pollution</vt:lpwstr>
  </property>
  <property fmtid="{D5CDD505-2E9C-101B-9397-08002B2CF9AE}" pid="9" name="Mendeley Recent Style Name 3_1">
    <vt:lpwstr>Environmental Pollution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http://www.zotero.org/styles/science-of-the-total-environment</vt:lpwstr>
  </property>
  <property fmtid="{D5CDD505-2E9C-101B-9397-08002B2CF9AE}" pid="19" name="Mendeley Recent Style Name 8_1">
    <vt:lpwstr>Science of the Total Environment</vt:lpwstr>
  </property>
  <property fmtid="{D5CDD505-2E9C-101B-9397-08002B2CF9AE}" pid="20" name="Mendeley Recent Style Id 9_1">
    <vt:lpwstr>http://www.zotero.org/styles/water-research</vt:lpwstr>
  </property>
  <property fmtid="{D5CDD505-2E9C-101B-9397-08002B2CF9AE}" pid="21" name="Mendeley Recent Style Name 9_1">
    <vt:lpwstr>Water Research</vt:lpwstr>
  </property>
</Properties>
</file>