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26B73" w14:textId="77777777" w:rsidR="00BE712D" w:rsidRPr="008E03C9" w:rsidRDefault="004F79FE" w:rsidP="00331208">
      <w:pPr>
        <w:spacing w:afterLines="60" w:after="144"/>
        <w:rPr>
          <w:rFonts w:ascii="Times New Roman" w:hAnsi="Times New Roman" w:cs="Times New Roman"/>
          <w:b/>
          <w:sz w:val="24"/>
          <w:szCs w:val="24"/>
        </w:rPr>
      </w:pPr>
      <w:r w:rsidRPr="008E03C9">
        <w:rPr>
          <w:rFonts w:ascii="Times New Roman" w:hAnsi="Times New Roman" w:cs="Times New Roman"/>
          <w:b/>
          <w:sz w:val="24"/>
          <w:szCs w:val="24"/>
        </w:rPr>
        <w:t>INSTITUT RUĐER BOŠKOVIĆ</w:t>
      </w:r>
    </w:p>
    <w:p w14:paraId="2940D2AD" w14:textId="77777777" w:rsidR="00007463" w:rsidRPr="008E03C9" w:rsidRDefault="00007463" w:rsidP="008E72ED">
      <w:pPr>
        <w:spacing w:afterLines="60" w:after="144"/>
        <w:rPr>
          <w:rFonts w:ascii="Times New Roman" w:hAnsi="Times New Roman" w:cs="Times New Roman"/>
          <w:sz w:val="24"/>
          <w:szCs w:val="24"/>
        </w:rPr>
      </w:pPr>
    </w:p>
    <w:p w14:paraId="36DEFDA8" w14:textId="77777777" w:rsidR="00A4768B" w:rsidRPr="008E03C9" w:rsidRDefault="00A4768B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23B5E276" w14:textId="77777777" w:rsidR="008E72ED" w:rsidRPr="008E03C9" w:rsidRDefault="008E72ED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13BD86D6" w14:textId="77777777" w:rsidR="008E72ED" w:rsidRPr="008E03C9" w:rsidRDefault="008E72ED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68EA7B88" w14:textId="77777777" w:rsidR="00A21FD0" w:rsidRPr="008E03C9" w:rsidRDefault="00A21FD0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06920EAA" w14:textId="77777777" w:rsidR="00A21FD0" w:rsidRPr="008E03C9" w:rsidRDefault="00A21FD0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2C4945B5" w14:textId="77777777" w:rsidR="00A21FD0" w:rsidRDefault="00A21FD0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12040234" w14:textId="77777777" w:rsidR="00BF035B" w:rsidRPr="008E03C9" w:rsidRDefault="00BF035B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3ED54960" w14:textId="77777777" w:rsidR="00A21FD0" w:rsidRPr="008E03C9" w:rsidRDefault="00A21FD0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176CC277" w14:textId="77777777" w:rsidR="00A21FD0" w:rsidRPr="008E03C9" w:rsidRDefault="00A21FD0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426D19DC" w14:textId="77777777" w:rsidR="008E72ED" w:rsidRPr="008E03C9" w:rsidRDefault="008E72ED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6E85E376" w14:textId="77777777" w:rsidR="008E72ED" w:rsidRPr="008E03C9" w:rsidRDefault="008E72ED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21741E34" w14:textId="4DF44EAF" w:rsidR="00BE712D" w:rsidRPr="008E03C9" w:rsidRDefault="00112AED" w:rsidP="00331208">
      <w:pPr>
        <w:spacing w:afterLines="60" w:after="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  <w:r w:rsidR="00BF035B">
        <w:rPr>
          <w:rFonts w:ascii="Times New Roman" w:hAnsi="Times New Roman" w:cs="Times New Roman"/>
          <w:b/>
          <w:sz w:val="24"/>
          <w:szCs w:val="24"/>
        </w:rPr>
        <w:t xml:space="preserve"> OPĆEG DIJELA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4152" w:rsidRPr="008E03C9">
        <w:rPr>
          <w:rFonts w:ascii="Times New Roman" w:hAnsi="Times New Roman" w:cs="Times New Roman"/>
          <w:b/>
          <w:sz w:val="24"/>
          <w:szCs w:val="24"/>
        </w:rPr>
        <w:t>IZVJEŠTAJ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774152" w:rsidRPr="008E03C9">
        <w:rPr>
          <w:rFonts w:ascii="Times New Roman" w:hAnsi="Times New Roman" w:cs="Times New Roman"/>
          <w:b/>
          <w:sz w:val="24"/>
          <w:szCs w:val="24"/>
        </w:rPr>
        <w:t xml:space="preserve"> O IZVRŠENJU</w:t>
      </w:r>
      <w:r w:rsidR="00C66D93" w:rsidRPr="008E03C9">
        <w:rPr>
          <w:rFonts w:ascii="Times New Roman" w:hAnsi="Times New Roman" w:cs="Times New Roman"/>
          <w:b/>
          <w:sz w:val="24"/>
          <w:szCs w:val="24"/>
        </w:rPr>
        <w:t xml:space="preserve"> FINANCIJSKOG PLANA</w:t>
      </w:r>
      <w:r w:rsidR="00BE712D" w:rsidRPr="008E03C9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B52AC6">
        <w:rPr>
          <w:rFonts w:ascii="Times New Roman" w:hAnsi="Times New Roman" w:cs="Times New Roman"/>
          <w:b/>
          <w:sz w:val="24"/>
          <w:szCs w:val="24"/>
        </w:rPr>
        <w:t>I-</w:t>
      </w:r>
      <w:r w:rsidR="00CA31C0">
        <w:rPr>
          <w:rFonts w:ascii="Times New Roman" w:hAnsi="Times New Roman" w:cs="Times New Roman"/>
          <w:b/>
          <w:sz w:val="24"/>
          <w:szCs w:val="24"/>
        </w:rPr>
        <w:t>XI</w:t>
      </w:r>
      <w:r w:rsidR="00B52AC6">
        <w:rPr>
          <w:rFonts w:ascii="Times New Roman" w:hAnsi="Times New Roman" w:cs="Times New Roman"/>
          <w:b/>
          <w:sz w:val="24"/>
          <w:szCs w:val="24"/>
        </w:rPr>
        <w:t>I.</w:t>
      </w:r>
      <w:r w:rsidR="00BE712D" w:rsidRPr="008E03C9">
        <w:rPr>
          <w:rFonts w:ascii="Times New Roman" w:hAnsi="Times New Roman" w:cs="Times New Roman"/>
          <w:b/>
          <w:sz w:val="24"/>
          <w:szCs w:val="24"/>
        </w:rPr>
        <w:t>20</w:t>
      </w:r>
      <w:r w:rsidR="008865CD" w:rsidRPr="008E03C9">
        <w:rPr>
          <w:rFonts w:ascii="Times New Roman" w:hAnsi="Times New Roman" w:cs="Times New Roman"/>
          <w:b/>
          <w:sz w:val="24"/>
          <w:szCs w:val="24"/>
        </w:rPr>
        <w:t>2</w:t>
      </w:r>
      <w:r w:rsidR="004352C5">
        <w:rPr>
          <w:rFonts w:ascii="Times New Roman" w:hAnsi="Times New Roman" w:cs="Times New Roman"/>
          <w:b/>
          <w:sz w:val="24"/>
          <w:szCs w:val="24"/>
        </w:rPr>
        <w:t>5</w:t>
      </w:r>
      <w:r w:rsidR="00C66D93" w:rsidRPr="008E03C9">
        <w:rPr>
          <w:rFonts w:ascii="Times New Roman" w:hAnsi="Times New Roman" w:cs="Times New Roman"/>
          <w:b/>
          <w:sz w:val="24"/>
          <w:szCs w:val="24"/>
        </w:rPr>
        <w:t>.</w:t>
      </w:r>
    </w:p>
    <w:p w14:paraId="7EB77FF0" w14:textId="77777777" w:rsidR="004F79FE" w:rsidRPr="008E03C9" w:rsidRDefault="004F79FE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60B40C3A" w14:textId="77777777" w:rsidR="008E72ED" w:rsidRPr="008E03C9" w:rsidRDefault="008E72ED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7645F897" w14:textId="77777777" w:rsidR="00A21FD0" w:rsidRDefault="00A21FD0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755EABCB" w14:textId="77777777" w:rsidR="00BF035B" w:rsidRDefault="00BF035B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4BF17D29" w14:textId="77777777" w:rsidR="00BF035B" w:rsidRDefault="00BF035B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0A5B75D3" w14:textId="77777777" w:rsidR="00BF035B" w:rsidRDefault="00BF035B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71C3D0A7" w14:textId="77777777" w:rsidR="00BF035B" w:rsidRDefault="00BF035B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00288EEF" w14:textId="77777777" w:rsidR="00BF035B" w:rsidRDefault="00BF035B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2F000878" w14:textId="77777777" w:rsidR="00BF035B" w:rsidRDefault="00BF035B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2F51AC6D" w14:textId="77777777" w:rsidR="00BF035B" w:rsidRDefault="00BF035B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6B50A8BD" w14:textId="77777777" w:rsidR="00BF035B" w:rsidRPr="008E03C9" w:rsidRDefault="00BF035B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10663E05" w14:textId="77777777" w:rsidR="00A21FD0" w:rsidRPr="008E03C9" w:rsidRDefault="00A21FD0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3D65F3E6" w14:textId="77777777" w:rsidR="008E72ED" w:rsidRPr="008E03C9" w:rsidRDefault="008E72ED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0B4A8D3C" w14:textId="1D714F6E" w:rsidR="00BF035B" w:rsidRPr="008E03C9" w:rsidRDefault="00BF035B" w:rsidP="00BF035B">
      <w:pPr>
        <w:spacing w:afterLines="60" w:after="144"/>
        <w:rPr>
          <w:rFonts w:ascii="Times New Roman" w:hAnsi="Times New Roman" w:cs="Times New Roman"/>
          <w:sz w:val="24"/>
          <w:szCs w:val="24"/>
        </w:rPr>
      </w:pPr>
      <w:r w:rsidRPr="008E03C9">
        <w:rPr>
          <w:rFonts w:ascii="Times New Roman" w:hAnsi="Times New Roman" w:cs="Times New Roman"/>
          <w:sz w:val="24"/>
          <w:szCs w:val="24"/>
        </w:rPr>
        <w:t xml:space="preserve">Zagreb, </w:t>
      </w:r>
      <w:r w:rsidR="00BB7C19">
        <w:rPr>
          <w:rFonts w:ascii="Times New Roman" w:hAnsi="Times New Roman" w:cs="Times New Roman"/>
          <w:sz w:val="24"/>
          <w:szCs w:val="24"/>
        </w:rPr>
        <w:t>2</w:t>
      </w:r>
      <w:r w:rsidR="00B13E61">
        <w:rPr>
          <w:rFonts w:ascii="Times New Roman" w:hAnsi="Times New Roman" w:cs="Times New Roman"/>
          <w:sz w:val="24"/>
          <w:szCs w:val="24"/>
        </w:rPr>
        <w:t>4</w:t>
      </w:r>
      <w:r w:rsidR="00D65A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1C0">
        <w:rPr>
          <w:rFonts w:ascii="Times New Roman" w:hAnsi="Times New Roman" w:cs="Times New Roman"/>
          <w:sz w:val="24"/>
          <w:szCs w:val="24"/>
        </w:rPr>
        <w:t>ožujak</w:t>
      </w:r>
      <w:r w:rsidRPr="008E03C9">
        <w:rPr>
          <w:rFonts w:ascii="Times New Roman" w:hAnsi="Times New Roman" w:cs="Times New Roman"/>
          <w:sz w:val="24"/>
          <w:szCs w:val="24"/>
        </w:rPr>
        <w:t xml:space="preserve"> 202</w:t>
      </w:r>
      <w:r w:rsidR="004352C5">
        <w:rPr>
          <w:rFonts w:ascii="Times New Roman" w:hAnsi="Times New Roman" w:cs="Times New Roman"/>
          <w:sz w:val="24"/>
          <w:szCs w:val="24"/>
        </w:rPr>
        <w:t>6</w:t>
      </w:r>
      <w:r w:rsidRPr="008E03C9">
        <w:rPr>
          <w:rFonts w:ascii="Times New Roman" w:hAnsi="Times New Roman" w:cs="Times New Roman"/>
          <w:sz w:val="24"/>
          <w:szCs w:val="24"/>
        </w:rPr>
        <w:t>.</w:t>
      </w:r>
    </w:p>
    <w:p w14:paraId="4618DFA2" w14:textId="77777777" w:rsidR="008E72ED" w:rsidRPr="008E03C9" w:rsidRDefault="008E72ED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43482377" w14:textId="77777777" w:rsidR="00A21FD0" w:rsidRPr="008E03C9" w:rsidRDefault="00A21FD0">
      <w:pPr>
        <w:rPr>
          <w:rFonts w:ascii="Times New Roman" w:hAnsi="Times New Roman" w:cs="Times New Roman"/>
          <w:i/>
          <w:sz w:val="24"/>
          <w:szCs w:val="24"/>
        </w:rPr>
      </w:pPr>
      <w:r w:rsidRPr="008E03C9">
        <w:rPr>
          <w:rFonts w:ascii="Times New Roman" w:hAnsi="Times New Roman" w:cs="Times New Roman"/>
          <w:i/>
          <w:sz w:val="24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87870255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1856F5C" w14:textId="77777777" w:rsidR="0099089D" w:rsidRPr="008E03C9" w:rsidRDefault="0099089D" w:rsidP="00A21FD0">
          <w:pPr>
            <w:pStyle w:val="TOCNaslov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8E03C9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Sadržaj</w:t>
          </w:r>
        </w:p>
        <w:p w14:paraId="65B51610" w14:textId="6C71F753" w:rsidR="00A03AB6" w:rsidRDefault="0099089D">
          <w:pPr>
            <w:pStyle w:val="Sadraj1"/>
            <w:rPr>
              <w:rFonts w:eastAsiaTheme="minorEastAsia"/>
              <w:noProof/>
              <w:lang w:eastAsia="hr-HR"/>
            </w:rPr>
          </w:pPr>
          <w:r w:rsidRPr="00531D7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31D7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531D7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24831029" w:history="1">
            <w:r w:rsidR="00A03AB6" w:rsidRPr="009F369D">
              <w:rPr>
                <w:rStyle w:val="Hiperveza"/>
                <w:rFonts w:ascii="Times New Roman" w:hAnsi="Times New Roman" w:cs="Times New Roman"/>
                <w:b/>
                <w:noProof/>
              </w:rPr>
              <w:t>SAŽETAK</w:t>
            </w:r>
            <w:r w:rsidR="00A03AB6">
              <w:rPr>
                <w:noProof/>
                <w:webHidden/>
              </w:rPr>
              <w:tab/>
            </w:r>
            <w:r w:rsidR="00A03AB6">
              <w:rPr>
                <w:noProof/>
                <w:webHidden/>
              </w:rPr>
              <w:fldChar w:fldCharType="begin"/>
            </w:r>
            <w:r w:rsidR="00A03AB6">
              <w:rPr>
                <w:noProof/>
                <w:webHidden/>
              </w:rPr>
              <w:instrText xml:space="preserve"> PAGEREF _Toc224831029 \h </w:instrText>
            </w:r>
            <w:r w:rsidR="00A03AB6">
              <w:rPr>
                <w:noProof/>
                <w:webHidden/>
              </w:rPr>
            </w:r>
            <w:r w:rsidR="00A03AB6">
              <w:rPr>
                <w:noProof/>
                <w:webHidden/>
              </w:rPr>
              <w:fldChar w:fldCharType="separate"/>
            </w:r>
            <w:r w:rsidR="00A03AB6">
              <w:rPr>
                <w:noProof/>
                <w:webHidden/>
              </w:rPr>
              <w:t>2</w:t>
            </w:r>
            <w:r w:rsidR="00A03AB6">
              <w:rPr>
                <w:noProof/>
                <w:webHidden/>
              </w:rPr>
              <w:fldChar w:fldCharType="end"/>
            </w:r>
          </w:hyperlink>
        </w:p>
        <w:p w14:paraId="6F1C4DD5" w14:textId="6FFA8BB8" w:rsidR="00A03AB6" w:rsidRDefault="00BF7CED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224831030" w:history="1">
            <w:r w:rsidR="00A03AB6" w:rsidRPr="009F369D">
              <w:rPr>
                <w:rStyle w:val="Hiperveza"/>
                <w:rFonts w:ascii="Times New Roman" w:hAnsi="Times New Roman" w:cs="Times New Roman"/>
                <w:b/>
                <w:noProof/>
              </w:rPr>
              <w:t>1.</w:t>
            </w:r>
            <w:r w:rsidR="00A03AB6">
              <w:rPr>
                <w:rFonts w:eastAsiaTheme="minorEastAsia"/>
                <w:noProof/>
                <w:lang w:eastAsia="hr-HR"/>
              </w:rPr>
              <w:tab/>
            </w:r>
            <w:r w:rsidR="00A03AB6" w:rsidRPr="009F369D">
              <w:rPr>
                <w:rStyle w:val="Hiperveza"/>
                <w:rFonts w:ascii="Times New Roman" w:hAnsi="Times New Roman" w:cs="Times New Roman"/>
                <w:b/>
                <w:noProof/>
              </w:rPr>
              <w:t>PRIHODI I RASHODI PREMA EKONOMSKOJ KLASIFIKACIJI</w:t>
            </w:r>
            <w:r w:rsidR="00A03AB6">
              <w:rPr>
                <w:noProof/>
                <w:webHidden/>
              </w:rPr>
              <w:tab/>
            </w:r>
            <w:r w:rsidR="00A03AB6">
              <w:rPr>
                <w:noProof/>
                <w:webHidden/>
              </w:rPr>
              <w:fldChar w:fldCharType="begin"/>
            </w:r>
            <w:r w:rsidR="00A03AB6">
              <w:rPr>
                <w:noProof/>
                <w:webHidden/>
              </w:rPr>
              <w:instrText xml:space="preserve"> PAGEREF _Toc224831030 \h </w:instrText>
            </w:r>
            <w:r w:rsidR="00A03AB6">
              <w:rPr>
                <w:noProof/>
                <w:webHidden/>
              </w:rPr>
            </w:r>
            <w:r w:rsidR="00A03AB6">
              <w:rPr>
                <w:noProof/>
                <w:webHidden/>
              </w:rPr>
              <w:fldChar w:fldCharType="separate"/>
            </w:r>
            <w:r w:rsidR="00A03AB6">
              <w:rPr>
                <w:noProof/>
                <w:webHidden/>
              </w:rPr>
              <w:t>3</w:t>
            </w:r>
            <w:r w:rsidR="00A03AB6">
              <w:rPr>
                <w:noProof/>
                <w:webHidden/>
              </w:rPr>
              <w:fldChar w:fldCharType="end"/>
            </w:r>
          </w:hyperlink>
        </w:p>
        <w:p w14:paraId="2BE2E568" w14:textId="23A72B7A" w:rsidR="00A03AB6" w:rsidRDefault="00BF7CED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224831031" w:history="1">
            <w:r w:rsidR="00A03AB6" w:rsidRPr="009F369D">
              <w:rPr>
                <w:rStyle w:val="Hiperveza"/>
                <w:rFonts w:ascii="Times New Roman" w:hAnsi="Times New Roman" w:cs="Times New Roman"/>
                <w:b/>
                <w:noProof/>
              </w:rPr>
              <w:t>2.</w:t>
            </w:r>
            <w:r w:rsidR="00A03AB6">
              <w:rPr>
                <w:rFonts w:eastAsiaTheme="minorEastAsia"/>
                <w:noProof/>
                <w:lang w:eastAsia="hr-HR"/>
              </w:rPr>
              <w:tab/>
            </w:r>
            <w:r w:rsidR="00A03AB6" w:rsidRPr="009F369D">
              <w:rPr>
                <w:rStyle w:val="Hiperveza"/>
                <w:rFonts w:ascii="Times New Roman" w:hAnsi="Times New Roman" w:cs="Times New Roman"/>
                <w:b/>
                <w:noProof/>
              </w:rPr>
              <w:t>PRIHODI I RASHODI PREMA IZVORIMA FINANCIRANJA</w:t>
            </w:r>
            <w:r w:rsidR="00A03AB6">
              <w:rPr>
                <w:noProof/>
                <w:webHidden/>
              </w:rPr>
              <w:tab/>
            </w:r>
            <w:r w:rsidR="00A03AB6">
              <w:rPr>
                <w:noProof/>
                <w:webHidden/>
              </w:rPr>
              <w:fldChar w:fldCharType="begin"/>
            </w:r>
            <w:r w:rsidR="00A03AB6">
              <w:rPr>
                <w:noProof/>
                <w:webHidden/>
              </w:rPr>
              <w:instrText xml:space="preserve"> PAGEREF _Toc224831031 \h </w:instrText>
            </w:r>
            <w:r w:rsidR="00A03AB6">
              <w:rPr>
                <w:noProof/>
                <w:webHidden/>
              </w:rPr>
            </w:r>
            <w:r w:rsidR="00A03AB6">
              <w:rPr>
                <w:noProof/>
                <w:webHidden/>
              </w:rPr>
              <w:fldChar w:fldCharType="separate"/>
            </w:r>
            <w:r w:rsidR="00A03AB6">
              <w:rPr>
                <w:noProof/>
                <w:webHidden/>
              </w:rPr>
              <w:t>7</w:t>
            </w:r>
            <w:r w:rsidR="00A03AB6">
              <w:rPr>
                <w:noProof/>
                <w:webHidden/>
              </w:rPr>
              <w:fldChar w:fldCharType="end"/>
            </w:r>
          </w:hyperlink>
        </w:p>
        <w:p w14:paraId="3A879887" w14:textId="3658E4E3" w:rsidR="00A03AB6" w:rsidRDefault="00BF7CED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224831032" w:history="1">
            <w:r w:rsidR="00A03AB6" w:rsidRPr="009F369D">
              <w:rPr>
                <w:rStyle w:val="Hiperveza"/>
                <w:rFonts w:ascii="Times New Roman" w:eastAsiaTheme="majorEastAsia" w:hAnsi="Times New Roman" w:cs="Times New Roman"/>
                <w:b/>
                <w:noProof/>
              </w:rPr>
              <w:t>3.</w:t>
            </w:r>
            <w:r w:rsidR="00A03AB6">
              <w:rPr>
                <w:rFonts w:eastAsiaTheme="minorEastAsia"/>
                <w:noProof/>
                <w:lang w:eastAsia="hr-HR"/>
              </w:rPr>
              <w:tab/>
            </w:r>
            <w:r w:rsidR="00A03AB6" w:rsidRPr="009F369D">
              <w:rPr>
                <w:rStyle w:val="Hiperveza"/>
                <w:rFonts w:ascii="Times New Roman" w:eastAsiaTheme="majorEastAsia" w:hAnsi="Times New Roman" w:cs="Times New Roman"/>
                <w:b/>
                <w:noProof/>
              </w:rPr>
              <w:t>RASHODI PREMA FUNKCIJSKOG KLASIFIKACIJI</w:t>
            </w:r>
            <w:r w:rsidR="00A03AB6">
              <w:rPr>
                <w:noProof/>
                <w:webHidden/>
              </w:rPr>
              <w:tab/>
            </w:r>
            <w:r w:rsidR="00A03AB6">
              <w:rPr>
                <w:noProof/>
                <w:webHidden/>
              </w:rPr>
              <w:fldChar w:fldCharType="begin"/>
            </w:r>
            <w:r w:rsidR="00A03AB6">
              <w:rPr>
                <w:noProof/>
                <w:webHidden/>
              </w:rPr>
              <w:instrText xml:space="preserve"> PAGEREF _Toc224831032 \h </w:instrText>
            </w:r>
            <w:r w:rsidR="00A03AB6">
              <w:rPr>
                <w:noProof/>
                <w:webHidden/>
              </w:rPr>
            </w:r>
            <w:r w:rsidR="00A03AB6">
              <w:rPr>
                <w:noProof/>
                <w:webHidden/>
              </w:rPr>
              <w:fldChar w:fldCharType="separate"/>
            </w:r>
            <w:r w:rsidR="00A03AB6">
              <w:rPr>
                <w:noProof/>
                <w:webHidden/>
              </w:rPr>
              <w:t>10</w:t>
            </w:r>
            <w:r w:rsidR="00A03AB6">
              <w:rPr>
                <w:noProof/>
                <w:webHidden/>
              </w:rPr>
              <w:fldChar w:fldCharType="end"/>
            </w:r>
          </w:hyperlink>
        </w:p>
        <w:p w14:paraId="7EF35366" w14:textId="3907DFAE" w:rsidR="00A03AB6" w:rsidRDefault="00BF7CED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224831033" w:history="1">
            <w:r w:rsidR="00A03AB6" w:rsidRPr="009F369D">
              <w:rPr>
                <w:rStyle w:val="Hiperveza"/>
                <w:rFonts w:ascii="Times New Roman" w:eastAsiaTheme="majorEastAsia" w:hAnsi="Times New Roman" w:cs="Times New Roman"/>
                <w:b/>
                <w:noProof/>
              </w:rPr>
              <w:t>4.</w:t>
            </w:r>
            <w:r w:rsidR="00A03AB6">
              <w:rPr>
                <w:rFonts w:eastAsiaTheme="minorEastAsia"/>
                <w:noProof/>
                <w:lang w:eastAsia="hr-HR"/>
              </w:rPr>
              <w:tab/>
            </w:r>
            <w:r w:rsidR="00A03AB6" w:rsidRPr="009F369D">
              <w:rPr>
                <w:rStyle w:val="Hiperveza"/>
                <w:rFonts w:ascii="Times New Roman" w:eastAsiaTheme="majorEastAsia" w:hAnsi="Times New Roman" w:cs="Times New Roman"/>
                <w:b/>
                <w:noProof/>
              </w:rPr>
              <w:t>RAČUN FINANCIRANJA</w:t>
            </w:r>
            <w:r w:rsidR="00A03AB6">
              <w:rPr>
                <w:noProof/>
                <w:webHidden/>
              </w:rPr>
              <w:tab/>
            </w:r>
            <w:r w:rsidR="00A03AB6">
              <w:rPr>
                <w:noProof/>
                <w:webHidden/>
              </w:rPr>
              <w:fldChar w:fldCharType="begin"/>
            </w:r>
            <w:r w:rsidR="00A03AB6">
              <w:rPr>
                <w:noProof/>
                <w:webHidden/>
              </w:rPr>
              <w:instrText xml:space="preserve"> PAGEREF _Toc224831033 \h </w:instrText>
            </w:r>
            <w:r w:rsidR="00A03AB6">
              <w:rPr>
                <w:noProof/>
                <w:webHidden/>
              </w:rPr>
            </w:r>
            <w:r w:rsidR="00A03AB6">
              <w:rPr>
                <w:noProof/>
                <w:webHidden/>
              </w:rPr>
              <w:fldChar w:fldCharType="separate"/>
            </w:r>
            <w:r w:rsidR="00A03AB6">
              <w:rPr>
                <w:noProof/>
                <w:webHidden/>
              </w:rPr>
              <w:t>10</w:t>
            </w:r>
            <w:r w:rsidR="00A03AB6">
              <w:rPr>
                <w:noProof/>
                <w:webHidden/>
              </w:rPr>
              <w:fldChar w:fldCharType="end"/>
            </w:r>
          </w:hyperlink>
        </w:p>
        <w:p w14:paraId="57D36085" w14:textId="616D8007" w:rsidR="00A03AB6" w:rsidRDefault="00BF7CED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224831034" w:history="1">
            <w:r w:rsidR="00A03AB6" w:rsidRPr="009F369D">
              <w:rPr>
                <w:rStyle w:val="Hiperveza"/>
                <w:rFonts w:ascii="Times New Roman" w:eastAsiaTheme="majorEastAsia" w:hAnsi="Times New Roman" w:cs="Times New Roman"/>
                <w:b/>
                <w:noProof/>
              </w:rPr>
              <w:t>Obrazloženje prijenosa sredstava iz prethodne godine i prijenosa sredstava u sljedeću godinu</w:t>
            </w:r>
            <w:r w:rsidR="00A03AB6">
              <w:rPr>
                <w:noProof/>
                <w:webHidden/>
              </w:rPr>
              <w:tab/>
            </w:r>
            <w:r w:rsidR="00A03AB6">
              <w:rPr>
                <w:noProof/>
                <w:webHidden/>
              </w:rPr>
              <w:fldChar w:fldCharType="begin"/>
            </w:r>
            <w:r w:rsidR="00A03AB6">
              <w:rPr>
                <w:noProof/>
                <w:webHidden/>
              </w:rPr>
              <w:instrText xml:space="preserve"> PAGEREF _Toc224831034 \h </w:instrText>
            </w:r>
            <w:r w:rsidR="00A03AB6">
              <w:rPr>
                <w:noProof/>
                <w:webHidden/>
              </w:rPr>
            </w:r>
            <w:r w:rsidR="00A03AB6">
              <w:rPr>
                <w:noProof/>
                <w:webHidden/>
              </w:rPr>
              <w:fldChar w:fldCharType="separate"/>
            </w:r>
            <w:r w:rsidR="00A03AB6">
              <w:rPr>
                <w:noProof/>
                <w:webHidden/>
              </w:rPr>
              <w:t>11</w:t>
            </w:r>
            <w:r w:rsidR="00A03AB6">
              <w:rPr>
                <w:noProof/>
                <w:webHidden/>
              </w:rPr>
              <w:fldChar w:fldCharType="end"/>
            </w:r>
          </w:hyperlink>
        </w:p>
        <w:p w14:paraId="632AC0E1" w14:textId="17B17C54" w:rsidR="00A03AB6" w:rsidRDefault="00BF7CED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224831035" w:history="1">
            <w:r w:rsidR="00A03AB6" w:rsidRPr="009F369D">
              <w:rPr>
                <w:rStyle w:val="Hiperveza"/>
                <w:rFonts w:ascii="Times New Roman" w:eastAsiaTheme="majorEastAsia" w:hAnsi="Times New Roman" w:cs="Times New Roman"/>
                <w:b/>
                <w:noProof/>
              </w:rPr>
              <w:t>Stanje novčanih sredstava na računima proračunskog korisnika na početku i na kraju proračunske godine</w:t>
            </w:r>
            <w:r w:rsidR="00A03AB6">
              <w:rPr>
                <w:noProof/>
                <w:webHidden/>
              </w:rPr>
              <w:tab/>
            </w:r>
            <w:r w:rsidR="00A03AB6">
              <w:rPr>
                <w:noProof/>
                <w:webHidden/>
              </w:rPr>
              <w:fldChar w:fldCharType="begin"/>
            </w:r>
            <w:r w:rsidR="00A03AB6">
              <w:rPr>
                <w:noProof/>
                <w:webHidden/>
              </w:rPr>
              <w:instrText xml:space="preserve"> PAGEREF _Toc224831035 \h </w:instrText>
            </w:r>
            <w:r w:rsidR="00A03AB6">
              <w:rPr>
                <w:noProof/>
                <w:webHidden/>
              </w:rPr>
            </w:r>
            <w:r w:rsidR="00A03AB6">
              <w:rPr>
                <w:noProof/>
                <w:webHidden/>
              </w:rPr>
              <w:fldChar w:fldCharType="separate"/>
            </w:r>
            <w:r w:rsidR="00A03AB6">
              <w:rPr>
                <w:noProof/>
                <w:webHidden/>
              </w:rPr>
              <w:t>11</w:t>
            </w:r>
            <w:r w:rsidR="00A03AB6">
              <w:rPr>
                <w:noProof/>
                <w:webHidden/>
              </w:rPr>
              <w:fldChar w:fldCharType="end"/>
            </w:r>
          </w:hyperlink>
        </w:p>
        <w:p w14:paraId="04DD5400" w14:textId="7A366D86" w:rsidR="0099089D" w:rsidRPr="00531D7E" w:rsidRDefault="0099089D" w:rsidP="00531D7E">
          <w:pPr>
            <w:spacing w:after="120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531D7E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39EC32E8" w14:textId="77777777" w:rsidR="00F657B9" w:rsidRPr="00BF183D" w:rsidRDefault="00F657B9" w:rsidP="00BF183D">
      <w:pPr>
        <w:pStyle w:val="Naslov1"/>
        <w:rPr>
          <w:rFonts w:ascii="Times New Roman" w:hAnsi="Times New Roman" w:cs="Times New Roman"/>
          <w:b/>
          <w:sz w:val="24"/>
          <w:szCs w:val="24"/>
        </w:rPr>
      </w:pPr>
      <w:bookmarkStart w:id="0" w:name="_Toc224831029"/>
      <w:r w:rsidRPr="00BF183D">
        <w:rPr>
          <w:rFonts w:ascii="Times New Roman" w:hAnsi="Times New Roman" w:cs="Times New Roman"/>
          <w:b/>
          <w:sz w:val="24"/>
          <w:szCs w:val="24"/>
        </w:rPr>
        <w:t>SAŽETAK</w:t>
      </w:r>
      <w:bookmarkEnd w:id="0"/>
      <w:r w:rsidRPr="00BF18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69BCE2" w14:textId="77777777" w:rsidR="000633A4" w:rsidRPr="000633A4" w:rsidRDefault="000633A4" w:rsidP="006C45BB">
      <w:pPr>
        <w:spacing w:after="120"/>
      </w:pPr>
    </w:p>
    <w:p w14:paraId="347FF255" w14:textId="6651AE8D" w:rsidR="00E81BD3" w:rsidRDefault="00E81BD3" w:rsidP="002008E0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prihodi i primici Instituta Ruđer Bošković (u daljnjem tekstu: IRB) za</w:t>
      </w:r>
      <w:r w:rsidR="00AA298F" w:rsidRPr="008E03C9">
        <w:rPr>
          <w:rFonts w:ascii="Times New Roman" w:hAnsi="Times New Roman" w:cs="Times New Roman"/>
          <w:sz w:val="24"/>
          <w:szCs w:val="24"/>
        </w:rPr>
        <w:t xml:space="preserve"> 202</w:t>
      </w:r>
      <w:r w:rsidR="004352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 iznosili su </w:t>
      </w:r>
      <w:r w:rsidR="004352C5" w:rsidRPr="004352C5">
        <w:rPr>
          <w:rFonts w:ascii="Times New Roman" w:hAnsi="Times New Roman" w:cs="Times New Roman"/>
          <w:sz w:val="24"/>
          <w:szCs w:val="24"/>
        </w:rPr>
        <w:t xml:space="preserve">75.244.593,72 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F81B20">
        <w:rPr>
          <w:rFonts w:ascii="Times New Roman" w:hAnsi="Times New Roman" w:cs="Times New Roman"/>
          <w:sz w:val="24"/>
          <w:szCs w:val="24"/>
        </w:rPr>
        <w:t>, št</w:t>
      </w:r>
      <w:r>
        <w:rPr>
          <w:rFonts w:ascii="Times New Roman" w:hAnsi="Times New Roman" w:cs="Times New Roman"/>
          <w:sz w:val="24"/>
          <w:szCs w:val="24"/>
        </w:rPr>
        <w:t xml:space="preserve">o je za </w:t>
      </w:r>
      <w:r w:rsidR="0062296A">
        <w:rPr>
          <w:rFonts w:ascii="Times New Roman" w:hAnsi="Times New Roman" w:cs="Times New Roman"/>
          <w:sz w:val="24"/>
          <w:szCs w:val="24"/>
        </w:rPr>
        <w:t>1</w:t>
      </w:r>
      <w:r w:rsidR="004352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% više u odnosu na </w:t>
      </w:r>
      <w:r w:rsidR="00442013">
        <w:rPr>
          <w:rFonts w:ascii="Times New Roman" w:hAnsi="Times New Roman" w:cs="Times New Roman"/>
          <w:sz w:val="24"/>
          <w:szCs w:val="24"/>
        </w:rPr>
        <w:t xml:space="preserve">prethodnu </w:t>
      </w:r>
      <w:r w:rsidR="00CA31C0">
        <w:rPr>
          <w:rFonts w:ascii="Times New Roman" w:hAnsi="Times New Roman" w:cs="Times New Roman"/>
          <w:sz w:val="24"/>
          <w:szCs w:val="24"/>
        </w:rPr>
        <w:t>202</w:t>
      </w:r>
      <w:r w:rsidR="004352C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31C0">
        <w:rPr>
          <w:rFonts w:ascii="Times New Roman" w:hAnsi="Times New Roman" w:cs="Times New Roman"/>
          <w:sz w:val="24"/>
          <w:szCs w:val="24"/>
        </w:rPr>
        <w:t xml:space="preserve"> godinu.</w:t>
      </w:r>
      <w:r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62296A">
        <w:rPr>
          <w:rFonts w:ascii="Times New Roman" w:hAnsi="Times New Roman" w:cs="Times New Roman"/>
          <w:sz w:val="24"/>
          <w:szCs w:val="24"/>
        </w:rPr>
        <w:t xml:space="preserve">tekući </w:t>
      </w:r>
      <w:r>
        <w:rPr>
          <w:rFonts w:ascii="Times New Roman" w:hAnsi="Times New Roman" w:cs="Times New Roman"/>
          <w:sz w:val="24"/>
          <w:szCs w:val="24"/>
        </w:rPr>
        <w:t>plan za 202</w:t>
      </w:r>
      <w:r w:rsidR="004420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.g. to je </w:t>
      </w:r>
      <w:r w:rsidR="0044201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442013">
        <w:rPr>
          <w:rFonts w:ascii="Times New Roman" w:hAnsi="Times New Roman" w:cs="Times New Roman"/>
          <w:sz w:val="24"/>
          <w:szCs w:val="24"/>
        </w:rPr>
        <w:t xml:space="preserve">više </w:t>
      </w:r>
      <w:r>
        <w:rPr>
          <w:rFonts w:ascii="Times New Roman" w:hAnsi="Times New Roman" w:cs="Times New Roman"/>
          <w:sz w:val="24"/>
          <w:szCs w:val="24"/>
        </w:rPr>
        <w:t>od plana.</w:t>
      </w:r>
    </w:p>
    <w:p w14:paraId="2B80849E" w14:textId="59FEE7E5" w:rsidR="002008E0" w:rsidRDefault="00E81BD3" w:rsidP="002008E0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</w:t>
      </w:r>
      <w:r w:rsidR="00AA298F" w:rsidRPr="008E03C9">
        <w:rPr>
          <w:rFonts w:ascii="Times New Roman" w:hAnsi="Times New Roman" w:cs="Times New Roman"/>
          <w:sz w:val="24"/>
          <w:szCs w:val="24"/>
        </w:rPr>
        <w:t xml:space="preserve"> rashod</w:t>
      </w:r>
      <w:r>
        <w:rPr>
          <w:rFonts w:ascii="Times New Roman" w:hAnsi="Times New Roman" w:cs="Times New Roman"/>
          <w:sz w:val="24"/>
          <w:szCs w:val="24"/>
        </w:rPr>
        <w:t>i i izdaci</w:t>
      </w:r>
      <w:r w:rsidRPr="002008E0">
        <w:rPr>
          <w:rFonts w:ascii="Times New Roman" w:hAnsi="Times New Roman" w:cs="Times New Roman"/>
          <w:sz w:val="24"/>
          <w:szCs w:val="24"/>
        </w:rPr>
        <w:t xml:space="preserve"> iznosili </w:t>
      </w:r>
      <w:r w:rsidR="002008E0">
        <w:rPr>
          <w:rFonts w:ascii="Times New Roman" w:hAnsi="Times New Roman" w:cs="Times New Roman"/>
          <w:sz w:val="24"/>
          <w:szCs w:val="24"/>
        </w:rPr>
        <w:t>su</w:t>
      </w:r>
      <w:r w:rsidR="00442013" w:rsidRPr="00442013">
        <w:rPr>
          <w:rFonts w:ascii="Times New Roman" w:hAnsi="Times New Roman" w:cs="Times New Roman"/>
          <w:sz w:val="24"/>
          <w:szCs w:val="24"/>
        </w:rPr>
        <w:t xml:space="preserve"> 77.428.174,90 </w:t>
      </w:r>
      <w:r w:rsidR="002008E0">
        <w:rPr>
          <w:rFonts w:ascii="Times New Roman" w:hAnsi="Times New Roman" w:cs="Times New Roman"/>
          <w:sz w:val="24"/>
          <w:szCs w:val="24"/>
        </w:rPr>
        <w:t>€</w:t>
      </w:r>
      <w:r w:rsidR="00F81B20">
        <w:rPr>
          <w:rFonts w:ascii="Times New Roman" w:hAnsi="Times New Roman" w:cs="Times New Roman"/>
          <w:sz w:val="24"/>
          <w:szCs w:val="24"/>
        </w:rPr>
        <w:t>, št</w:t>
      </w:r>
      <w:r w:rsidR="00AA298F" w:rsidRPr="008E03C9">
        <w:rPr>
          <w:rFonts w:ascii="Times New Roman" w:hAnsi="Times New Roman" w:cs="Times New Roman"/>
          <w:sz w:val="24"/>
          <w:szCs w:val="24"/>
        </w:rPr>
        <w:t xml:space="preserve">o je za </w:t>
      </w:r>
      <w:r w:rsidR="00442013">
        <w:rPr>
          <w:rFonts w:ascii="Times New Roman" w:hAnsi="Times New Roman" w:cs="Times New Roman"/>
          <w:sz w:val="24"/>
          <w:szCs w:val="24"/>
        </w:rPr>
        <w:t>2</w:t>
      </w:r>
      <w:r w:rsidR="0062296A">
        <w:rPr>
          <w:rFonts w:ascii="Times New Roman" w:hAnsi="Times New Roman" w:cs="Times New Roman"/>
          <w:sz w:val="24"/>
          <w:szCs w:val="24"/>
        </w:rPr>
        <w:t>5</w:t>
      </w:r>
      <w:r w:rsidR="002008E0">
        <w:rPr>
          <w:rFonts w:ascii="Times New Roman" w:hAnsi="Times New Roman" w:cs="Times New Roman"/>
          <w:sz w:val="24"/>
          <w:szCs w:val="24"/>
        </w:rPr>
        <w:t>%</w:t>
      </w:r>
      <w:r w:rsidR="007D637C">
        <w:rPr>
          <w:rFonts w:ascii="Times New Roman" w:hAnsi="Times New Roman" w:cs="Times New Roman"/>
          <w:sz w:val="24"/>
          <w:szCs w:val="24"/>
        </w:rPr>
        <w:t xml:space="preserve"> </w:t>
      </w:r>
      <w:r w:rsidR="002008E0">
        <w:rPr>
          <w:rFonts w:ascii="Times New Roman" w:hAnsi="Times New Roman" w:cs="Times New Roman"/>
          <w:sz w:val="24"/>
          <w:szCs w:val="24"/>
        </w:rPr>
        <w:t>više u odnosu na</w:t>
      </w:r>
      <w:r w:rsidR="00CA31C0">
        <w:rPr>
          <w:rFonts w:ascii="Times New Roman" w:hAnsi="Times New Roman" w:cs="Times New Roman"/>
          <w:sz w:val="24"/>
          <w:szCs w:val="24"/>
        </w:rPr>
        <w:t xml:space="preserve"> </w:t>
      </w:r>
      <w:r w:rsidR="0062296A">
        <w:rPr>
          <w:rFonts w:ascii="Times New Roman" w:hAnsi="Times New Roman" w:cs="Times New Roman"/>
          <w:sz w:val="24"/>
          <w:szCs w:val="24"/>
        </w:rPr>
        <w:t>godinu ranije</w:t>
      </w:r>
      <w:r w:rsidR="002008E0">
        <w:rPr>
          <w:rFonts w:ascii="Times New Roman" w:hAnsi="Times New Roman" w:cs="Times New Roman"/>
          <w:sz w:val="24"/>
          <w:szCs w:val="24"/>
        </w:rPr>
        <w:t xml:space="preserve">. </w:t>
      </w:r>
      <w:r w:rsidR="002008E0" w:rsidRPr="002008E0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064CDB">
        <w:rPr>
          <w:rFonts w:ascii="Times New Roman" w:hAnsi="Times New Roman" w:cs="Times New Roman"/>
          <w:sz w:val="24"/>
          <w:szCs w:val="24"/>
        </w:rPr>
        <w:t>tekući</w:t>
      </w:r>
      <w:r w:rsidR="0062296A">
        <w:rPr>
          <w:rFonts w:ascii="Times New Roman" w:hAnsi="Times New Roman" w:cs="Times New Roman"/>
          <w:sz w:val="24"/>
          <w:szCs w:val="24"/>
        </w:rPr>
        <w:t xml:space="preserve"> </w:t>
      </w:r>
      <w:r w:rsidR="002008E0" w:rsidRPr="002008E0">
        <w:rPr>
          <w:rFonts w:ascii="Times New Roman" w:hAnsi="Times New Roman" w:cs="Times New Roman"/>
          <w:sz w:val="24"/>
          <w:szCs w:val="24"/>
        </w:rPr>
        <w:t xml:space="preserve">plan </w:t>
      </w:r>
      <w:r w:rsidR="00AC68CB">
        <w:rPr>
          <w:rFonts w:ascii="Times New Roman" w:hAnsi="Times New Roman" w:cs="Times New Roman"/>
          <w:sz w:val="24"/>
          <w:szCs w:val="24"/>
        </w:rPr>
        <w:t>za 202</w:t>
      </w:r>
      <w:r w:rsidR="00442013">
        <w:rPr>
          <w:rFonts w:ascii="Times New Roman" w:hAnsi="Times New Roman" w:cs="Times New Roman"/>
          <w:sz w:val="24"/>
          <w:szCs w:val="24"/>
        </w:rPr>
        <w:t>5</w:t>
      </w:r>
      <w:r w:rsidR="00AC68CB">
        <w:rPr>
          <w:rFonts w:ascii="Times New Roman" w:hAnsi="Times New Roman" w:cs="Times New Roman"/>
          <w:sz w:val="24"/>
          <w:szCs w:val="24"/>
        </w:rPr>
        <w:t xml:space="preserve">., </w:t>
      </w:r>
      <w:r w:rsidR="0062296A">
        <w:rPr>
          <w:rFonts w:ascii="Times New Roman" w:hAnsi="Times New Roman" w:cs="Times New Roman"/>
          <w:sz w:val="24"/>
          <w:szCs w:val="24"/>
        </w:rPr>
        <w:t xml:space="preserve">to </w:t>
      </w:r>
      <w:r w:rsidR="002008E0" w:rsidRPr="002008E0">
        <w:rPr>
          <w:rFonts w:ascii="Times New Roman" w:hAnsi="Times New Roman" w:cs="Times New Roman"/>
          <w:sz w:val="24"/>
          <w:szCs w:val="24"/>
        </w:rPr>
        <w:t xml:space="preserve">je </w:t>
      </w:r>
      <w:r w:rsidR="00442013">
        <w:rPr>
          <w:rFonts w:ascii="Times New Roman" w:hAnsi="Times New Roman" w:cs="Times New Roman"/>
          <w:sz w:val="24"/>
          <w:szCs w:val="24"/>
        </w:rPr>
        <w:t>4</w:t>
      </w:r>
      <w:r w:rsidR="002008E0" w:rsidRPr="002008E0">
        <w:rPr>
          <w:rFonts w:ascii="Times New Roman" w:hAnsi="Times New Roman" w:cs="Times New Roman"/>
          <w:sz w:val="24"/>
          <w:szCs w:val="24"/>
        </w:rPr>
        <w:t xml:space="preserve">% </w:t>
      </w:r>
      <w:r w:rsidR="00442013">
        <w:rPr>
          <w:rFonts w:ascii="Times New Roman" w:hAnsi="Times New Roman" w:cs="Times New Roman"/>
          <w:sz w:val="24"/>
          <w:szCs w:val="24"/>
        </w:rPr>
        <w:t xml:space="preserve">više </w:t>
      </w:r>
      <w:r w:rsidR="002008E0" w:rsidRPr="002008E0">
        <w:rPr>
          <w:rFonts w:ascii="Times New Roman" w:hAnsi="Times New Roman" w:cs="Times New Roman"/>
          <w:sz w:val="24"/>
          <w:szCs w:val="24"/>
        </w:rPr>
        <w:t>od plana.</w:t>
      </w:r>
    </w:p>
    <w:p w14:paraId="7C6C5DCA" w14:textId="1523BF31" w:rsidR="002008E0" w:rsidRDefault="00442013" w:rsidP="002008E0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Manjak</w:t>
      </w:r>
      <w:r w:rsidR="002008E0">
        <w:rPr>
          <w:rFonts w:ascii="Times New Roman" w:hAnsi="Times New Roman" w:cs="Times New Roman"/>
          <w:sz w:val="24"/>
          <w:szCs w:val="24"/>
        </w:rPr>
        <w:t xml:space="preserve"> prihoda i primitaka </w:t>
      </w:r>
      <w:r>
        <w:rPr>
          <w:rFonts w:ascii="Times New Roman" w:hAnsi="Times New Roman" w:cs="Times New Roman"/>
          <w:sz w:val="24"/>
          <w:szCs w:val="24"/>
        </w:rPr>
        <w:t>u</w:t>
      </w:r>
      <w:r w:rsidR="006F4B0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6F4B06">
        <w:rPr>
          <w:rFonts w:ascii="Times New Roman" w:hAnsi="Times New Roman" w:cs="Times New Roman"/>
          <w:sz w:val="24"/>
          <w:szCs w:val="24"/>
        </w:rPr>
        <w:t xml:space="preserve">. </w:t>
      </w:r>
      <w:r w:rsidR="002008E0">
        <w:rPr>
          <w:rFonts w:ascii="Times New Roman" w:hAnsi="Times New Roman" w:cs="Times New Roman"/>
          <w:sz w:val="24"/>
          <w:szCs w:val="24"/>
        </w:rPr>
        <w:t xml:space="preserve">iznosi </w:t>
      </w:r>
      <w:r w:rsidRPr="00442013">
        <w:rPr>
          <w:rFonts w:ascii="Times New Roman" w:hAnsi="Times New Roman" w:cs="Times New Roman"/>
          <w:sz w:val="24"/>
          <w:szCs w:val="24"/>
        </w:rPr>
        <w:t>-2.183.581</w:t>
      </w:r>
      <w:r>
        <w:rPr>
          <w:rFonts w:ascii="Times New Roman" w:hAnsi="Times New Roman" w:cs="Times New Roman"/>
          <w:sz w:val="24"/>
          <w:szCs w:val="24"/>
        </w:rPr>
        <w:t>,18</w:t>
      </w:r>
      <w:r w:rsidRPr="00442013">
        <w:rPr>
          <w:rFonts w:ascii="Times New Roman" w:hAnsi="Times New Roman" w:cs="Times New Roman"/>
          <w:sz w:val="24"/>
          <w:szCs w:val="24"/>
        </w:rPr>
        <w:t xml:space="preserve"> </w:t>
      </w:r>
      <w:r w:rsidR="002008E0">
        <w:rPr>
          <w:rFonts w:ascii="Times New Roman" w:hAnsi="Times New Roman" w:cs="Times New Roman"/>
          <w:sz w:val="24"/>
          <w:szCs w:val="24"/>
        </w:rPr>
        <w:t>€</w:t>
      </w:r>
      <w:r w:rsidR="007D637C">
        <w:rPr>
          <w:rFonts w:ascii="Times New Roman" w:hAnsi="Times New Roman" w:cs="Times New Roman"/>
          <w:sz w:val="24"/>
          <w:szCs w:val="24"/>
        </w:rPr>
        <w:t xml:space="preserve">. U </w:t>
      </w:r>
      <w:r w:rsidR="00F81B20">
        <w:rPr>
          <w:rFonts w:ascii="Times New Roman" w:hAnsi="Times New Roman" w:cs="Times New Roman"/>
          <w:sz w:val="24"/>
          <w:szCs w:val="24"/>
        </w:rPr>
        <w:t xml:space="preserve">prošloj </w:t>
      </w:r>
      <w:r w:rsidR="007D637C">
        <w:rPr>
          <w:rFonts w:ascii="Times New Roman" w:hAnsi="Times New Roman" w:cs="Times New Roman"/>
          <w:sz w:val="24"/>
          <w:szCs w:val="24"/>
        </w:rPr>
        <w:t xml:space="preserve">godini </w:t>
      </w:r>
      <w:r w:rsidR="0062296A">
        <w:rPr>
          <w:rFonts w:ascii="Times New Roman" w:hAnsi="Times New Roman" w:cs="Times New Roman"/>
          <w:sz w:val="24"/>
          <w:szCs w:val="24"/>
        </w:rPr>
        <w:t xml:space="preserve">višak je iznosio </w:t>
      </w:r>
      <w:r w:rsidRPr="00442013">
        <w:rPr>
          <w:rFonts w:ascii="Times New Roman" w:hAnsi="Times New Roman" w:cs="Times New Roman"/>
          <w:sz w:val="24"/>
          <w:szCs w:val="24"/>
        </w:rPr>
        <w:t xml:space="preserve"> 5.225.138 </w:t>
      </w:r>
      <w:r w:rsidR="007D637C">
        <w:rPr>
          <w:rFonts w:ascii="Times New Roman" w:hAnsi="Times New Roman" w:cs="Times New Roman"/>
          <w:sz w:val="24"/>
          <w:szCs w:val="24"/>
        </w:rPr>
        <w:t>€.</w:t>
      </w:r>
      <w:r>
        <w:rPr>
          <w:rFonts w:ascii="Times New Roman" w:hAnsi="Times New Roman" w:cs="Times New Roman"/>
          <w:sz w:val="24"/>
          <w:szCs w:val="24"/>
        </w:rPr>
        <w:t xml:space="preserve"> Glavni razlog za manjak </w:t>
      </w:r>
      <w:r w:rsidR="00D96AAD">
        <w:rPr>
          <w:rFonts w:ascii="Times New Roman" w:hAnsi="Times New Roman" w:cs="Times New Roman"/>
          <w:sz w:val="24"/>
          <w:szCs w:val="24"/>
        </w:rPr>
        <w:t xml:space="preserve">u 2025.g. </w:t>
      </w:r>
      <w:r>
        <w:rPr>
          <w:rFonts w:ascii="Times New Roman" w:hAnsi="Times New Roman" w:cs="Times New Roman"/>
          <w:sz w:val="24"/>
          <w:szCs w:val="24"/>
        </w:rPr>
        <w:t>je promjena metodologije temeljem pozitivnih proračunskih propisa. Naime, u izračun rashoda ušla je i plaća za prosinac 202</w:t>
      </w:r>
      <w:r w:rsidR="00D96AA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</w:t>
      </w:r>
      <w:r w:rsidRPr="004420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Pr="00442013">
        <w:rPr>
          <w:rFonts w:ascii="Times New Roman" w:hAnsi="Times New Roman" w:cs="Times New Roman"/>
          <w:sz w:val="24"/>
          <w:szCs w:val="24"/>
        </w:rPr>
        <w:t>3.247.830,71 €.</w:t>
      </w:r>
      <w:r>
        <w:rPr>
          <w:rFonts w:ascii="Times New Roman" w:hAnsi="Times New Roman" w:cs="Times New Roman"/>
          <w:sz w:val="24"/>
          <w:szCs w:val="24"/>
        </w:rPr>
        <w:t xml:space="preserve">, te je tako u izračunu bilo </w:t>
      </w:r>
      <w:r w:rsidRPr="00442013">
        <w:rPr>
          <w:rFonts w:ascii="Times New Roman" w:hAnsi="Times New Roman" w:cs="Times New Roman"/>
          <w:sz w:val="24"/>
          <w:szCs w:val="24"/>
        </w:rPr>
        <w:t xml:space="preserve">13 </w:t>
      </w:r>
      <w:r>
        <w:rPr>
          <w:rFonts w:ascii="Times New Roman" w:hAnsi="Times New Roman" w:cs="Times New Roman"/>
          <w:sz w:val="24"/>
          <w:szCs w:val="24"/>
        </w:rPr>
        <w:t xml:space="preserve">mjesečnih </w:t>
      </w:r>
      <w:r w:rsidRPr="00442013">
        <w:rPr>
          <w:rFonts w:ascii="Times New Roman" w:hAnsi="Times New Roman" w:cs="Times New Roman"/>
          <w:sz w:val="24"/>
          <w:szCs w:val="24"/>
        </w:rPr>
        <w:t>rashoda plać</w:t>
      </w:r>
      <w:r>
        <w:rPr>
          <w:rFonts w:ascii="Times New Roman" w:hAnsi="Times New Roman" w:cs="Times New Roman"/>
          <w:sz w:val="24"/>
          <w:szCs w:val="24"/>
        </w:rPr>
        <w:t>a.</w:t>
      </w:r>
      <w:r w:rsidRPr="004420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6F7A8" w14:textId="77777777" w:rsidR="00F657B9" w:rsidRPr="006C45BB" w:rsidRDefault="00F657B9" w:rsidP="006C45BB">
      <w:pPr>
        <w:spacing w:after="120"/>
      </w:pPr>
    </w:p>
    <w:p w14:paraId="7767C9CF" w14:textId="2F2D0009" w:rsidR="002008E0" w:rsidRDefault="007D637C" w:rsidP="00E6620A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ekonomskoj klasifikaciji</w:t>
      </w:r>
      <w:r w:rsidR="00242696">
        <w:rPr>
          <w:rFonts w:ascii="Times New Roman" w:hAnsi="Times New Roman" w:cs="Times New Roman"/>
          <w:sz w:val="24"/>
          <w:szCs w:val="24"/>
        </w:rPr>
        <w:t xml:space="preserve"> najveća stavka s udjelom od </w:t>
      </w:r>
      <w:r w:rsidR="000B7149">
        <w:rPr>
          <w:rFonts w:ascii="Times New Roman" w:hAnsi="Times New Roman" w:cs="Times New Roman"/>
          <w:sz w:val="24"/>
          <w:szCs w:val="24"/>
        </w:rPr>
        <w:t>7</w:t>
      </w:r>
      <w:r w:rsidR="00242696">
        <w:rPr>
          <w:rFonts w:ascii="Times New Roman" w:hAnsi="Times New Roman" w:cs="Times New Roman"/>
          <w:sz w:val="24"/>
          <w:szCs w:val="24"/>
        </w:rPr>
        <w:t>6% u ukupnim prihodima u 202</w:t>
      </w:r>
      <w:r w:rsidR="000B7149">
        <w:rPr>
          <w:rFonts w:ascii="Times New Roman" w:hAnsi="Times New Roman" w:cs="Times New Roman"/>
          <w:sz w:val="24"/>
          <w:szCs w:val="24"/>
        </w:rPr>
        <w:t>5</w:t>
      </w:r>
      <w:r w:rsidR="00242696">
        <w:rPr>
          <w:rFonts w:ascii="Times New Roman" w:hAnsi="Times New Roman" w:cs="Times New Roman"/>
          <w:sz w:val="24"/>
          <w:szCs w:val="24"/>
        </w:rPr>
        <w:t xml:space="preserve">. nalazi se na skupini </w:t>
      </w:r>
      <w:r w:rsidR="000B7149" w:rsidRPr="000B7149">
        <w:rPr>
          <w:rFonts w:ascii="Times New Roman" w:hAnsi="Times New Roman" w:cs="Times New Roman"/>
          <w:sz w:val="24"/>
          <w:szCs w:val="24"/>
        </w:rPr>
        <w:t>Prihodi iz nadležnog proračuna za financiranje redovne djelatnosti</w:t>
      </w:r>
      <w:r w:rsidR="000B7149">
        <w:rPr>
          <w:rFonts w:ascii="Times New Roman" w:hAnsi="Times New Roman" w:cs="Times New Roman"/>
          <w:sz w:val="24"/>
          <w:szCs w:val="24"/>
        </w:rPr>
        <w:t xml:space="preserve"> </w:t>
      </w:r>
      <w:r w:rsidR="00242696">
        <w:rPr>
          <w:rFonts w:ascii="Times New Roman" w:hAnsi="Times New Roman" w:cs="Times New Roman"/>
          <w:sz w:val="24"/>
          <w:szCs w:val="24"/>
        </w:rPr>
        <w:t xml:space="preserve">i iznosi </w:t>
      </w:r>
      <w:r w:rsidR="000B7149" w:rsidRPr="000B7149">
        <w:rPr>
          <w:rFonts w:ascii="Times New Roman" w:hAnsi="Times New Roman" w:cs="Times New Roman"/>
          <w:sz w:val="24"/>
          <w:szCs w:val="24"/>
        </w:rPr>
        <w:t xml:space="preserve"> 57.531.950,38 €</w:t>
      </w:r>
      <w:r w:rsidR="000B7149">
        <w:rPr>
          <w:rFonts w:ascii="Times New Roman" w:hAnsi="Times New Roman" w:cs="Times New Roman"/>
          <w:sz w:val="24"/>
          <w:szCs w:val="24"/>
        </w:rPr>
        <w:t>.</w:t>
      </w:r>
      <w:r w:rsidR="00242696">
        <w:rPr>
          <w:rFonts w:ascii="Times New Roman" w:hAnsi="Times New Roman" w:cs="Times New Roman"/>
          <w:sz w:val="24"/>
          <w:szCs w:val="24"/>
        </w:rPr>
        <w:t xml:space="preserve"> </w:t>
      </w:r>
      <w:r w:rsidR="00370DE5">
        <w:rPr>
          <w:rFonts w:ascii="Times New Roman" w:hAnsi="Times New Roman" w:cs="Times New Roman"/>
          <w:sz w:val="24"/>
          <w:szCs w:val="24"/>
        </w:rPr>
        <w:t>Ova</w:t>
      </w:r>
      <w:r w:rsidR="00242696">
        <w:rPr>
          <w:rFonts w:ascii="Times New Roman" w:hAnsi="Times New Roman" w:cs="Times New Roman"/>
          <w:sz w:val="24"/>
          <w:szCs w:val="24"/>
        </w:rPr>
        <w:t xml:space="preserve"> skupina ujedno ima i </w:t>
      </w:r>
      <w:r w:rsidRPr="009111FB">
        <w:rPr>
          <w:rFonts w:ascii="Times New Roman" w:hAnsi="Times New Roman" w:cs="Times New Roman"/>
          <w:sz w:val="24"/>
          <w:szCs w:val="24"/>
        </w:rPr>
        <w:t>najveć</w:t>
      </w:r>
      <w:r w:rsidR="005B34E7" w:rsidRPr="009111FB">
        <w:rPr>
          <w:rFonts w:ascii="Times New Roman" w:hAnsi="Times New Roman" w:cs="Times New Roman"/>
          <w:sz w:val="24"/>
          <w:szCs w:val="24"/>
        </w:rPr>
        <w:t>i apsolutni porast u prihodima</w:t>
      </w:r>
      <w:r w:rsidR="00242696">
        <w:rPr>
          <w:rFonts w:ascii="Times New Roman" w:hAnsi="Times New Roman" w:cs="Times New Roman"/>
          <w:sz w:val="24"/>
          <w:szCs w:val="24"/>
        </w:rPr>
        <w:t xml:space="preserve">, te je za </w:t>
      </w:r>
      <w:r w:rsidR="00E63C84">
        <w:rPr>
          <w:rFonts w:ascii="Times New Roman" w:hAnsi="Times New Roman" w:cs="Times New Roman"/>
          <w:sz w:val="24"/>
          <w:szCs w:val="24"/>
        </w:rPr>
        <w:t>5</w:t>
      </w:r>
      <w:r w:rsidR="000B7149">
        <w:rPr>
          <w:rFonts w:ascii="Times New Roman" w:hAnsi="Times New Roman" w:cs="Times New Roman"/>
          <w:sz w:val="24"/>
          <w:szCs w:val="24"/>
        </w:rPr>
        <w:t>4</w:t>
      </w:r>
      <w:r w:rsidR="00E63C84">
        <w:rPr>
          <w:rFonts w:ascii="Times New Roman" w:hAnsi="Times New Roman" w:cs="Times New Roman"/>
          <w:sz w:val="24"/>
          <w:szCs w:val="24"/>
        </w:rPr>
        <w:t>%</w:t>
      </w:r>
      <w:r w:rsidR="00242696">
        <w:rPr>
          <w:rFonts w:ascii="Times New Roman" w:hAnsi="Times New Roman" w:cs="Times New Roman"/>
          <w:sz w:val="24"/>
          <w:szCs w:val="24"/>
        </w:rPr>
        <w:t xml:space="preserve"> veća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CA31C0">
        <w:rPr>
          <w:rFonts w:ascii="Times New Roman" w:hAnsi="Times New Roman" w:cs="Times New Roman"/>
          <w:sz w:val="24"/>
          <w:szCs w:val="24"/>
        </w:rPr>
        <w:t>odnosu na 202</w:t>
      </w:r>
      <w:r w:rsidR="000B7149">
        <w:rPr>
          <w:rFonts w:ascii="Times New Roman" w:hAnsi="Times New Roman" w:cs="Times New Roman"/>
          <w:sz w:val="24"/>
          <w:szCs w:val="24"/>
        </w:rPr>
        <w:t>4</w:t>
      </w:r>
      <w:r w:rsidR="00CA31C0">
        <w:rPr>
          <w:rFonts w:ascii="Times New Roman" w:hAnsi="Times New Roman" w:cs="Times New Roman"/>
          <w:sz w:val="24"/>
          <w:szCs w:val="24"/>
        </w:rPr>
        <w:t>.g.</w:t>
      </w:r>
    </w:p>
    <w:p w14:paraId="63B60BF9" w14:textId="0D76EDDC" w:rsidR="007D637C" w:rsidRDefault="007D637C" w:rsidP="00E6620A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Najveć</w:t>
      </w:r>
      <w:r w:rsidR="00E63C84">
        <w:rPr>
          <w:rFonts w:ascii="Times New Roman" w:hAnsi="Times New Roman" w:cs="Times New Roman"/>
          <w:sz w:val="24"/>
          <w:szCs w:val="24"/>
        </w:rPr>
        <w:t xml:space="preserve">a skupina rashoda </w:t>
      </w:r>
      <w:r w:rsidR="00EB37CD">
        <w:rPr>
          <w:rFonts w:ascii="Times New Roman" w:hAnsi="Times New Roman" w:cs="Times New Roman"/>
          <w:sz w:val="24"/>
          <w:szCs w:val="24"/>
        </w:rPr>
        <w:t xml:space="preserve">prema ekonomskoj klasifikaciji </w:t>
      </w:r>
      <w:r w:rsidR="00E63C84">
        <w:rPr>
          <w:rFonts w:ascii="Times New Roman" w:hAnsi="Times New Roman" w:cs="Times New Roman"/>
          <w:sz w:val="24"/>
          <w:szCs w:val="24"/>
        </w:rPr>
        <w:t xml:space="preserve">su </w:t>
      </w:r>
      <w:r w:rsidR="00EB37CD">
        <w:rPr>
          <w:rFonts w:ascii="Times New Roman" w:hAnsi="Times New Roman" w:cs="Times New Roman"/>
          <w:sz w:val="24"/>
          <w:szCs w:val="24"/>
        </w:rPr>
        <w:t>R</w:t>
      </w:r>
      <w:r w:rsidR="00E63C84">
        <w:rPr>
          <w:rFonts w:ascii="Times New Roman" w:hAnsi="Times New Roman" w:cs="Times New Roman"/>
          <w:sz w:val="24"/>
          <w:szCs w:val="24"/>
        </w:rPr>
        <w:t>ashodi za zaposlene koji su u 202</w:t>
      </w:r>
      <w:r w:rsidR="000B7149">
        <w:rPr>
          <w:rFonts w:ascii="Times New Roman" w:hAnsi="Times New Roman" w:cs="Times New Roman"/>
          <w:sz w:val="24"/>
          <w:szCs w:val="24"/>
        </w:rPr>
        <w:t>5</w:t>
      </w:r>
      <w:r w:rsidR="00E63C84">
        <w:rPr>
          <w:rFonts w:ascii="Times New Roman" w:hAnsi="Times New Roman" w:cs="Times New Roman"/>
          <w:sz w:val="24"/>
          <w:szCs w:val="24"/>
        </w:rPr>
        <w:t>. iznosili</w:t>
      </w:r>
      <w:r w:rsidR="000B7149" w:rsidRPr="000B7149">
        <w:rPr>
          <w:rFonts w:ascii="Times New Roman" w:hAnsi="Times New Roman" w:cs="Times New Roman"/>
          <w:sz w:val="24"/>
          <w:szCs w:val="24"/>
        </w:rPr>
        <w:t xml:space="preserve"> 40.433.324,96 € </w:t>
      </w:r>
      <w:r w:rsidR="00E63C84">
        <w:rPr>
          <w:rFonts w:ascii="Times New Roman" w:hAnsi="Times New Roman" w:cs="Times New Roman"/>
          <w:sz w:val="24"/>
          <w:szCs w:val="24"/>
        </w:rPr>
        <w:t>i</w:t>
      </w:r>
      <w:r w:rsidR="00EB37CD">
        <w:rPr>
          <w:rFonts w:ascii="Times New Roman" w:hAnsi="Times New Roman" w:cs="Times New Roman"/>
          <w:sz w:val="24"/>
          <w:szCs w:val="24"/>
        </w:rPr>
        <w:t xml:space="preserve"> </w:t>
      </w:r>
      <w:r w:rsidR="008B3BEB">
        <w:rPr>
          <w:rFonts w:ascii="Times New Roman" w:hAnsi="Times New Roman" w:cs="Times New Roman"/>
          <w:sz w:val="24"/>
          <w:szCs w:val="24"/>
        </w:rPr>
        <w:t xml:space="preserve">na nivou su tekućeg plana. U odnosu na prošlu godinu </w:t>
      </w:r>
      <w:r w:rsidR="00EB37CD">
        <w:rPr>
          <w:rFonts w:ascii="Times New Roman" w:hAnsi="Times New Roman" w:cs="Times New Roman"/>
          <w:sz w:val="24"/>
          <w:szCs w:val="24"/>
        </w:rPr>
        <w:t>veći su z</w:t>
      </w:r>
      <w:r w:rsidR="008B3BEB">
        <w:rPr>
          <w:rFonts w:ascii="Times New Roman" w:hAnsi="Times New Roman" w:cs="Times New Roman"/>
          <w:sz w:val="24"/>
          <w:szCs w:val="24"/>
        </w:rPr>
        <w:t>a</w:t>
      </w:r>
      <w:r w:rsidR="00EB37CD">
        <w:rPr>
          <w:rFonts w:ascii="Times New Roman" w:hAnsi="Times New Roman" w:cs="Times New Roman"/>
          <w:sz w:val="24"/>
          <w:szCs w:val="24"/>
        </w:rPr>
        <w:t xml:space="preserve"> 24%. Razlozi su već opisana promjena metodologije, kao i </w:t>
      </w:r>
      <w:r w:rsidR="00EB37CD" w:rsidRPr="00EB37CD">
        <w:rPr>
          <w:rFonts w:ascii="Times New Roman" w:hAnsi="Times New Roman" w:cs="Times New Roman"/>
          <w:sz w:val="24"/>
          <w:szCs w:val="24"/>
        </w:rPr>
        <w:t>povećanje osnovice za izračun plaće</w:t>
      </w:r>
      <w:r w:rsidR="00EB37CD">
        <w:rPr>
          <w:rFonts w:ascii="Times New Roman" w:hAnsi="Times New Roman" w:cs="Times New Roman"/>
          <w:sz w:val="24"/>
          <w:szCs w:val="24"/>
        </w:rPr>
        <w:t>. Udio plaća u ukupnim rashodima iznosi 52%, dok je prošle godine udio ove skupine bio 53%.</w:t>
      </w:r>
    </w:p>
    <w:p w14:paraId="59F6405F" w14:textId="77777777" w:rsidR="000C610F" w:rsidRPr="006C45BB" w:rsidRDefault="000C610F" w:rsidP="006C45BB">
      <w:pPr>
        <w:spacing w:after="120"/>
      </w:pPr>
    </w:p>
    <w:p w14:paraId="57107273" w14:textId="75C24EF5" w:rsidR="00847591" w:rsidRDefault="00847591" w:rsidP="00E6620A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8E03C9">
        <w:rPr>
          <w:rFonts w:ascii="Times New Roman" w:hAnsi="Times New Roman" w:cs="Times New Roman"/>
          <w:sz w:val="24"/>
          <w:szCs w:val="24"/>
        </w:rPr>
        <w:t>Gledajući p</w:t>
      </w:r>
      <w:r w:rsidR="00FD23FC">
        <w:rPr>
          <w:rFonts w:ascii="Times New Roman" w:hAnsi="Times New Roman" w:cs="Times New Roman"/>
          <w:sz w:val="24"/>
          <w:szCs w:val="24"/>
        </w:rPr>
        <w:t xml:space="preserve">rema </w:t>
      </w:r>
      <w:r w:rsidRPr="008E03C9">
        <w:rPr>
          <w:rFonts w:ascii="Times New Roman" w:hAnsi="Times New Roman" w:cs="Times New Roman"/>
          <w:sz w:val="24"/>
          <w:szCs w:val="24"/>
        </w:rPr>
        <w:t>izvorima financiranja najveć</w:t>
      </w:r>
      <w:r w:rsidR="00886B7C" w:rsidRPr="008E03C9">
        <w:rPr>
          <w:rFonts w:ascii="Times New Roman" w:hAnsi="Times New Roman" w:cs="Times New Roman"/>
          <w:sz w:val="24"/>
          <w:szCs w:val="24"/>
        </w:rPr>
        <w:t>a grupa</w:t>
      </w:r>
      <w:r w:rsidRPr="008E03C9">
        <w:rPr>
          <w:rFonts w:ascii="Times New Roman" w:hAnsi="Times New Roman" w:cs="Times New Roman"/>
          <w:sz w:val="24"/>
          <w:szCs w:val="24"/>
        </w:rPr>
        <w:t xml:space="preserve"> </w:t>
      </w:r>
      <w:r w:rsidR="006D5FD9">
        <w:rPr>
          <w:rFonts w:ascii="Times New Roman" w:hAnsi="Times New Roman" w:cs="Times New Roman"/>
          <w:sz w:val="24"/>
          <w:szCs w:val="24"/>
        </w:rPr>
        <w:t>prihoda</w:t>
      </w:r>
      <w:r w:rsidRPr="008E03C9">
        <w:rPr>
          <w:rFonts w:ascii="Times New Roman" w:hAnsi="Times New Roman" w:cs="Times New Roman"/>
          <w:sz w:val="24"/>
          <w:szCs w:val="24"/>
        </w:rPr>
        <w:t xml:space="preserve"> </w:t>
      </w:r>
      <w:r w:rsidR="00E63C84">
        <w:rPr>
          <w:rFonts w:ascii="Times New Roman" w:hAnsi="Times New Roman" w:cs="Times New Roman"/>
          <w:sz w:val="24"/>
          <w:szCs w:val="24"/>
        </w:rPr>
        <w:t>u 202</w:t>
      </w:r>
      <w:r w:rsidR="00EB37CD">
        <w:rPr>
          <w:rFonts w:ascii="Times New Roman" w:hAnsi="Times New Roman" w:cs="Times New Roman"/>
          <w:sz w:val="24"/>
          <w:szCs w:val="24"/>
        </w:rPr>
        <w:t>5</w:t>
      </w:r>
      <w:r w:rsidR="00E63C84">
        <w:rPr>
          <w:rFonts w:ascii="Times New Roman" w:hAnsi="Times New Roman" w:cs="Times New Roman"/>
          <w:sz w:val="24"/>
          <w:szCs w:val="24"/>
        </w:rPr>
        <w:t xml:space="preserve">.g. </w:t>
      </w:r>
      <w:r w:rsidR="00FD23FC">
        <w:rPr>
          <w:rFonts w:ascii="Times New Roman" w:hAnsi="Times New Roman" w:cs="Times New Roman"/>
          <w:sz w:val="24"/>
          <w:szCs w:val="24"/>
        </w:rPr>
        <w:t xml:space="preserve">je </w:t>
      </w:r>
      <w:r w:rsidR="00FD23FC" w:rsidRPr="008E03C9">
        <w:rPr>
          <w:rFonts w:ascii="Times New Roman" w:hAnsi="Times New Roman" w:cs="Times New Roman"/>
          <w:sz w:val="24"/>
          <w:szCs w:val="24"/>
        </w:rPr>
        <w:t>izvor 11</w:t>
      </w:r>
      <w:r w:rsidR="005B6D15">
        <w:rPr>
          <w:rFonts w:ascii="Times New Roman" w:hAnsi="Times New Roman" w:cs="Times New Roman"/>
          <w:sz w:val="24"/>
          <w:szCs w:val="24"/>
        </w:rPr>
        <w:t xml:space="preserve"> - </w:t>
      </w:r>
      <w:r w:rsidR="00FD23FC" w:rsidRPr="008E03C9">
        <w:rPr>
          <w:rFonts w:ascii="Times New Roman" w:hAnsi="Times New Roman" w:cs="Times New Roman"/>
          <w:sz w:val="24"/>
          <w:szCs w:val="24"/>
        </w:rPr>
        <w:t xml:space="preserve">Opći prihodi i primici </w:t>
      </w:r>
      <w:r w:rsidR="00886B7C" w:rsidRPr="008E03C9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EB37CD" w:rsidRPr="00EB37CD">
        <w:rPr>
          <w:rFonts w:ascii="Times New Roman" w:hAnsi="Times New Roman" w:cs="Times New Roman"/>
          <w:sz w:val="24"/>
          <w:szCs w:val="24"/>
        </w:rPr>
        <w:t xml:space="preserve">35.406.510,50 € </w:t>
      </w:r>
      <w:r w:rsidR="00370DE5">
        <w:rPr>
          <w:rFonts w:ascii="Times New Roman" w:hAnsi="Times New Roman" w:cs="Times New Roman"/>
          <w:sz w:val="24"/>
          <w:szCs w:val="24"/>
        </w:rPr>
        <w:t xml:space="preserve">što je za </w:t>
      </w:r>
      <w:r w:rsidR="00EB37CD">
        <w:rPr>
          <w:rFonts w:ascii="Times New Roman" w:hAnsi="Times New Roman" w:cs="Times New Roman"/>
          <w:sz w:val="24"/>
          <w:szCs w:val="24"/>
        </w:rPr>
        <w:t>5%</w:t>
      </w:r>
      <w:r w:rsidR="00370DE5">
        <w:rPr>
          <w:rFonts w:ascii="Times New Roman" w:hAnsi="Times New Roman" w:cs="Times New Roman"/>
          <w:sz w:val="24"/>
          <w:szCs w:val="24"/>
        </w:rPr>
        <w:t xml:space="preserve"> </w:t>
      </w:r>
      <w:r w:rsidR="00EB37CD">
        <w:rPr>
          <w:rFonts w:ascii="Times New Roman" w:hAnsi="Times New Roman" w:cs="Times New Roman"/>
          <w:sz w:val="24"/>
          <w:szCs w:val="24"/>
        </w:rPr>
        <w:t>manj</w:t>
      </w:r>
      <w:r w:rsidR="00370DE5">
        <w:rPr>
          <w:rFonts w:ascii="Times New Roman" w:hAnsi="Times New Roman" w:cs="Times New Roman"/>
          <w:sz w:val="24"/>
          <w:szCs w:val="24"/>
        </w:rPr>
        <w:t>e u odnosu na tekući plan</w:t>
      </w:r>
      <w:r w:rsidR="00AC68CB">
        <w:rPr>
          <w:rFonts w:ascii="Times New Roman" w:hAnsi="Times New Roman" w:cs="Times New Roman"/>
          <w:sz w:val="24"/>
          <w:szCs w:val="24"/>
        </w:rPr>
        <w:t xml:space="preserve"> za 202</w:t>
      </w:r>
      <w:r w:rsidR="00EB37CD">
        <w:rPr>
          <w:rFonts w:ascii="Times New Roman" w:hAnsi="Times New Roman" w:cs="Times New Roman"/>
          <w:sz w:val="24"/>
          <w:szCs w:val="24"/>
        </w:rPr>
        <w:t>5</w:t>
      </w:r>
      <w:r w:rsidR="00370DE5">
        <w:rPr>
          <w:rFonts w:ascii="Times New Roman" w:hAnsi="Times New Roman" w:cs="Times New Roman"/>
          <w:sz w:val="24"/>
          <w:szCs w:val="24"/>
        </w:rPr>
        <w:t xml:space="preserve">. </w:t>
      </w:r>
      <w:r w:rsidR="008B3BEB">
        <w:rPr>
          <w:rFonts w:ascii="Times New Roman" w:hAnsi="Times New Roman" w:cs="Times New Roman"/>
          <w:sz w:val="24"/>
          <w:szCs w:val="24"/>
        </w:rPr>
        <w:t xml:space="preserve">U odnosu na prošlu godinu apsolutni porast prihoda iz izvora 11 je 11%. </w:t>
      </w:r>
      <w:r w:rsidR="00370DE5">
        <w:rPr>
          <w:rFonts w:ascii="Times New Roman" w:hAnsi="Times New Roman" w:cs="Times New Roman"/>
          <w:sz w:val="24"/>
          <w:szCs w:val="24"/>
        </w:rPr>
        <w:t>Ud</w:t>
      </w:r>
      <w:r w:rsidR="00FD23FC">
        <w:rPr>
          <w:rFonts w:ascii="Times New Roman" w:hAnsi="Times New Roman" w:cs="Times New Roman"/>
          <w:sz w:val="24"/>
          <w:szCs w:val="24"/>
        </w:rPr>
        <w:t xml:space="preserve">io </w:t>
      </w:r>
      <w:r w:rsidR="00370DE5">
        <w:rPr>
          <w:rFonts w:ascii="Times New Roman" w:hAnsi="Times New Roman" w:cs="Times New Roman"/>
          <w:sz w:val="24"/>
          <w:szCs w:val="24"/>
        </w:rPr>
        <w:t>ov</w:t>
      </w:r>
      <w:r w:rsidR="004133C9">
        <w:rPr>
          <w:rFonts w:ascii="Times New Roman" w:hAnsi="Times New Roman" w:cs="Times New Roman"/>
          <w:sz w:val="24"/>
          <w:szCs w:val="24"/>
        </w:rPr>
        <w:t>og izvora</w:t>
      </w:r>
      <w:r w:rsidR="00370DE5">
        <w:rPr>
          <w:rFonts w:ascii="Times New Roman" w:hAnsi="Times New Roman" w:cs="Times New Roman"/>
          <w:sz w:val="24"/>
          <w:szCs w:val="24"/>
        </w:rPr>
        <w:t xml:space="preserve"> u ukupnim rashodima je </w:t>
      </w:r>
      <w:r w:rsidR="005B6D15">
        <w:rPr>
          <w:rFonts w:ascii="Times New Roman" w:hAnsi="Times New Roman" w:cs="Times New Roman"/>
          <w:sz w:val="24"/>
          <w:szCs w:val="24"/>
        </w:rPr>
        <w:t>4</w:t>
      </w:r>
      <w:r w:rsidR="008B3BEB">
        <w:rPr>
          <w:rFonts w:ascii="Times New Roman" w:hAnsi="Times New Roman" w:cs="Times New Roman"/>
          <w:sz w:val="24"/>
          <w:szCs w:val="24"/>
        </w:rPr>
        <w:t>7</w:t>
      </w:r>
      <w:r w:rsidR="005B6D15">
        <w:rPr>
          <w:rFonts w:ascii="Times New Roman" w:hAnsi="Times New Roman" w:cs="Times New Roman"/>
          <w:sz w:val="24"/>
          <w:szCs w:val="24"/>
        </w:rPr>
        <w:t>%</w:t>
      </w:r>
      <w:r w:rsidR="00370D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037BDF" w14:textId="1F6964FA" w:rsidR="00E6620A" w:rsidRDefault="00370DE5" w:rsidP="00E6620A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ukupnim ras</w:t>
      </w:r>
      <w:r w:rsidR="00E6620A">
        <w:rPr>
          <w:rFonts w:ascii="Times New Roman" w:hAnsi="Times New Roman" w:cs="Times New Roman"/>
          <w:sz w:val="24"/>
          <w:szCs w:val="24"/>
        </w:rPr>
        <w:t>hod</w:t>
      </w:r>
      <w:r w:rsidR="004133C9">
        <w:rPr>
          <w:rFonts w:ascii="Times New Roman" w:hAnsi="Times New Roman" w:cs="Times New Roman"/>
          <w:sz w:val="24"/>
          <w:szCs w:val="24"/>
        </w:rPr>
        <w:t xml:space="preserve">ima </w:t>
      </w:r>
      <w:r w:rsidR="006C45BB">
        <w:rPr>
          <w:rFonts w:ascii="Times New Roman" w:hAnsi="Times New Roman" w:cs="Times New Roman"/>
          <w:sz w:val="24"/>
          <w:szCs w:val="24"/>
        </w:rPr>
        <w:t xml:space="preserve">prema izvoru financiranja </w:t>
      </w:r>
      <w:r w:rsidR="004133C9">
        <w:rPr>
          <w:rFonts w:ascii="Times New Roman" w:hAnsi="Times New Roman" w:cs="Times New Roman"/>
          <w:sz w:val="24"/>
          <w:szCs w:val="24"/>
        </w:rPr>
        <w:t xml:space="preserve">također su najveći oni na izvoru 11. </w:t>
      </w:r>
      <w:r w:rsidR="008B3BEB">
        <w:rPr>
          <w:rFonts w:ascii="Times New Roman" w:hAnsi="Times New Roman" w:cs="Times New Roman"/>
          <w:sz w:val="24"/>
          <w:szCs w:val="24"/>
        </w:rPr>
        <w:t xml:space="preserve">i iznose </w:t>
      </w:r>
      <w:r w:rsidR="008B3BEB" w:rsidRPr="008B3BEB">
        <w:rPr>
          <w:rFonts w:ascii="Times New Roman" w:hAnsi="Times New Roman" w:cs="Times New Roman"/>
          <w:sz w:val="24"/>
          <w:szCs w:val="24"/>
        </w:rPr>
        <w:t>38.329.032,95 €</w:t>
      </w:r>
      <w:r w:rsidR="008B3BEB">
        <w:rPr>
          <w:rFonts w:ascii="Times New Roman" w:hAnsi="Times New Roman" w:cs="Times New Roman"/>
          <w:sz w:val="24"/>
          <w:szCs w:val="24"/>
        </w:rPr>
        <w:t xml:space="preserve">. U odnosu na tekući plan veći su za 3%, a 20% više nego godinu dana ranije. </w:t>
      </w:r>
    </w:p>
    <w:p w14:paraId="172FA728" w14:textId="72123BCE" w:rsidR="006C45BB" w:rsidRDefault="006C45BB">
      <w:r>
        <w:br w:type="page"/>
      </w:r>
    </w:p>
    <w:p w14:paraId="371AB7CF" w14:textId="2F797185" w:rsidR="00AA6685" w:rsidRDefault="00BF183D" w:rsidP="00BF183D">
      <w:pPr>
        <w:pStyle w:val="Naslov1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bookmarkStart w:id="1" w:name="_Toc224831030"/>
      <w:r w:rsidRPr="00BF183D">
        <w:rPr>
          <w:rFonts w:ascii="Times New Roman" w:hAnsi="Times New Roman" w:cs="Times New Roman"/>
          <w:b/>
          <w:sz w:val="24"/>
          <w:szCs w:val="24"/>
        </w:rPr>
        <w:lastRenderedPageBreak/>
        <w:t>PRIHODI I RASHODI PREMA EKONOMSKOJ KLASIFIKACIJI</w:t>
      </w:r>
      <w:bookmarkEnd w:id="1"/>
    </w:p>
    <w:p w14:paraId="22E517BC" w14:textId="01A53AC7" w:rsidR="00041AF7" w:rsidRDefault="00041AF7" w:rsidP="001E6E22">
      <w:pPr>
        <w:spacing w:afterLines="60" w:after="144"/>
        <w:jc w:val="both"/>
      </w:pPr>
    </w:p>
    <w:p w14:paraId="3ACC9C57" w14:textId="7032945B" w:rsidR="00041AF7" w:rsidRDefault="00041AF7" w:rsidP="001E6E22">
      <w:pPr>
        <w:spacing w:afterLines="60" w:after="144"/>
        <w:jc w:val="both"/>
      </w:pPr>
      <w:r>
        <w:rPr>
          <w:noProof/>
        </w:rPr>
        <w:drawing>
          <wp:inline distT="0" distB="0" distL="0" distR="0" wp14:anchorId="56AD29FE" wp14:editId="5869DC3A">
            <wp:extent cx="5998845" cy="1859280"/>
            <wp:effectExtent l="0" t="0" r="1905" b="762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845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2B32AE" w14:textId="77777777" w:rsidR="00041AF7" w:rsidRDefault="00041AF7" w:rsidP="001E6E22">
      <w:pPr>
        <w:spacing w:afterLines="60" w:after="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17B56D" w14:textId="727ED4F6" w:rsidR="00BF035B" w:rsidRPr="00FF276D" w:rsidRDefault="00FF276D" w:rsidP="00FF276D">
      <w:pPr>
        <w:pStyle w:val="Odlomakpopisa"/>
        <w:numPr>
          <w:ilvl w:val="1"/>
          <w:numId w:val="7"/>
        </w:numPr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r w:rsidR="00BF183D" w:rsidRPr="00FF276D"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  <w:t>PRIHODI</w:t>
      </w:r>
    </w:p>
    <w:p w14:paraId="1C7FB8DF" w14:textId="6353F632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7C2DE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DE7">
        <w:rPr>
          <w:rFonts w:ascii="Times New Roman" w:hAnsi="Times New Roman" w:cs="Times New Roman"/>
          <w:sz w:val="24"/>
          <w:szCs w:val="24"/>
        </w:rPr>
        <w:t>202</w:t>
      </w:r>
      <w:r w:rsidR="00041AF7">
        <w:rPr>
          <w:rFonts w:ascii="Times New Roman" w:hAnsi="Times New Roman" w:cs="Times New Roman"/>
          <w:sz w:val="24"/>
          <w:szCs w:val="24"/>
        </w:rPr>
        <w:t>5</w:t>
      </w:r>
      <w:r w:rsidRPr="007C2DE7">
        <w:rPr>
          <w:rFonts w:ascii="Times New Roman" w:hAnsi="Times New Roman" w:cs="Times New Roman"/>
          <w:sz w:val="24"/>
          <w:szCs w:val="24"/>
        </w:rPr>
        <w:t>. ukupni prihodi iznosili su</w:t>
      </w:r>
      <w:r w:rsidR="00041AF7" w:rsidRPr="00041AF7">
        <w:rPr>
          <w:rFonts w:ascii="Times New Roman" w:hAnsi="Times New Roman" w:cs="Times New Roman"/>
          <w:sz w:val="24"/>
          <w:szCs w:val="24"/>
        </w:rPr>
        <w:t xml:space="preserve"> 75.244.59</w:t>
      </w:r>
      <w:r w:rsidR="00041AF7">
        <w:rPr>
          <w:rFonts w:ascii="Times New Roman" w:hAnsi="Times New Roman" w:cs="Times New Roman"/>
          <w:sz w:val="24"/>
          <w:szCs w:val="24"/>
        </w:rPr>
        <w:t>3,72</w:t>
      </w:r>
      <w:r w:rsidR="00041AF7" w:rsidRPr="00041AF7">
        <w:rPr>
          <w:rFonts w:ascii="Times New Roman" w:hAnsi="Times New Roman" w:cs="Times New Roman"/>
          <w:sz w:val="24"/>
          <w:szCs w:val="24"/>
        </w:rPr>
        <w:t xml:space="preserve"> </w:t>
      </w:r>
      <w:r w:rsidRPr="007C2DE7">
        <w:rPr>
          <w:rFonts w:ascii="Times New Roman" w:hAnsi="Times New Roman" w:cs="Times New Roman"/>
          <w:sz w:val="24"/>
          <w:szCs w:val="24"/>
        </w:rPr>
        <w:t>€. U odnosu na prošlu godinu</w:t>
      </w:r>
      <w:r w:rsidR="00041AF7">
        <w:rPr>
          <w:rFonts w:ascii="Times New Roman" w:hAnsi="Times New Roman" w:cs="Times New Roman"/>
          <w:sz w:val="24"/>
          <w:szCs w:val="24"/>
        </w:rPr>
        <w:t>, veći su</w:t>
      </w:r>
      <w:r w:rsidRPr="007C2DE7">
        <w:rPr>
          <w:rFonts w:ascii="Times New Roman" w:hAnsi="Times New Roman" w:cs="Times New Roman"/>
          <w:sz w:val="24"/>
          <w:szCs w:val="24"/>
        </w:rPr>
        <w:t xml:space="preserve"> za </w:t>
      </w:r>
      <w:r w:rsidR="00041AF7">
        <w:rPr>
          <w:rFonts w:ascii="Times New Roman" w:hAnsi="Times New Roman" w:cs="Times New Roman"/>
          <w:sz w:val="24"/>
          <w:szCs w:val="24"/>
        </w:rPr>
        <w:t>12%. A u odnosu na tekući plan za 2025. veći su 3%</w:t>
      </w:r>
      <w:r w:rsidRPr="007C2D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E409F7" w14:textId="7A7165C5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7C2DE7">
        <w:rPr>
          <w:rFonts w:ascii="Times New Roman" w:hAnsi="Times New Roman" w:cs="Times New Roman"/>
          <w:sz w:val="24"/>
          <w:szCs w:val="24"/>
        </w:rPr>
        <w:t xml:space="preserve">Na prihode u sklopu razreda 6 Prihodi poslovanja odnosi se </w:t>
      </w:r>
      <w:r w:rsidR="00041AF7" w:rsidRPr="00041AF7">
        <w:rPr>
          <w:rFonts w:ascii="Times New Roman" w:hAnsi="Times New Roman" w:cs="Times New Roman"/>
          <w:sz w:val="24"/>
          <w:szCs w:val="24"/>
        </w:rPr>
        <w:t xml:space="preserve">75.065.812,93 </w:t>
      </w:r>
      <w:r w:rsidRPr="007C2DE7">
        <w:rPr>
          <w:rFonts w:ascii="Times New Roman" w:hAnsi="Times New Roman" w:cs="Times New Roman"/>
          <w:sz w:val="24"/>
          <w:szCs w:val="24"/>
        </w:rPr>
        <w:t xml:space="preserve">€, na prihode razreda 7 Prihodi od prodaje nefinancijske imovine odnosi </w:t>
      </w:r>
      <w:r w:rsidR="00041AF7">
        <w:rPr>
          <w:rFonts w:ascii="Times New Roman" w:hAnsi="Times New Roman" w:cs="Times New Roman"/>
          <w:sz w:val="24"/>
          <w:szCs w:val="24"/>
        </w:rPr>
        <w:t>se</w:t>
      </w:r>
      <w:r w:rsidR="00041AF7" w:rsidRPr="00041AF7">
        <w:rPr>
          <w:rFonts w:ascii="Times New Roman" w:hAnsi="Times New Roman" w:cs="Times New Roman"/>
          <w:sz w:val="24"/>
          <w:szCs w:val="24"/>
        </w:rPr>
        <w:t xml:space="preserve"> 128.231</w:t>
      </w:r>
      <w:r w:rsidR="00041AF7">
        <w:rPr>
          <w:rFonts w:ascii="Times New Roman" w:hAnsi="Times New Roman" w:cs="Times New Roman"/>
          <w:sz w:val="24"/>
          <w:szCs w:val="24"/>
        </w:rPr>
        <w:t>,01</w:t>
      </w:r>
      <w:r w:rsidR="00041AF7" w:rsidRPr="00041AF7">
        <w:rPr>
          <w:rFonts w:ascii="Times New Roman" w:hAnsi="Times New Roman" w:cs="Times New Roman"/>
          <w:sz w:val="24"/>
          <w:szCs w:val="24"/>
        </w:rPr>
        <w:t xml:space="preserve"> </w:t>
      </w:r>
      <w:r w:rsidRPr="007C2DE7">
        <w:rPr>
          <w:rFonts w:ascii="Times New Roman" w:hAnsi="Times New Roman" w:cs="Times New Roman"/>
          <w:sz w:val="24"/>
          <w:szCs w:val="24"/>
        </w:rPr>
        <w:t>€</w:t>
      </w:r>
      <w:r w:rsidR="00041AF7">
        <w:rPr>
          <w:rFonts w:ascii="Times New Roman" w:hAnsi="Times New Roman" w:cs="Times New Roman"/>
          <w:sz w:val="24"/>
          <w:szCs w:val="24"/>
        </w:rPr>
        <w:t>, dok na Primitke od financijske imovine – razred 8 iznos od 50.549,78 €</w:t>
      </w:r>
      <w:r w:rsidRPr="007C2DE7">
        <w:rPr>
          <w:rFonts w:ascii="Times New Roman" w:hAnsi="Times New Roman" w:cs="Times New Roman"/>
          <w:sz w:val="24"/>
          <w:szCs w:val="24"/>
        </w:rPr>
        <w:t>.</w:t>
      </w:r>
    </w:p>
    <w:p w14:paraId="495F4975" w14:textId="77777777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6791E9BD" w14:textId="77777777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7C2DE7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Skupina 63 Pomoći iz inozemstva i od subjekata unutar općeg proračuna</w:t>
      </w:r>
    </w:p>
    <w:p w14:paraId="63C0E880" w14:textId="7BD5929A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7C2DE7">
        <w:rPr>
          <w:rFonts w:ascii="Times New Roman" w:hAnsi="Times New Roman" w:cs="Times New Roman"/>
          <w:sz w:val="24"/>
          <w:szCs w:val="24"/>
        </w:rPr>
        <w:t xml:space="preserve">Ukupni prihodi skupine 63 Pomoći iz inozemstva i od subjekata unutar općeg proračuna iznosili su </w:t>
      </w:r>
      <w:r w:rsidR="00383C26" w:rsidRPr="00383C26">
        <w:rPr>
          <w:rFonts w:ascii="Times New Roman" w:hAnsi="Times New Roman" w:cs="Times New Roman"/>
          <w:sz w:val="24"/>
          <w:szCs w:val="24"/>
        </w:rPr>
        <w:t xml:space="preserve">13.388.031,88 € </w:t>
      </w:r>
      <w:r w:rsidRPr="007C2DE7">
        <w:rPr>
          <w:rFonts w:ascii="Times New Roman" w:hAnsi="Times New Roman" w:cs="Times New Roman"/>
          <w:sz w:val="24"/>
          <w:szCs w:val="24"/>
        </w:rPr>
        <w:t xml:space="preserve">, što čini </w:t>
      </w:r>
      <w:r w:rsidR="00383C26">
        <w:rPr>
          <w:rFonts w:ascii="Times New Roman" w:hAnsi="Times New Roman" w:cs="Times New Roman"/>
          <w:sz w:val="24"/>
          <w:szCs w:val="24"/>
        </w:rPr>
        <w:t>1</w:t>
      </w:r>
      <w:r w:rsidR="007D3C6A">
        <w:rPr>
          <w:rFonts w:ascii="Times New Roman" w:hAnsi="Times New Roman" w:cs="Times New Roman"/>
          <w:sz w:val="24"/>
          <w:szCs w:val="24"/>
        </w:rPr>
        <w:t>8</w:t>
      </w:r>
      <w:r w:rsidRPr="007C2DE7">
        <w:rPr>
          <w:rFonts w:ascii="Times New Roman" w:hAnsi="Times New Roman" w:cs="Times New Roman"/>
          <w:sz w:val="24"/>
          <w:szCs w:val="24"/>
        </w:rPr>
        <w:t xml:space="preserve">% od ukupnih prihoda. U odnosu na </w:t>
      </w:r>
      <w:r w:rsidR="007D3C6A">
        <w:rPr>
          <w:rFonts w:ascii="Times New Roman" w:hAnsi="Times New Roman" w:cs="Times New Roman"/>
          <w:sz w:val="24"/>
          <w:szCs w:val="24"/>
        </w:rPr>
        <w:t xml:space="preserve">tekući </w:t>
      </w:r>
      <w:r w:rsidRPr="007C2DE7">
        <w:rPr>
          <w:rFonts w:ascii="Times New Roman" w:hAnsi="Times New Roman" w:cs="Times New Roman"/>
          <w:sz w:val="24"/>
          <w:szCs w:val="24"/>
        </w:rPr>
        <w:t xml:space="preserve">plan </w:t>
      </w:r>
      <w:r w:rsidR="007D3C6A">
        <w:rPr>
          <w:rFonts w:ascii="Times New Roman" w:hAnsi="Times New Roman" w:cs="Times New Roman"/>
          <w:sz w:val="24"/>
          <w:szCs w:val="24"/>
        </w:rPr>
        <w:t>za</w:t>
      </w:r>
      <w:r w:rsidRPr="007C2DE7">
        <w:rPr>
          <w:rFonts w:ascii="Times New Roman" w:hAnsi="Times New Roman" w:cs="Times New Roman"/>
          <w:sz w:val="24"/>
          <w:szCs w:val="24"/>
        </w:rPr>
        <w:t xml:space="preserve"> 202</w:t>
      </w:r>
      <w:r w:rsidR="00383C26">
        <w:rPr>
          <w:rFonts w:ascii="Times New Roman" w:hAnsi="Times New Roman" w:cs="Times New Roman"/>
          <w:sz w:val="24"/>
          <w:szCs w:val="24"/>
        </w:rPr>
        <w:t>5</w:t>
      </w:r>
      <w:r w:rsidRPr="007C2DE7">
        <w:rPr>
          <w:rFonts w:ascii="Times New Roman" w:hAnsi="Times New Roman" w:cs="Times New Roman"/>
          <w:sz w:val="24"/>
          <w:szCs w:val="24"/>
        </w:rPr>
        <w:t xml:space="preserve">.g. </w:t>
      </w:r>
      <w:r w:rsidR="007D3C6A">
        <w:rPr>
          <w:rFonts w:ascii="Times New Roman" w:hAnsi="Times New Roman" w:cs="Times New Roman"/>
          <w:sz w:val="24"/>
          <w:szCs w:val="24"/>
        </w:rPr>
        <w:t>veći su za</w:t>
      </w:r>
      <w:r w:rsidRPr="007C2DE7">
        <w:rPr>
          <w:rFonts w:ascii="Times New Roman" w:hAnsi="Times New Roman" w:cs="Times New Roman"/>
          <w:sz w:val="24"/>
          <w:szCs w:val="24"/>
        </w:rPr>
        <w:t xml:space="preserve"> </w:t>
      </w:r>
      <w:r w:rsidR="00383C26">
        <w:rPr>
          <w:rFonts w:ascii="Times New Roman" w:hAnsi="Times New Roman" w:cs="Times New Roman"/>
          <w:sz w:val="24"/>
          <w:szCs w:val="24"/>
        </w:rPr>
        <w:t>7</w:t>
      </w:r>
      <w:r w:rsidRPr="007C2DE7">
        <w:rPr>
          <w:rFonts w:ascii="Times New Roman" w:hAnsi="Times New Roman" w:cs="Times New Roman"/>
          <w:sz w:val="24"/>
          <w:szCs w:val="24"/>
        </w:rPr>
        <w:t>% od plana</w:t>
      </w:r>
      <w:r w:rsidR="00CD7F16">
        <w:rPr>
          <w:rFonts w:ascii="Times New Roman" w:hAnsi="Times New Roman" w:cs="Times New Roman"/>
          <w:sz w:val="24"/>
          <w:szCs w:val="24"/>
        </w:rPr>
        <w:t xml:space="preserve"> i to prvenstveno zbo</w:t>
      </w:r>
      <w:r w:rsidR="00CD7F16" w:rsidRPr="00CD7F16">
        <w:rPr>
          <w:rFonts w:ascii="Times New Roman" w:hAnsi="Times New Roman" w:cs="Times New Roman"/>
          <w:sz w:val="24"/>
          <w:szCs w:val="24"/>
        </w:rPr>
        <w:t>g uplata za strateški projekt Otvorene znanstvene infrastrukturne platforme za inovativne primjene u gospodarstvu i društvu (O-ZIP)</w:t>
      </w:r>
      <w:r w:rsidR="00CD7F16">
        <w:rPr>
          <w:rFonts w:ascii="Times New Roman" w:hAnsi="Times New Roman" w:cs="Times New Roman"/>
          <w:sz w:val="24"/>
          <w:szCs w:val="24"/>
        </w:rPr>
        <w:t xml:space="preserve">, </w:t>
      </w:r>
      <w:r w:rsidR="009653FC">
        <w:rPr>
          <w:rFonts w:ascii="Times New Roman" w:hAnsi="Times New Roman" w:cs="Times New Roman"/>
          <w:sz w:val="24"/>
          <w:szCs w:val="24"/>
        </w:rPr>
        <w:t>kao</w:t>
      </w:r>
      <w:r w:rsidR="00CD7F16">
        <w:rPr>
          <w:rFonts w:ascii="Times New Roman" w:hAnsi="Times New Roman" w:cs="Times New Roman"/>
          <w:sz w:val="24"/>
          <w:szCs w:val="24"/>
        </w:rPr>
        <w:t xml:space="preserve"> i novougovorenih </w:t>
      </w:r>
      <w:r w:rsidR="00CD7F16" w:rsidRPr="00CD7F16">
        <w:rPr>
          <w:rFonts w:ascii="Times New Roman" w:hAnsi="Times New Roman" w:cs="Times New Roman"/>
          <w:sz w:val="24"/>
          <w:szCs w:val="24"/>
        </w:rPr>
        <w:t>projek</w:t>
      </w:r>
      <w:r w:rsidR="00CD7F16">
        <w:rPr>
          <w:rFonts w:ascii="Times New Roman" w:hAnsi="Times New Roman" w:cs="Times New Roman"/>
          <w:sz w:val="24"/>
          <w:szCs w:val="24"/>
        </w:rPr>
        <w:t>a</w:t>
      </w:r>
      <w:r w:rsidR="00CD7F16" w:rsidRPr="00CD7F16">
        <w:rPr>
          <w:rFonts w:ascii="Times New Roman" w:hAnsi="Times New Roman" w:cs="Times New Roman"/>
          <w:sz w:val="24"/>
          <w:szCs w:val="24"/>
        </w:rPr>
        <w:t>t</w:t>
      </w:r>
      <w:r w:rsidR="009653FC">
        <w:rPr>
          <w:rFonts w:ascii="Times New Roman" w:hAnsi="Times New Roman" w:cs="Times New Roman"/>
          <w:sz w:val="24"/>
          <w:szCs w:val="24"/>
        </w:rPr>
        <w:t>a</w:t>
      </w:r>
      <w:r w:rsidR="00CD7F16" w:rsidRPr="00CD7F16">
        <w:rPr>
          <w:rFonts w:ascii="Times New Roman" w:hAnsi="Times New Roman" w:cs="Times New Roman"/>
          <w:sz w:val="24"/>
          <w:szCs w:val="24"/>
        </w:rPr>
        <w:t xml:space="preserve"> iz Mehanizma za oporavak i otpornost</w:t>
      </w:r>
      <w:r w:rsidR="00CD7F16">
        <w:rPr>
          <w:rFonts w:ascii="Times New Roman" w:hAnsi="Times New Roman" w:cs="Times New Roman"/>
          <w:sz w:val="24"/>
          <w:szCs w:val="24"/>
        </w:rPr>
        <w:t xml:space="preserve"> (NPOO projekti)</w:t>
      </w:r>
      <w:r w:rsidR="009653FC">
        <w:rPr>
          <w:rFonts w:ascii="Times New Roman" w:hAnsi="Times New Roman" w:cs="Times New Roman"/>
          <w:sz w:val="24"/>
          <w:szCs w:val="24"/>
        </w:rPr>
        <w:t xml:space="preserve"> i </w:t>
      </w:r>
      <w:r w:rsidR="009653FC" w:rsidRPr="009653FC">
        <w:rPr>
          <w:rFonts w:ascii="Times New Roman" w:hAnsi="Times New Roman" w:cs="Times New Roman"/>
          <w:sz w:val="24"/>
          <w:szCs w:val="24"/>
        </w:rPr>
        <w:t>Hrvatske zaklade za znanost (HrZZ)</w:t>
      </w:r>
      <w:r w:rsidR="009653FC">
        <w:rPr>
          <w:rFonts w:ascii="Times New Roman" w:hAnsi="Times New Roman" w:cs="Times New Roman"/>
          <w:sz w:val="24"/>
          <w:szCs w:val="24"/>
        </w:rPr>
        <w:t>.</w:t>
      </w:r>
      <w:r w:rsidR="00383C26">
        <w:rPr>
          <w:rFonts w:ascii="Times New Roman" w:hAnsi="Times New Roman" w:cs="Times New Roman"/>
          <w:sz w:val="24"/>
          <w:szCs w:val="24"/>
        </w:rPr>
        <w:t xml:space="preserve"> U odnosu na prošlu godinu, ova skupina rashoda je manja za 48% uslijed promjene metodologije jer su u 2025. prihodi iz nadležnog proračuna za izvora 56 i 58 evidentirani na skupini 67.</w:t>
      </w:r>
    </w:p>
    <w:p w14:paraId="7AA46577" w14:textId="77777777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0FD586D0" w14:textId="77777777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2DE7">
        <w:rPr>
          <w:rFonts w:ascii="Times New Roman" w:hAnsi="Times New Roman" w:cs="Times New Roman"/>
          <w:sz w:val="24"/>
          <w:szCs w:val="24"/>
          <w:u w:val="single"/>
        </w:rPr>
        <w:t>Podskupina 632 Pomoći od međunarodnih organizacija te institucija i tijela EU</w:t>
      </w:r>
    </w:p>
    <w:p w14:paraId="123E24E5" w14:textId="51844787" w:rsidR="001A5CFD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7C2DE7">
        <w:rPr>
          <w:rFonts w:ascii="Times New Roman" w:hAnsi="Times New Roman" w:cs="Times New Roman"/>
          <w:sz w:val="24"/>
          <w:szCs w:val="24"/>
        </w:rPr>
        <w:t xml:space="preserve">Ukupni prihodi podskupine 632 iznosili su </w:t>
      </w:r>
      <w:r w:rsidR="00523FEA" w:rsidRPr="00523FEA">
        <w:rPr>
          <w:rFonts w:ascii="Times New Roman" w:hAnsi="Times New Roman" w:cs="Times New Roman"/>
          <w:sz w:val="24"/>
          <w:szCs w:val="24"/>
        </w:rPr>
        <w:t xml:space="preserve"> 4.309.229,93 €</w:t>
      </w:r>
      <w:r w:rsidRPr="007C2DE7">
        <w:rPr>
          <w:rFonts w:ascii="Times New Roman" w:hAnsi="Times New Roman" w:cs="Times New Roman"/>
          <w:sz w:val="24"/>
          <w:szCs w:val="24"/>
        </w:rPr>
        <w:t>. U odnosu na</w:t>
      </w:r>
      <w:r w:rsidR="00BC6EF0">
        <w:rPr>
          <w:rFonts w:ascii="Times New Roman" w:hAnsi="Times New Roman" w:cs="Times New Roman"/>
          <w:sz w:val="24"/>
          <w:szCs w:val="24"/>
        </w:rPr>
        <w:t xml:space="preserve"> 202</w:t>
      </w:r>
      <w:r w:rsidR="00523FEA">
        <w:rPr>
          <w:rFonts w:ascii="Times New Roman" w:hAnsi="Times New Roman" w:cs="Times New Roman"/>
          <w:sz w:val="24"/>
          <w:szCs w:val="24"/>
        </w:rPr>
        <w:t>4</w:t>
      </w:r>
      <w:r w:rsidR="00BC6EF0">
        <w:rPr>
          <w:rFonts w:ascii="Times New Roman" w:hAnsi="Times New Roman" w:cs="Times New Roman"/>
          <w:sz w:val="24"/>
          <w:szCs w:val="24"/>
        </w:rPr>
        <w:t xml:space="preserve">.g. </w:t>
      </w:r>
      <w:r w:rsidR="00523FEA">
        <w:rPr>
          <w:rFonts w:ascii="Times New Roman" w:hAnsi="Times New Roman" w:cs="Times New Roman"/>
          <w:sz w:val="24"/>
          <w:szCs w:val="24"/>
        </w:rPr>
        <w:t xml:space="preserve">manji su tri puta, zbog gore opisane promjene metodologije evidentiranja prihoda izvora 56 i 58 iz nadležnog proračuna na skupinu 67. </w:t>
      </w:r>
      <w:r w:rsidR="00407F52">
        <w:rPr>
          <w:rFonts w:ascii="Times New Roman" w:hAnsi="Times New Roman" w:cs="Times New Roman"/>
          <w:sz w:val="24"/>
          <w:szCs w:val="24"/>
        </w:rPr>
        <w:t>Prihodi se odnose prvenstveno na doznake</w:t>
      </w:r>
      <w:r w:rsidR="00407F52" w:rsidRPr="00407F52">
        <w:rPr>
          <w:rFonts w:ascii="Times New Roman" w:hAnsi="Times New Roman" w:cs="Times New Roman"/>
          <w:sz w:val="24"/>
          <w:szCs w:val="24"/>
        </w:rPr>
        <w:t xml:space="preserve"> od EU (izvor 51)</w:t>
      </w:r>
      <w:r w:rsidR="00407F52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407F52" w:rsidRPr="00407F52">
        <w:rPr>
          <w:rFonts w:ascii="Times New Roman" w:hAnsi="Times New Roman" w:cs="Times New Roman"/>
          <w:sz w:val="24"/>
          <w:szCs w:val="24"/>
        </w:rPr>
        <w:t>3.743.189,33</w:t>
      </w:r>
      <w:r w:rsidR="00407F52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71F6BC8B" w14:textId="77777777" w:rsidR="00BC6EF0" w:rsidRPr="007C2DE7" w:rsidRDefault="00BC6EF0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085A24C9" w14:textId="77777777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2DE7">
        <w:rPr>
          <w:rFonts w:ascii="Times New Roman" w:hAnsi="Times New Roman" w:cs="Times New Roman"/>
          <w:sz w:val="24"/>
          <w:szCs w:val="24"/>
          <w:u w:val="single"/>
        </w:rPr>
        <w:t>Podskupina 639 Prijenosi između proračunskih korisnika istog proračuna</w:t>
      </w:r>
    </w:p>
    <w:p w14:paraId="00BE60CB" w14:textId="7D2C4B67" w:rsidR="009F327E" w:rsidRDefault="00407F52" w:rsidP="009D424B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Ukupni prihodi iznosili su u </w:t>
      </w:r>
      <w:r w:rsidR="00744B2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7C2DE7" w:rsidRPr="007C2D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</w:t>
      </w:r>
      <w:r w:rsidR="007C2DE7" w:rsidRPr="007C2DE7">
        <w:rPr>
          <w:rFonts w:ascii="Times New Roman" w:hAnsi="Times New Roman" w:cs="Times New Roman"/>
          <w:sz w:val="24"/>
          <w:szCs w:val="24"/>
        </w:rPr>
        <w:t xml:space="preserve">  </w:t>
      </w:r>
      <w:r w:rsidRPr="00407F52">
        <w:rPr>
          <w:rFonts w:ascii="Times New Roman" w:hAnsi="Times New Roman" w:cs="Times New Roman"/>
          <w:sz w:val="24"/>
          <w:szCs w:val="24"/>
        </w:rPr>
        <w:t xml:space="preserve">9.068.701,95 € </w:t>
      </w:r>
      <w:r w:rsidR="007C2DE7" w:rsidRPr="007C2DE7">
        <w:rPr>
          <w:rFonts w:ascii="Times New Roman" w:hAnsi="Times New Roman" w:cs="Times New Roman"/>
          <w:sz w:val="24"/>
          <w:szCs w:val="24"/>
        </w:rPr>
        <w:t xml:space="preserve">i za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7C2DE7" w:rsidRPr="007C2DE7">
        <w:rPr>
          <w:rFonts w:ascii="Times New Roman" w:hAnsi="Times New Roman" w:cs="Times New Roman"/>
          <w:sz w:val="24"/>
          <w:szCs w:val="24"/>
        </w:rPr>
        <w:t xml:space="preserve">% su </w:t>
      </w:r>
      <w:r>
        <w:rPr>
          <w:rFonts w:ascii="Times New Roman" w:hAnsi="Times New Roman" w:cs="Times New Roman"/>
          <w:sz w:val="24"/>
          <w:szCs w:val="24"/>
        </w:rPr>
        <w:t>manji nego</w:t>
      </w:r>
      <w:r w:rsidR="007C2DE7" w:rsidRPr="007C2DE7">
        <w:rPr>
          <w:rFonts w:ascii="Times New Roman" w:hAnsi="Times New Roman" w:cs="Times New Roman"/>
          <w:sz w:val="24"/>
          <w:szCs w:val="24"/>
        </w:rPr>
        <w:t xml:space="preserve"> prošle godine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44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toga </w:t>
      </w:r>
      <w:r w:rsidRPr="00407F52">
        <w:rPr>
          <w:rFonts w:ascii="Times New Roman" w:hAnsi="Times New Roman" w:cs="Times New Roman"/>
          <w:sz w:val="24"/>
          <w:szCs w:val="24"/>
        </w:rPr>
        <w:t>Tekući prijenosi između proračunskih korisnika istog proračuna</w:t>
      </w:r>
      <w:r>
        <w:rPr>
          <w:rFonts w:ascii="Times New Roman" w:hAnsi="Times New Roman" w:cs="Times New Roman"/>
          <w:sz w:val="24"/>
          <w:szCs w:val="24"/>
        </w:rPr>
        <w:t xml:space="preserve"> (odjeljak 6391)</w:t>
      </w:r>
      <w:r w:rsidRPr="00407F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iznosili su</w:t>
      </w:r>
      <w:r w:rsidR="009D424B">
        <w:rPr>
          <w:rFonts w:ascii="Times New Roman" w:hAnsi="Times New Roman" w:cs="Times New Roman"/>
          <w:sz w:val="24"/>
          <w:szCs w:val="24"/>
        </w:rPr>
        <w:t xml:space="preserve"> </w:t>
      </w:r>
      <w:r w:rsidRPr="00407F52">
        <w:rPr>
          <w:rFonts w:ascii="Times New Roman" w:hAnsi="Times New Roman" w:cs="Times New Roman"/>
          <w:sz w:val="24"/>
          <w:szCs w:val="24"/>
        </w:rPr>
        <w:t>7.459.991,64</w:t>
      </w:r>
      <w:r>
        <w:rPr>
          <w:rFonts w:ascii="Times New Roman" w:hAnsi="Times New Roman" w:cs="Times New Roman"/>
          <w:sz w:val="24"/>
          <w:szCs w:val="24"/>
        </w:rPr>
        <w:t xml:space="preserve"> i odnose se </w:t>
      </w:r>
      <w:r w:rsidR="00744B2B" w:rsidRPr="007C2DE7">
        <w:rPr>
          <w:rFonts w:ascii="Times New Roman" w:hAnsi="Times New Roman" w:cs="Times New Roman"/>
          <w:sz w:val="24"/>
          <w:szCs w:val="24"/>
        </w:rPr>
        <w:t>uglavnom na pr</w:t>
      </w:r>
      <w:r>
        <w:rPr>
          <w:rFonts w:ascii="Times New Roman" w:hAnsi="Times New Roman" w:cs="Times New Roman"/>
          <w:sz w:val="24"/>
          <w:szCs w:val="24"/>
        </w:rPr>
        <w:t>ojekte</w:t>
      </w:r>
      <w:r w:rsidR="00744B2B" w:rsidRPr="007C2DE7">
        <w:rPr>
          <w:rFonts w:ascii="Times New Roman" w:hAnsi="Times New Roman" w:cs="Times New Roman"/>
          <w:sz w:val="24"/>
          <w:szCs w:val="24"/>
        </w:rPr>
        <w:t xml:space="preserve"> od Hrv</w:t>
      </w:r>
      <w:r w:rsidR="00744B2B">
        <w:rPr>
          <w:rFonts w:ascii="Times New Roman" w:hAnsi="Times New Roman" w:cs="Times New Roman"/>
          <w:sz w:val="24"/>
          <w:szCs w:val="24"/>
        </w:rPr>
        <w:t>atske zaklade za znanost (HrZZ)</w:t>
      </w:r>
      <w:r>
        <w:rPr>
          <w:rFonts w:ascii="Times New Roman" w:hAnsi="Times New Roman" w:cs="Times New Roman"/>
          <w:sz w:val="24"/>
          <w:szCs w:val="24"/>
        </w:rPr>
        <w:t>.</w:t>
      </w:r>
      <w:r w:rsidR="009F32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Isto tako odjeljak 6393 </w:t>
      </w:r>
      <w:r w:rsidRPr="00407F52">
        <w:rPr>
          <w:rFonts w:ascii="Times New Roman" w:hAnsi="Times New Roman" w:cs="Times New Roman"/>
          <w:sz w:val="24"/>
          <w:szCs w:val="24"/>
        </w:rPr>
        <w:t>Tekući prijenosi između proračunskih korisnika istog proračuna temeljem prijenosa EU sredstava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24B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9D424B" w:rsidRPr="009D424B">
        <w:rPr>
          <w:rFonts w:ascii="Times New Roman" w:hAnsi="Times New Roman" w:cs="Times New Roman"/>
          <w:sz w:val="24"/>
          <w:szCs w:val="24"/>
        </w:rPr>
        <w:t>1.608.710,31</w:t>
      </w:r>
      <w:r w:rsidR="009D424B">
        <w:rPr>
          <w:rFonts w:ascii="Times New Roman" w:hAnsi="Times New Roman" w:cs="Times New Roman"/>
          <w:sz w:val="24"/>
          <w:szCs w:val="24"/>
        </w:rPr>
        <w:t xml:space="preserve"> € </w:t>
      </w:r>
      <w:r>
        <w:rPr>
          <w:rFonts w:ascii="Times New Roman" w:hAnsi="Times New Roman" w:cs="Times New Roman"/>
          <w:sz w:val="24"/>
          <w:szCs w:val="24"/>
        </w:rPr>
        <w:t xml:space="preserve">odnosi se na </w:t>
      </w:r>
      <w:r w:rsidR="009D424B">
        <w:rPr>
          <w:rFonts w:ascii="Times New Roman" w:hAnsi="Times New Roman" w:cs="Times New Roman"/>
          <w:sz w:val="24"/>
          <w:szCs w:val="24"/>
        </w:rPr>
        <w:t xml:space="preserve">doznake putem HrZZ-a za </w:t>
      </w:r>
      <w:r>
        <w:rPr>
          <w:rFonts w:ascii="Times New Roman" w:hAnsi="Times New Roman" w:cs="Times New Roman"/>
          <w:sz w:val="24"/>
          <w:szCs w:val="24"/>
        </w:rPr>
        <w:t>programe dolazne i odlazne mobilnosti asistenata</w:t>
      </w:r>
      <w:r w:rsidR="009D424B">
        <w:rPr>
          <w:rFonts w:ascii="Times New Roman" w:hAnsi="Times New Roman" w:cs="Times New Roman"/>
          <w:sz w:val="24"/>
          <w:szCs w:val="24"/>
        </w:rPr>
        <w:t xml:space="preserve">, kao i prijenosima </w:t>
      </w:r>
      <w:r w:rsidR="009F327E">
        <w:rPr>
          <w:rFonts w:ascii="Times New Roman" w:hAnsi="Times New Roman" w:cs="Times New Roman"/>
          <w:sz w:val="24"/>
          <w:szCs w:val="24"/>
        </w:rPr>
        <w:t>od strane Ministarstva gospodarstva i održivog razvoja, Ministarstva</w:t>
      </w:r>
      <w:r w:rsidR="009653FC">
        <w:rPr>
          <w:rFonts w:ascii="Times New Roman" w:hAnsi="Times New Roman" w:cs="Times New Roman"/>
          <w:sz w:val="24"/>
          <w:szCs w:val="24"/>
        </w:rPr>
        <w:t xml:space="preserve"> znanosti, obrazovanja i mladih, Agencije za plaćanja u poljoprivredi, ribarstvu i ruralnom razvoju i Hrvatske akademske i istraživačke mreže CARNET.</w:t>
      </w:r>
      <w:r w:rsidR="009F32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43C4C" w14:textId="77777777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67FA19DB" w14:textId="77777777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7C2DE7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Skupina 66 Prihodi od prodaje proizvoda i robe te pruženih usluga i prihodi od donacija</w:t>
      </w:r>
    </w:p>
    <w:p w14:paraId="00BED622" w14:textId="21D55999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7C2DE7">
        <w:rPr>
          <w:rFonts w:ascii="Times New Roman" w:hAnsi="Times New Roman" w:cs="Times New Roman"/>
          <w:sz w:val="24"/>
          <w:szCs w:val="24"/>
        </w:rPr>
        <w:t xml:space="preserve">Prihodi ove skupine iznosili su ukupno </w:t>
      </w:r>
      <w:r w:rsidR="006B457A" w:rsidRPr="006B457A">
        <w:rPr>
          <w:rFonts w:ascii="Times New Roman" w:hAnsi="Times New Roman" w:cs="Times New Roman"/>
          <w:sz w:val="24"/>
          <w:szCs w:val="24"/>
        </w:rPr>
        <w:t xml:space="preserve"> 4.086.914,24 € </w:t>
      </w:r>
      <w:r w:rsidR="009653FC">
        <w:rPr>
          <w:rFonts w:ascii="Times New Roman" w:hAnsi="Times New Roman" w:cs="Times New Roman"/>
          <w:sz w:val="24"/>
          <w:szCs w:val="24"/>
        </w:rPr>
        <w:t xml:space="preserve"> </w:t>
      </w:r>
      <w:r w:rsidRPr="007C2DE7">
        <w:rPr>
          <w:rFonts w:ascii="Times New Roman" w:hAnsi="Times New Roman" w:cs="Times New Roman"/>
          <w:sz w:val="24"/>
          <w:szCs w:val="24"/>
        </w:rPr>
        <w:t xml:space="preserve">€ i </w:t>
      </w:r>
      <w:r w:rsidR="009653FC">
        <w:rPr>
          <w:rFonts w:ascii="Times New Roman" w:hAnsi="Times New Roman" w:cs="Times New Roman"/>
          <w:sz w:val="24"/>
          <w:szCs w:val="24"/>
        </w:rPr>
        <w:t>veći s</w:t>
      </w:r>
      <w:r w:rsidRPr="007C2DE7">
        <w:rPr>
          <w:rFonts w:ascii="Times New Roman" w:hAnsi="Times New Roman" w:cs="Times New Roman"/>
          <w:sz w:val="24"/>
          <w:szCs w:val="24"/>
        </w:rPr>
        <w:t xml:space="preserve">u za </w:t>
      </w:r>
      <w:r w:rsidR="006B457A">
        <w:rPr>
          <w:rFonts w:ascii="Times New Roman" w:hAnsi="Times New Roman" w:cs="Times New Roman"/>
          <w:sz w:val="24"/>
          <w:szCs w:val="24"/>
        </w:rPr>
        <w:t>31</w:t>
      </w:r>
      <w:r w:rsidRPr="007C2DE7">
        <w:rPr>
          <w:rFonts w:ascii="Times New Roman" w:hAnsi="Times New Roman" w:cs="Times New Roman"/>
          <w:sz w:val="24"/>
          <w:szCs w:val="24"/>
        </w:rPr>
        <w:t>% u odnosu na p</w:t>
      </w:r>
      <w:r w:rsidR="009653FC">
        <w:rPr>
          <w:rFonts w:ascii="Times New Roman" w:hAnsi="Times New Roman" w:cs="Times New Roman"/>
          <w:sz w:val="24"/>
          <w:szCs w:val="24"/>
        </w:rPr>
        <w:t>lan</w:t>
      </w:r>
      <w:r w:rsidR="00C85FD3">
        <w:rPr>
          <w:rFonts w:ascii="Times New Roman" w:hAnsi="Times New Roman" w:cs="Times New Roman"/>
          <w:sz w:val="24"/>
          <w:szCs w:val="24"/>
        </w:rPr>
        <w:t>. P</w:t>
      </w:r>
      <w:r w:rsidRPr="007C2DE7">
        <w:rPr>
          <w:rFonts w:ascii="Times New Roman" w:hAnsi="Times New Roman" w:cs="Times New Roman"/>
          <w:sz w:val="24"/>
          <w:szCs w:val="24"/>
        </w:rPr>
        <w:t xml:space="preserve">rvenstveno zbog porasta </w:t>
      </w:r>
      <w:r w:rsidR="00C85FD3">
        <w:rPr>
          <w:rFonts w:ascii="Times New Roman" w:hAnsi="Times New Roman" w:cs="Times New Roman"/>
          <w:sz w:val="24"/>
          <w:szCs w:val="24"/>
        </w:rPr>
        <w:t>komercijalnih prihoda</w:t>
      </w:r>
      <w:r w:rsidR="006B457A">
        <w:rPr>
          <w:rFonts w:ascii="Times New Roman" w:hAnsi="Times New Roman" w:cs="Times New Roman"/>
          <w:sz w:val="24"/>
          <w:szCs w:val="24"/>
        </w:rPr>
        <w:t>.</w:t>
      </w:r>
    </w:p>
    <w:p w14:paraId="34297539" w14:textId="77777777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3582DF41" w14:textId="77777777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2DE7">
        <w:rPr>
          <w:rFonts w:ascii="Times New Roman" w:hAnsi="Times New Roman" w:cs="Times New Roman"/>
          <w:sz w:val="24"/>
          <w:szCs w:val="24"/>
          <w:u w:val="single"/>
        </w:rPr>
        <w:t>Podskupina 661 Prihodi od prodaje proizvoda i robe te pruženih usluga</w:t>
      </w:r>
    </w:p>
    <w:p w14:paraId="78BB93E5" w14:textId="6F996430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7C2DE7">
        <w:rPr>
          <w:rFonts w:ascii="Times New Roman" w:hAnsi="Times New Roman" w:cs="Times New Roman"/>
          <w:sz w:val="24"/>
          <w:szCs w:val="24"/>
        </w:rPr>
        <w:t xml:space="preserve">Na ovoj podskupini evidentiraju se komercijalni prihodi koji su iznosili </w:t>
      </w:r>
      <w:r w:rsidR="006B457A" w:rsidRPr="006B457A">
        <w:rPr>
          <w:rFonts w:ascii="Times New Roman" w:hAnsi="Times New Roman" w:cs="Times New Roman"/>
          <w:sz w:val="24"/>
          <w:szCs w:val="24"/>
        </w:rPr>
        <w:t>3.850.317,99</w:t>
      </w:r>
      <w:r w:rsidR="006B457A">
        <w:rPr>
          <w:rFonts w:ascii="Times New Roman" w:hAnsi="Times New Roman" w:cs="Times New Roman"/>
          <w:sz w:val="24"/>
          <w:szCs w:val="24"/>
        </w:rPr>
        <w:t xml:space="preserve"> </w:t>
      </w:r>
      <w:r w:rsidRPr="007C2DE7">
        <w:rPr>
          <w:rFonts w:ascii="Times New Roman" w:hAnsi="Times New Roman" w:cs="Times New Roman"/>
          <w:sz w:val="24"/>
          <w:szCs w:val="24"/>
        </w:rPr>
        <w:t xml:space="preserve">€, što je </w:t>
      </w:r>
      <w:r w:rsidR="006B457A">
        <w:rPr>
          <w:rFonts w:ascii="Times New Roman" w:hAnsi="Times New Roman" w:cs="Times New Roman"/>
          <w:sz w:val="24"/>
          <w:szCs w:val="24"/>
        </w:rPr>
        <w:t>41% veće u odnosu na prošlu</w:t>
      </w:r>
      <w:r w:rsidRPr="007C2DE7">
        <w:rPr>
          <w:rFonts w:ascii="Times New Roman" w:hAnsi="Times New Roman" w:cs="Times New Roman"/>
          <w:sz w:val="24"/>
          <w:szCs w:val="24"/>
        </w:rPr>
        <w:t xml:space="preserve"> godin</w:t>
      </w:r>
      <w:r w:rsidR="006B457A">
        <w:rPr>
          <w:rFonts w:ascii="Times New Roman" w:hAnsi="Times New Roman" w:cs="Times New Roman"/>
          <w:sz w:val="24"/>
          <w:szCs w:val="24"/>
        </w:rPr>
        <w:t>u</w:t>
      </w:r>
      <w:r w:rsidRPr="007C2DE7">
        <w:rPr>
          <w:rFonts w:ascii="Times New Roman" w:hAnsi="Times New Roman" w:cs="Times New Roman"/>
          <w:sz w:val="24"/>
          <w:szCs w:val="24"/>
        </w:rPr>
        <w:t xml:space="preserve">. Time se nastavlja kontinuirani prihodi od sektora gospodarstva i drugih pravnih osoba. </w:t>
      </w:r>
    </w:p>
    <w:p w14:paraId="4F25A117" w14:textId="77777777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71A1D495" w14:textId="77777777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2DE7">
        <w:rPr>
          <w:rFonts w:ascii="Times New Roman" w:hAnsi="Times New Roman" w:cs="Times New Roman"/>
          <w:sz w:val="24"/>
          <w:szCs w:val="24"/>
          <w:u w:val="single"/>
        </w:rPr>
        <w:t>Podskupina 663 Donacije od pravnih i fizičkih osoba izvan općeg proračuna</w:t>
      </w:r>
    </w:p>
    <w:p w14:paraId="6865412D" w14:textId="3B9C0031" w:rsidR="007C2DE7" w:rsidRPr="007C2DE7" w:rsidRDefault="002F097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</w:t>
      </w:r>
      <w:r w:rsidR="007C2DE7" w:rsidRPr="007C2DE7">
        <w:rPr>
          <w:rFonts w:ascii="Times New Roman" w:hAnsi="Times New Roman" w:cs="Times New Roman"/>
          <w:sz w:val="24"/>
          <w:szCs w:val="24"/>
        </w:rPr>
        <w:t>podskupina o</w:t>
      </w:r>
      <w:r>
        <w:rPr>
          <w:rFonts w:ascii="Times New Roman" w:hAnsi="Times New Roman" w:cs="Times New Roman"/>
          <w:sz w:val="24"/>
          <w:szCs w:val="24"/>
        </w:rPr>
        <w:t>dnosi se na</w:t>
      </w:r>
      <w:r w:rsidR="007C2DE7" w:rsidRPr="007C2DE7">
        <w:rPr>
          <w:rFonts w:ascii="Times New Roman" w:hAnsi="Times New Roman" w:cs="Times New Roman"/>
          <w:sz w:val="24"/>
          <w:szCs w:val="24"/>
        </w:rPr>
        <w:t xml:space="preserve"> </w:t>
      </w:r>
      <w:r w:rsidR="00BE5A95" w:rsidRPr="007C2DE7">
        <w:rPr>
          <w:rFonts w:ascii="Times New Roman" w:hAnsi="Times New Roman" w:cs="Times New Roman"/>
          <w:sz w:val="24"/>
          <w:szCs w:val="24"/>
        </w:rPr>
        <w:t xml:space="preserve">projekte </w:t>
      </w:r>
      <w:r w:rsidR="00BE5A95" w:rsidRPr="00BE5A95">
        <w:rPr>
          <w:rFonts w:ascii="Times New Roman" w:hAnsi="Times New Roman" w:cs="Times New Roman"/>
          <w:sz w:val="24"/>
          <w:szCs w:val="24"/>
        </w:rPr>
        <w:t>u sklopu Operativnog programa Konkurentnost i kohezija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5A95" w:rsidRPr="007C2DE7">
        <w:rPr>
          <w:rFonts w:ascii="Times New Roman" w:hAnsi="Times New Roman" w:cs="Times New Roman"/>
          <w:sz w:val="24"/>
          <w:szCs w:val="24"/>
        </w:rPr>
        <w:t>s komercijalnim partnerima kao nositeljima projekata</w:t>
      </w:r>
      <w:r>
        <w:rPr>
          <w:rFonts w:ascii="Times New Roman" w:hAnsi="Times New Roman" w:cs="Times New Roman"/>
          <w:sz w:val="24"/>
          <w:szCs w:val="24"/>
        </w:rPr>
        <w:t>. Al</w:t>
      </w:r>
      <w:r w:rsidR="00BE5A95">
        <w:rPr>
          <w:rFonts w:ascii="Times New Roman" w:hAnsi="Times New Roman" w:cs="Times New Roman"/>
          <w:sz w:val="24"/>
          <w:szCs w:val="24"/>
        </w:rPr>
        <w:t xml:space="preserve">i i na </w:t>
      </w:r>
      <w:r w:rsidR="00BE5A95" w:rsidRPr="007C2DE7">
        <w:rPr>
          <w:rFonts w:ascii="Times New Roman" w:hAnsi="Times New Roman" w:cs="Times New Roman"/>
          <w:sz w:val="24"/>
          <w:szCs w:val="24"/>
        </w:rPr>
        <w:t>projekte financirane preko neprofitnih organizacija (npr. HAZU, HGK, Zaklada Adris i dr.),</w:t>
      </w:r>
      <w:r w:rsidR="00BE5A95">
        <w:rPr>
          <w:rFonts w:ascii="Times New Roman" w:hAnsi="Times New Roman" w:cs="Times New Roman"/>
          <w:sz w:val="24"/>
          <w:szCs w:val="24"/>
        </w:rPr>
        <w:t xml:space="preserve"> te </w:t>
      </w:r>
      <w:r w:rsidR="007C2DE7" w:rsidRPr="007C2DE7">
        <w:rPr>
          <w:rFonts w:ascii="Times New Roman" w:hAnsi="Times New Roman" w:cs="Times New Roman"/>
          <w:sz w:val="24"/>
          <w:szCs w:val="24"/>
        </w:rPr>
        <w:t>donacije od pravnih i fizičkih osoba</w:t>
      </w:r>
      <w:r w:rsidR="00BE5A95">
        <w:rPr>
          <w:rFonts w:ascii="Times New Roman" w:hAnsi="Times New Roman" w:cs="Times New Roman"/>
          <w:sz w:val="24"/>
          <w:szCs w:val="24"/>
        </w:rPr>
        <w:t>.</w:t>
      </w:r>
      <w:r w:rsidR="007C2DE7" w:rsidRPr="007C2DE7">
        <w:rPr>
          <w:rFonts w:ascii="Times New Roman" w:hAnsi="Times New Roman" w:cs="Times New Roman"/>
          <w:sz w:val="24"/>
          <w:szCs w:val="24"/>
        </w:rPr>
        <w:t xml:space="preserve"> Ukupni prihodi iznosili su </w:t>
      </w:r>
      <w:r w:rsidR="006B457A" w:rsidRPr="006B457A">
        <w:rPr>
          <w:rFonts w:ascii="Times New Roman" w:hAnsi="Times New Roman" w:cs="Times New Roman"/>
          <w:sz w:val="24"/>
          <w:szCs w:val="24"/>
        </w:rPr>
        <w:t>203.588,26</w:t>
      </w:r>
      <w:r w:rsidR="006B457A">
        <w:rPr>
          <w:rFonts w:ascii="Times New Roman" w:hAnsi="Times New Roman" w:cs="Times New Roman"/>
          <w:sz w:val="24"/>
          <w:szCs w:val="24"/>
        </w:rPr>
        <w:t xml:space="preserve"> </w:t>
      </w:r>
      <w:r w:rsidR="007C2DE7" w:rsidRPr="007C2DE7">
        <w:rPr>
          <w:rFonts w:ascii="Times New Roman" w:hAnsi="Times New Roman" w:cs="Times New Roman"/>
          <w:sz w:val="24"/>
          <w:szCs w:val="24"/>
        </w:rPr>
        <w:t xml:space="preserve">€ i </w:t>
      </w:r>
      <w:r w:rsidR="006B457A">
        <w:rPr>
          <w:rFonts w:ascii="Times New Roman" w:hAnsi="Times New Roman" w:cs="Times New Roman"/>
          <w:sz w:val="24"/>
          <w:szCs w:val="24"/>
        </w:rPr>
        <w:t>pet puta su</w:t>
      </w:r>
      <w:r>
        <w:rPr>
          <w:rFonts w:ascii="Times New Roman" w:hAnsi="Times New Roman" w:cs="Times New Roman"/>
          <w:sz w:val="24"/>
          <w:szCs w:val="24"/>
        </w:rPr>
        <w:t xml:space="preserve"> manji nego prošle godine.</w:t>
      </w:r>
      <w:r w:rsidR="007C2DE7" w:rsidRPr="007C2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24EAA" w14:textId="77777777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15109824" w14:textId="77777777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7C2DE7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Skupina 67 Prihodi iz nadležnog proračuna i od HZZO-a temeljem ugovornih obveza</w:t>
      </w:r>
    </w:p>
    <w:p w14:paraId="09C82563" w14:textId="77777777" w:rsidR="006251BF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7C2DE7">
        <w:rPr>
          <w:rFonts w:ascii="Times New Roman" w:hAnsi="Times New Roman" w:cs="Times New Roman"/>
          <w:sz w:val="24"/>
          <w:szCs w:val="24"/>
        </w:rPr>
        <w:t xml:space="preserve">Svi prihodi ove skupine odnose se na prihode iz nadležnog proračuna za financiranje redovne djelatnosti (podskupina 671). Prihodi se odnose na plaće i materijalna prava zaposlenih, sredstva po programskom ugovoru s Ministarstvom znanosti, obrazovanja i mladih (MZOM), nacionalno sufinanciranje EU projekata i sredstva iz NPOO-a za obnovu od potresa. </w:t>
      </w:r>
    </w:p>
    <w:p w14:paraId="7FA29E72" w14:textId="7B40782E" w:rsidR="00574658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7C2DE7">
        <w:rPr>
          <w:rFonts w:ascii="Times New Roman" w:hAnsi="Times New Roman" w:cs="Times New Roman"/>
          <w:sz w:val="24"/>
          <w:szCs w:val="24"/>
        </w:rPr>
        <w:t xml:space="preserve">Ukupni prihodi </w:t>
      </w:r>
      <w:r w:rsidR="006251BF">
        <w:rPr>
          <w:rFonts w:ascii="Times New Roman" w:hAnsi="Times New Roman" w:cs="Times New Roman"/>
          <w:sz w:val="24"/>
          <w:szCs w:val="24"/>
        </w:rPr>
        <w:t>ove skupine iznose</w:t>
      </w:r>
      <w:r w:rsidR="006251BF" w:rsidRPr="006251BF">
        <w:t xml:space="preserve"> </w:t>
      </w:r>
      <w:r w:rsidR="006B457A" w:rsidRPr="006B457A">
        <w:rPr>
          <w:rFonts w:ascii="Times New Roman" w:hAnsi="Times New Roman" w:cs="Times New Roman"/>
          <w:sz w:val="24"/>
          <w:szCs w:val="24"/>
        </w:rPr>
        <w:t xml:space="preserve"> 57.531.950,38 € </w:t>
      </w:r>
      <w:r w:rsidR="006251BF">
        <w:rPr>
          <w:rFonts w:ascii="Times New Roman" w:hAnsi="Times New Roman" w:cs="Times New Roman"/>
          <w:sz w:val="24"/>
          <w:szCs w:val="24"/>
        </w:rPr>
        <w:t>u 202</w:t>
      </w:r>
      <w:r w:rsidR="00D44FF7">
        <w:rPr>
          <w:rFonts w:ascii="Times New Roman" w:hAnsi="Times New Roman" w:cs="Times New Roman"/>
          <w:sz w:val="24"/>
          <w:szCs w:val="24"/>
        </w:rPr>
        <w:t>5</w:t>
      </w:r>
      <w:r w:rsidR="006251BF">
        <w:rPr>
          <w:rFonts w:ascii="Times New Roman" w:hAnsi="Times New Roman" w:cs="Times New Roman"/>
          <w:sz w:val="24"/>
          <w:szCs w:val="24"/>
        </w:rPr>
        <w:t xml:space="preserve">.g. i </w:t>
      </w:r>
      <w:r w:rsidR="006B457A">
        <w:rPr>
          <w:rFonts w:ascii="Times New Roman" w:hAnsi="Times New Roman" w:cs="Times New Roman"/>
          <w:sz w:val="24"/>
          <w:szCs w:val="24"/>
        </w:rPr>
        <w:t>za 1%</w:t>
      </w:r>
      <w:r w:rsidR="006251BF">
        <w:rPr>
          <w:rFonts w:ascii="Times New Roman" w:hAnsi="Times New Roman" w:cs="Times New Roman"/>
          <w:sz w:val="24"/>
          <w:szCs w:val="24"/>
        </w:rPr>
        <w:t xml:space="preserve"> su </w:t>
      </w:r>
      <w:r w:rsidR="006B457A">
        <w:rPr>
          <w:rFonts w:ascii="Times New Roman" w:hAnsi="Times New Roman" w:cs="Times New Roman"/>
          <w:sz w:val="24"/>
          <w:szCs w:val="24"/>
        </w:rPr>
        <w:t>veći u odnosu na plan. U odno</w:t>
      </w:r>
      <w:r w:rsidR="006251BF">
        <w:rPr>
          <w:rFonts w:ascii="Times New Roman" w:hAnsi="Times New Roman" w:cs="Times New Roman"/>
          <w:sz w:val="24"/>
          <w:szCs w:val="24"/>
        </w:rPr>
        <w:t>su na godinu ranije</w:t>
      </w:r>
      <w:r w:rsidR="006B457A">
        <w:rPr>
          <w:rFonts w:ascii="Times New Roman" w:hAnsi="Times New Roman" w:cs="Times New Roman"/>
          <w:sz w:val="24"/>
          <w:szCs w:val="24"/>
        </w:rPr>
        <w:t xml:space="preserve"> veći su zbog </w:t>
      </w:r>
      <w:r w:rsidRPr="007C2DE7">
        <w:rPr>
          <w:rFonts w:ascii="Times New Roman" w:hAnsi="Times New Roman" w:cs="Times New Roman"/>
          <w:sz w:val="24"/>
          <w:szCs w:val="24"/>
        </w:rPr>
        <w:t>povećan</w:t>
      </w:r>
      <w:r w:rsidR="006B457A">
        <w:rPr>
          <w:rFonts w:ascii="Times New Roman" w:hAnsi="Times New Roman" w:cs="Times New Roman"/>
          <w:sz w:val="24"/>
          <w:szCs w:val="24"/>
        </w:rPr>
        <w:t>e</w:t>
      </w:r>
      <w:r w:rsidRPr="007C2DE7">
        <w:rPr>
          <w:rFonts w:ascii="Times New Roman" w:hAnsi="Times New Roman" w:cs="Times New Roman"/>
          <w:sz w:val="24"/>
          <w:szCs w:val="24"/>
        </w:rPr>
        <w:t xml:space="preserve"> masa plaća uslijed novih</w:t>
      </w:r>
      <w:r w:rsidR="00FB05FE">
        <w:rPr>
          <w:rFonts w:ascii="Times New Roman" w:hAnsi="Times New Roman" w:cs="Times New Roman"/>
          <w:sz w:val="24"/>
          <w:szCs w:val="24"/>
        </w:rPr>
        <w:t xml:space="preserve"> osnovica za obračun plaća</w:t>
      </w:r>
      <w:r w:rsidRPr="007C2DE7">
        <w:rPr>
          <w:rFonts w:ascii="Times New Roman" w:hAnsi="Times New Roman" w:cs="Times New Roman"/>
          <w:sz w:val="24"/>
          <w:szCs w:val="24"/>
        </w:rPr>
        <w:t>, intenzivnih aktivnosti na projektu OZIP</w:t>
      </w:r>
      <w:r w:rsidR="00EF7BB6">
        <w:rPr>
          <w:rFonts w:ascii="Times New Roman" w:hAnsi="Times New Roman" w:cs="Times New Roman"/>
          <w:sz w:val="24"/>
          <w:szCs w:val="24"/>
        </w:rPr>
        <w:t>, kao i već prije promjene metodologije knjiženja prihoda iz proračuna na izvorima 56 i 58</w:t>
      </w:r>
      <w:r w:rsidRPr="007C2D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C31FA9" w14:textId="042E992A" w:rsidR="00AD008D" w:rsidRDefault="00AD008D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0AB68820" w14:textId="77777777" w:rsidR="00EF7BB6" w:rsidRPr="007C2DE7" w:rsidRDefault="00EF7BB6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0E2AD0F8" w14:textId="0807A077" w:rsidR="00AD008D" w:rsidRPr="00AD008D" w:rsidRDefault="00AD008D" w:rsidP="00FF276D">
      <w:pPr>
        <w:pStyle w:val="Odlomakpopisa"/>
        <w:numPr>
          <w:ilvl w:val="1"/>
          <w:numId w:val="7"/>
        </w:numPr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</w:pPr>
      <w:bookmarkStart w:id="2" w:name="_Toc171940123"/>
      <w:r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  <w:lastRenderedPageBreak/>
        <w:t xml:space="preserve"> </w:t>
      </w:r>
      <w:r w:rsidRPr="00AD008D"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  <w:t>RASHODI</w:t>
      </w:r>
      <w:bookmarkEnd w:id="2"/>
    </w:p>
    <w:p w14:paraId="1B9F821A" w14:textId="77777777" w:rsidR="00AD008D" w:rsidRPr="00AD008D" w:rsidRDefault="00AD008D" w:rsidP="00AD008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514EE846" w14:textId="4A6C9ADB" w:rsidR="00AD008D" w:rsidRPr="00AD008D" w:rsidRDefault="00AD008D" w:rsidP="00AD008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AD008D">
        <w:rPr>
          <w:rFonts w:ascii="Times New Roman" w:hAnsi="Times New Roman" w:cs="Times New Roman"/>
          <w:sz w:val="24"/>
          <w:szCs w:val="24"/>
        </w:rPr>
        <w:t xml:space="preserve">Ukupni rashodi iznosili su </w:t>
      </w:r>
      <w:r w:rsidR="00D43D53" w:rsidRPr="00D43D53">
        <w:rPr>
          <w:rFonts w:ascii="Times New Roman" w:hAnsi="Times New Roman" w:cs="Times New Roman"/>
          <w:sz w:val="24"/>
          <w:szCs w:val="24"/>
        </w:rPr>
        <w:t xml:space="preserve"> 77.428.174,90 </w:t>
      </w:r>
      <w:r w:rsidRPr="00AD008D">
        <w:rPr>
          <w:rFonts w:ascii="Times New Roman" w:hAnsi="Times New Roman" w:cs="Times New Roman"/>
          <w:sz w:val="24"/>
          <w:szCs w:val="24"/>
        </w:rPr>
        <w:t xml:space="preserve">€. To je za </w:t>
      </w:r>
      <w:r w:rsidR="00D43D53">
        <w:rPr>
          <w:rFonts w:ascii="Times New Roman" w:hAnsi="Times New Roman" w:cs="Times New Roman"/>
          <w:sz w:val="24"/>
          <w:szCs w:val="24"/>
        </w:rPr>
        <w:t>26</w:t>
      </w:r>
      <w:r w:rsidRPr="00AD008D">
        <w:rPr>
          <w:rFonts w:ascii="Times New Roman" w:hAnsi="Times New Roman" w:cs="Times New Roman"/>
          <w:sz w:val="24"/>
          <w:szCs w:val="24"/>
        </w:rPr>
        <w:t>% više u odnosu na prošl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D008D">
        <w:rPr>
          <w:rFonts w:ascii="Times New Roman" w:hAnsi="Times New Roman" w:cs="Times New Roman"/>
          <w:sz w:val="24"/>
          <w:szCs w:val="24"/>
        </w:rPr>
        <w:t xml:space="preserve"> godin</w:t>
      </w:r>
      <w:r>
        <w:rPr>
          <w:rFonts w:ascii="Times New Roman" w:hAnsi="Times New Roman" w:cs="Times New Roman"/>
          <w:sz w:val="24"/>
          <w:szCs w:val="24"/>
        </w:rPr>
        <w:t xml:space="preserve">u, a </w:t>
      </w:r>
      <w:r w:rsidR="00D43D5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D43D53">
        <w:rPr>
          <w:rFonts w:ascii="Times New Roman" w:hAnsi="Times New Roman" w:cs="Times New Roman"/>
          <w:sz w:val="24"/>
          <w:szCs w:val="24"/>
        </w:rPr>
        <w:t>više</w:t>
      </w:r>
      <w:r w:rsidR="003355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odnosu na tekući plan</w:t>
      </w:r>
      <w:r w:rsidR="00AC68CB">
        <w:rPr>
          <w:rFonts w:ascii="Times New Roman" w:hAnsi="Times New Roman" w:cs="Times New Roman"/>
          <w:sz w:val="24"/>
          <w:szCs w:val="24"/>
        </w:rPr>
        <w:t xml:space="preserve"> za 202</w:t>
      </w:r>
      <w:r w:rsidR="00D44FF7">
        <w:rPr>
          <w:rFonts w:ascii="Times New Roman" w:hAnsi="Times New Roman" w:cs="Times New Roman"/>
          <w:sz w:val="24"/>
          <w:szCs w:val="24"/>
        </w:rPr>
        <w:t>5</w:t>
      </w:r>
      <w:r w:rsidR="00AC68CB">
        <w:rPr>
          <w:rFonts w:ascii="Times New Roman" w:hAnsi="Times New Roman" w:cs="Times New Roman"/>
          <w:sz w:val="24"/>
          <w:szCs w:val="24"/>
        </w:rPr>
        <w:t>.</w:t>
      </w:r>
      <w:r w:rsidRPr="00AD00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1B48C" w14:textId="52F5665D" w:rsidR="00AD008D" w:rsidRPr="00AD008D" w:rsidRDefault="00AD008D" w:rsidP="00AD008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AD008D">
        <w:rPr>
          <w:rFonts w:ascii="Times New Roman" w:hAnsi="Times New Roman" w:cs="Times New Roman"/>
          <w:sz w:val="24"/>
          <w:szCs w:val="24"/>
        </w:rPr>
        <w:t xml:space="preserve">Prema ekonomskoj klasifikaciji čine ih razred 3 - </w:t>
      </w:r>
      <w:r w:rsidR="00D43D53">
        <w:rPr>
          <w:rFonts w:ascii="Times New Roman" w:hAnsi="Times New Roman" w:cs="Times New Roman"/>
          <w:sz w:val="24"/>
          <w:szCs w:val="24"/>
        </w:rPr>
        <w:t>R</w:t>
      </w:r>
      <w:r w:rsidRPr="00AD008D">
        <w:rPr>
          <w:rFonts w:ascii="Times New Roman" w:hAnsi="Times New Roman" w:cs="Times New Roman"/>
          <w:sz w:val="24"/>
          <w:szCs w:val="24"/>
        </w:rPr>
        <w:t xml:space="preserve">ashodi poslovanja u iznosu </w:t>
      </w:r>
      <w:r w:rsidR="00D43D53" w:rsidRPr="00D43D53">
        <w:rPr>
          <w:rFonts w:ascii="Times New Roman" w:hAnsi="Times New Roman" w:cs="Times New Roman"/>
          <w:sz w:val="24"/>
          <w:szCs w:val="24"/>
        </w:rPr>
        <w:t xml:space="preserve"> 52.588.305,94 </w:t>
      </w:r>
      <w:r w:rsidRPr="00AD008D">
        <w:rPr>
          <w:rFonts w:ascii="Times New Roman" w:hAnsi="Times New Roman" w:cs="Times New Roman"/>
          <w:sz w:val="24"/>
          <w:szCs w:val="24"/>
        </w:rPr>
        <w:t>€</w:t>
      </w:r>
      <w:r w:rsidR="00D43D53">
        <w:rPr>
          <w:rFonts w:ascii="Times New Roman" w:hAnsi="Times New Roman" w:cs="Times New Roman"/>
          <w:sz w:val="24"/>
          <w:szCs w:val="24"/>
        </w:rPr>
        <w:t xml:space="preserve">. </w:t>
      </w:r>
      <w:r w:rsidRPr="00AD008D">
        <w:rPr>
          <w:rFonts w:ascii="Times New Roman" w:hAnsi="Times New Roman" w:cs="Times New Roman"/>
          <w:sz w:val="24"/>
          <w:szCs w:val="24"/>
        </w:rPr>
        <w:t xml:space="preserve">razred 4 - </w:t>
      </w:r>
      <w:r w:rsidR="00D43D53">
        <w:rPr>
          <w:rFonts w:ascii="Times New Roman" w:hAnsi="Times New Roman" w:cs="Times New Roman"/>
          <w:sz w:val="24"/>
          <w:szCs w:val="24"/>
        </w:rPr>
        <w:t>R</w:t>
      </w:r>
      <w:r w:rsidRPr="00AD008D">
        <w:rPr>
          <w:rFonts w:ascii="Times New Roman" w:hAnsi="Times New Roman" w:cs="Times New Roman"/>
          <w:sz w:val="24"/>
          <w:szCs w:val="24"/>
        </w:rPr>
        <w:t xml:space="preserve">ashodi za nabavu nefinancijske imovine u iznosu od </w:t>
      </w:r>
      <w:r w:rsidR="00D43D53" w:rsidRPr="00D43D53">
        <w:rPr>
          <w:rFonts w:ascii="Times New Roman" w:hAnsi="Times New Roman" w:cs="Times New Roman"/>
          <w:sz w:val="24"/>
          <w:szCs w:val="24"/>
        </w:rPr>
        <w:t xml:space="preserve"> 24.759.070,98 </w:t>
      </w:r>
      <w:r w:rsidRPr="00AD008D">
        <w:rPr>
          <w:rFonts w:ascii="Times New Roman" w:hAnsi="Times New Roman" w:cs="Times New Roman"/>
          <w:sz w:val="24"/>
          <w:szCs w:val="24"/>
        </w:rPr>
        <w:t>€</w:t>
      </w:r>
      <w:r w:rsidR="00D43D53">
        <w:rPr>
          <w:rFonts w:ascii="Times New Roman" w:hAnsi="Times New Roman" w:cs="Times New Roman"/>
          <w:sz w:val="24"/>
          <w:szCs w:val="24"/>
        </w:rPr>
        <w:t>, te razred 5 – Izdaci za financijsku imovinu u iznosu od</w:t>
      </w:r>
      <w:r w:rsidR="00D43D53" w:rsidRPr="00D43D53">
        <w:rPr>
          <w:rFonts w:ascii="Times New Roman" w:hAnsi="Times New Roman" w:cs="Times New Roman"/>
          <w:sz w:val="24"/>
          <w:szCs w:val="24"/>
        </w:rPr>
        <w:t xml:space="preserve"> 80.797,98 </w:t>
      </w:r>
      <w:r w:rsidR="00D43D53">
        <w:rPr>
          <w:rFonts w:ascii="Times New Roman" w:hAnsi="Times New Roman" w:cs="Times New Roman"/>
          <w:sz w:val="24"/>
          <w:szCs w:val="24"/>
        </w:rPr>
        <w:t>€</w:t>
      </w:r>
      <w:r w:rsidRPr="00AD008D">
        <w:rPr>
          <w:rFonts w:ascii="Times New Roman" w:hAnsi="Times New Roman" w:cs="Times New Roman"/>
          <w:sz w:val="24"/>
          <w:szCs w:val="24"/>
        </w:rPr>
        <w:t>.</w:t>
      </w:r>
    </w:p>
    <w:p w14:paraId="1CE84703" w14:textId="6E88A096" w:rsidR="00AD008D" w:rsidRDefault="00AD008D" w:rsidP="00AD00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F90400" w14:textId="19C43E0B" w:rsidR="00AD008D" w:rsidRDefault="00AD008D" w:rsidP="00AD008D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AD008D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RASHODI POSLOVANJA – razred 3</w:t>
      </w:r>
    </w:p>
    <w:p w14:paraId="188CD9B5" w14:textId="77777777" w:rsidR="007402A8" w:rsidRPr="00AD008D" w:rsidRDefault="007402A8" w:rsidP="00AD008D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</w:p>
    <w:p w14:paraId="0D1B3989" w14:textId="77777777" w:rsidR="00AD008D" w:rsidRPr="00AD008D" w:rsidRDefault="00AD008D" w:rsidP="00AD008D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AD008D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Skupina 31 Rashodi za zaposlene</w:t>
      </w:r>
    </w:p>
    <w:p w14:paraId="687B05D3" w14:textId="06B2DAE6" w:rsidR="00AD008D" w:rsidRPr="00AD008D" w:rsidRDefault="00AD008D" w:rsidP="00AD008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AD008D">
        <w:rPr>
          <w:rFonts w:ascii="Times New Roman" w:hAnsi="Times New Roman" w:cs="Times New Roman"/>
          <w:sz w:val="24"/>
          <w:szCs w:val="24"/>
        </w:rPr>
        <w:t xml:space="preserve">Ukupni rashodi za zaposlene  (bruto plaće, ostali rashodi za zaposlene i doprinosi na plaće) </w:t>
      </w:r>
      <w:r w:rsidR="000342AD">
        <w:rPr>
          <w:rFonts w:ascii="Times New Roman" w:hAnsi="Times New Roman" w:cs="Times New Roman"/>
          <w:sz w:val="24"/>
          <w:szCs w:val="24"/>
        </w:rPr>
        <w:t>iznosili</w:t>
      </w:r>
      <w:r w:rsidRPr="00AD008D">
        <w:rPr>
          <w:rFonts w:ascii="Times New Roman" w:hAnsi="Times New Roman" w:cs="Times New Roman"/>
          <w:sz w:val="24"/>
          <w:szCs w:val="24"/>
        </w:rPr>
        <w:t xml:space="preserve"> su </w:t>
      </w:r>
      <w:r w:rsidR="007402A8" w:rsidRPr="007402A8">
        <w:rPr>
          <w:rFonts w:ascii="Times New Roman" w:hAnsi="Times New Roman" w:cs="Times New Roman"/>
          <w:sz w:val="24"/>
          <w:szCs w:val="24"/>
        </w:rPr>
        <w:t>40.433.324,96</w:t>
      </w:r>
      <w:r w:rsidRPr="00AD008D">
        <w:rPr>
          <w:rFonts w:ascii="Times New Roman" w:hAnsi="Times New Roman" w:cs="Times New Roman"/>
          <w:sz w:val="24"/>
          <w:szCs w:val="24"/>
        </w:rPr>
        <w:t xml:space="preserve">€ , što je </w:t>
      </w:r>
      <w:r w:rsidR="007402A8">
        <w:rPr>
          <w:rFonts w:ascii="Times New Roman" w:hAnsi="Times New Roman" w:cs="Times New Roman"/>
          <w:sz w:val="24"/>
          <w:szCs w:val="24"/>
        </w:rPr>
        <w:t xml:space="preserve">na nivou plana. U odnosu na prošlu godinu veći su </w:t>
      </w:r>
      <w:r w:rsidRPr="00AD008D">
        <w:rPr>
          <w:rFonts w:ascii="Times New Roman" w:hAnsi="Times New Roman" w:cs="Times New Roman"/>
          <w:sz w:val="24"/>
          <w:szCs w:val="24"/>
        </w:rPr>
        <w:t xml:space="preserve">za </w:t>
      </w:r>
      <w:r w:rsidR="007402A8">
        <w:rPr>
          <w:rFonts w:ascii="Times New Roman" w:hAnsi="Times New Roman" w:cs="Times New Roman"/>
          <w:sz w:val="24"/>
          <w:szCs w:val="24"/>
        </w:rPr>
        <w:t>24</w:t>
      </w:r>
      <w:r w:rsidRPr="00AD008D">
        <w:rPr>
          <w:rFonts w:ascii="Times New Roman" w:hAnsi="Times New Roman" w:cs="Times New Roman"/>
          <w:sz w:val="24"/>
          <w:szCs w:val="24"/>
        </w:rPr>
        <w:t>%</w:t>
      </w:r>
      <w:r w:rsidR="007402A8">
        <w:rPr>
          <w:rFonts w:ascii="Times New Roman" w:hAnsi="Times New Roman" w:cs="Times New Roman"/>
          <w:sz w:val="24"/>
          <w:szCs w:val="24"/>
        </w:rPr>
        <w:t>.</w:t>
      </w:r>
      <w:r w:rsidRPr="00AD008D">
        <w:rPr>
          <w:rFonts w:ascii="Times New Roman" w:hAnsi="Times New Roman" w:cs="Times New Roman"/>
          <w:sz w:val="24"/>
          <w:szCs w:val="24"/>
        </w:rPr>
        <w:t xml:space="preserve"> Razlo</w:t>
      </w:r>
      <w:r w:rsidR="007402A8">
        <w:rPr>
          <w:rFonts w:ascii="Times New Roman" w:hAnsi="Times New Roman" w:cs="Times New Roman"/>
          <w:sz w:val="24"/>
          <w:szCs w:val="24"/>
        </w:rPr>
        <w:t>zi za to su</w:t>
      </w:r>
      <w:r w:rsidRPr="00AD008D">
        <w:rPr>
          <w:rFonts w:ascii="Times New Roman" w:hAnsi="Times New Roman" w:cs="Times New Roman"/>
          <w:sz w:val="24"/>
          <w:szCs w:val="24"/>
        </w:rPr>
        <w:t xml:space="preserve"> </w:t>
      </w:r>
      <w:r w:rsidR="00FF6E0C">
        <w:rPr>
          <w:rFonts w:ascii="Times New Roman" w:hAnsi="Times New Roman" w:cs="Times New Roman"/>
          <w:sz w:val="24"/>
          <w:szCs w:val="24"/>
        </w:rPr>
        <w:t xml:space="preserve">povećanje </w:t>
      </w:r>
      <w:r w:rsidR="00FB05FE">
        <w:rPr>
          <w:rFonts w:ascii="Times New Roman" w:hAnsi="Times New Roman" w:cs="Times New Roman"/>
          <w:sz w:val="24"/>
          <w:szCs w:val="24"/>
        </w:rPr>
        <w:t>osnovice</w:t>
      </w:r>
      <w:r w:rsidR="00FF6E0C">
        <w:rPr>
          <w:rFonts w:ascii="Times New Roman" w:hAnsi="Times New Roman" w:cs="Times New Roman"/>
          <w:sz w:val="24"/>
          <w:szCs w:val="24"/>
        </w:rPr>
        <w:t xml:space="preserve"> za obračun plaće</w:t>
      </w:r>
      <w:r w:rsidR="007402A8">
        <w:rPr>
          <w:rFonts w:ascii="Times New Roman" w:hAnsi="Times New Roman" w:cs="Times New Roman"/>
          <w:sz w:val="24"/>
          <w:szCs w:val="24"/>
        </w:rPr>
        <w:t>, kao i promjena metodologije knjiženja temeljem čega je u 2025. zabilježeno 13 rashoda za plaće</w:t>
      </w:r>
      <w:r w:rsidRPr="00AD00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37EC46" w14:textId="77777777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0270130C" w14:textId="77777777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Skupina 32 Materijalni rashodi</w:t>
      </w:r>
    </w:p>
    <w:p w14:paraId="20977021" w14:textId="577E1FCA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>Materijalni rashodi iznosili su</w:t>
      </w:r>
      <w:r w:rsidR="00BE5DE5" w:rsidRPr="00BE5DE5">
        <w:rPr>
          <w:rFonts w:ascii="Times New Roman" w:hAnsi="Times New Roman" w:cs="Times New Roman"/>
          <w:sz w:val="24"/>
          <w:szCs w:val="24"/>
        </w:rPr>
        <w:t xml:space="preserve"> 10.749.756,37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401">
        <w:rPr>
          <w:rFonts w:ascii="Times New Roman" w:hAnsi="Times New Roman" w:cs="Times New Roman"/>
          <w:sz w:val="24"/>
          <w:szCs w:val="24"/>
        </w:rPr>
        <w:t xml:space="preserve">€ i za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E5DE5">
        <w:rPr>
          <w:rFonts w:ascii="Times New Roman" w:hAnsi="Times New Roman" w:cs="Times New Roman"/>
          <w:sz w:val="24"/>
          <w:szCs w:val="24"/>
        </w:rPr>
        <w:t>5</w:t>
      </w:r>
      <w:r w:rsidRPr="00205401">
        <w:rPr>
          <w:rFonts w:ascii="Times New Roman" w:hAnsi="Times New Roman" w:cs="Times New Roman"/>
          <w:sz w:val="24"/>
          <w:szCs w:val="24"/>
        </w:rPr>
        <w:t>%</w:t>
      </w:r>
      <w:r w:rsidR="00BE5DE5">
        <w:rPr>
          <w:rFonts w:ascii="Times New Roman" w:hAnsi="Times New Roman" w:cs="Times New Roman"/>
          <w:sz w:val="24"/>
          <w:szCs w:val="24"/>
        </w:rPr>
        <w:t xml:space="preserve"> su veći</w:t>
      </w:r>
      <w:r w:rsidRPr="00205401">
        <w:rPr>
          <w:rFonts w:ascii="Times New Roman" w:hAnsi="Times New Roman" w:cs="Times New Roman"/>
          <w:sz w:val="24"/>
          <w:szCs w:val="24"/>
        </w:rPr>
        <w:t xml:space="preserve"> nego prošle godine. </w:t>
      </w:r>
      <w:r>
        <w:rPr>
          <w:rFonts w:ascii="Times New Roman" w:hAnsi="Times New Roman" w:cs="Times New Roman"/>
          <w:sz w:val="24"/>
          <w:szCs w:val="24"/>
        </w:rPr>
        <w:t>U odnosu na tekući plan</w:t>
      </w:r>
      <w:r w:rsidR="00AC68CB">
        <w:rPr>
          <w:rFonts w:ascii="Times New Roman" w:hAnsi="Times New Roman" w:cs="Times New Roman"/>
          <w:sz w:val="24"/>
          <w:szCs w:val="24"/>
        </w:rPr>
        <w:t xml:space="preserve"> za 202</w:t>
      </w:r>
      <w:r w:rsidR="00BE5DE5">
        <w:rPr>
          <w:rFonts w:ascii="Times New Roman" w:hAnsi="Times New Roman" w:cs="Times New Roman"/>
          <w:sz w:val="24"/>
          <w:szCs w:val="24"/>
        </w:rPr>
        <w:t>5</w:t>
      </w:r>
      <w:r w:rsidR="00AC68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materijalni rashodi su </w:t>
      </w:r>
      <w:r w:rsidR="00BE5DE5">
        <w:rPr>
          <w:rFonts w:ascii="Times New Roman" w:hAnsi="Times New Roman" w:cs="Times New Roman"/>
          <w:sz w:val="24"/>
          <w:szCs w:val="24"/>
        </w:rPr>
        <w:t xml:space="preserve">manji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BE5DE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%.</w:t>
      </w:r>
    </w:p>
    <w:p w14:paraId="6CB56161" w14:textId="77777777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0565AA59" w14:textId="77777777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5401">
        <w:rPr>
          <w:rFonts w:ascii="Times New Roman" w:hAnsi="Times New Roman" w:cs="Times New Roman"/>
          <w:sz w:val="24"/>
          <w:szCs w:val="24"/>
          <w:u w:val="single"/>
        </w:rPr>
        <w:t>Podskupina 321 Naknade troškova zaposlenima</w:t>
      </w:r>
    </w:p>
    <w:p w14:paraId="2844BF39" w14:textId="263DC66D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Ova podskupina obuhvaća rashode za službena putovanja, naknade za prijevoz, stručno usavršavanje zaposlenika i ostale naknade troškova zaposlenima. Ukupni troškovi iznosili su </w:t>
      </w:r>
      <w:r w:rsidR="00BE5DE5" w:rsidRPr="00BE5DE5">
        <w:rPr>
          <w:rFonts w:ascii="Times New Roman" w:hAnsi="Times New Roman" w:cs="Times New Roman"/>
          <w:sz w:val="24"/>
          <w:szCs w:val="24"/>
        </w:rPr>
        <w:t xml:space="preserve"> 2.299.210,46 € </w:t>
      </w:r>
      <w:r w:rsidRPr="00205401">
        <w:rPr>
          <w:rFonts w:ascii="Times New Roman" w:hAnsi="Times New Roman" w:cs="Times New Roman"/>
          <w:sz w:val="24"/>
          <w:szCs w:val="24"/>
        </w:rPr>
        <w:t xml:space="preserve">€ i </w:t>
      </w:r>
      <w:r>
        <w:rPr>
          <w:rFonts w:ascii="Times New Roman" w:hAnsi="Times New Roman" w:cs="Times New Roman"/>
          <w:sz w:val="24"/>
          <w:szCs w:val="24"/>
        </w:rPr>
        <w:t xml:space="preserve">veći </w:t>
      </w:r>
      <w:r w:rsidRPr="00205401">
        <w:rPr>
          <w:rFonts w:ascii="Times New Roman" w:hAnsi="Times New Roman" w:cs="Times New Roman"/>
          <w:sz w:val="24"/>
          <w:szCs w:val="24"/>
        </w:rPr>
        <w:t xml:space="preserve">su za </w:t>
      </w:r>
      <w:r w:rsidR="00BE5DE5">
        <w:rPr>
          <w:rFonts w:ascii="Times New Roman" w:hAnsi="Times New Roman" w:cs="Times New Roman"/>
          <w:sz w:val="24"/>
          <w:szCs w:val="24"/>
        </w:rPr>
        <w:t>20</w:t>
      </w:r>
      <w:r w:rsidRPr="00205401">
        <w:rPr>
          <w:rFonts w:ascii="Times New Roman" w:hAnsi="Times New Roman" w:cs="Times New Roman"/>
          <w:sz w:val="24"/>
          <w:szCs w:val="24"/>
        </w:rPr>
        <w:t xml:space="preserve">% u odnosu na prošlu godinu, prvenstveno zbog </w:t>
      </w:r>
      <w:r>
        <w:rPr>
          <w:rFonts w:ascii="Times New Roman" w:hAnsi="Times New Roman" w:cs="Times New Roman"/>
          <w:sz w:val="24"/>
          <w:szCs w:val="24"/>
        </w:rPr>
        <w:t xml:space="preserve">povećanja </w:t>
      </w:r>
      <w:r w:rsidRPr="00205401">
        <w:rPr>
          <w:rFonts w:ascii="Times New Roman" w:hAnsi="Times New Roman" w:cs="Times New Roman"/>
          <w:sz w:val="24"/>
          <w:szCs w:val="24"/>
        </w:rPr>
        <w:t>troškova službenih putovanja</w:t>
      </w:r>
      <w:r>
        <w:rPr>
          <w:rFonts w:ascii="Times New Roman" w:hAnsi="Times New Roman" w:cs="Times New Roman"/>
          <w:sz w:val="24"/>
          <w:szCs w:val="24"/>
        </w:rPr>
        <w:t xml:space="preserve">, naknada za </w:t>
      </w:r>
      <w:r w:rsidR="00BE5DE5">
        <w:rPr>
          <w:rFonts w:ascii="Times New Roman" w:hAnsi="Times New Roman" w:cs="Times New Roman"/>
          <w:sz w:val="24"/>
          <w:szCs w:val="24"/>
        </w:rPr>
        <w:t>prijevoz</w:t>
      </w:r>
      <w:r w:rsidR="006205A4">
        <w:rPr>
          <w:rFonts w:ascii="Times New Roman" w:hAnsi="Times New Roman" w:cs="Times New Roman"/>
          <w:sz w:val="24"/>
          <w:szCs w:val="24"/>
        </w:rPr>
        <w:t xml:space="preserve"> i t</w:t>
      </w:r>
      <w:r w:rsidRPr="00205401">
        <w:rPr>
          <w:rFonts w:ascii="Times New Roman" w:hAnsi="Times New Roman" w:cs="Times New Roman"/>
          <w:sz w:val="24"/>
          <w:szCs w:val="24"/>
        </w:rPr>
        <w:t>roškov</w:t>
      </w:r>
      <w:r w:rsidR="006205A4">
        <w:rPr>
          <w:rFonts w:ascii="Times New Roman" w:hAnsi="Times New Roman" w:cs="Times New Roman"/>
          <w:sz w:val="24"/>
          <w:szCs w:val="24"/>
        </w:rPr>
        <w:t>a</w:t>
      </w:r>
      <w:r w:rsidRPr="00205401">
        <w:rPr>
          <w:rFonts w:ascii="Times New Roman" w:hAnsi="Times New Roman" w:cs="Times New Roman"/>
          <w:sz w:val="24"/>
          <w:szCs w:val="24"/>
        </w:rPr>
        <w:t xml:space="preserve"> stručnog usavršavanja</w:t>
      </w:r>
      <w:r w:rsidR="006205A4">
        <w:rPr>
          <w:rFonts w:ascii="Times New Roman" w:hAnsi="Times New Roman" w:cs="Times New Roman"/>
          <w:sz w:val="24"/>
          <w:szCs w:val="24"/>
        </w:rPr>
        <w:t>.</w:t>
      </w:r>
    </w:p>
    <w:p w14:paraId="7068AB98" w14:textId="77777777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7A8BE7C4" w14:textId="77777777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5401">
        <w:rPr>
          <w:rFonts w:ascii="Times New Roman" w:hAnsi="Times New Roman" w:cs="Times New Roman"/>
          <w:sz w:val="24"/>
          <w:szCs w:val="24"/>
          <w:u w:val="single"/>
        </w:rPr>
        <w:t>Podskupina 322 Rashodi za materijal i energiju</w:t>
      </w:r>
    </w:p>
    <w:p w14:paraId="64474CA7" w14:textId="4C2F38A9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Ukupni rashodi iznosili su </w:t>
      </w:r>
      <w:r w:rsidR="00BE5DE5" w:rsidRPr="00BE5DE5">
        <w:rPr>
          <w:rFonts w:ascii="Times New Roman" w:hAnsi="Times New Roman" w:cs="Times New Roman"/>
          <w:sz w:val="24"/>
          <w:szCs w:val="24"/>
        </w:rPr>
        <w:t xml:space="preserve">3.547.739,62 </w:t>
      </w:r>
      <w:r w:rsidRPr="00205401">
        <w:rPr>
          <w:rFonts w:ascii="Times New Roman" w:hAnsi="Times New Roman" w:cs="Times New Roman"/>
          <w:sz w:val="24"/>
          <w:szCs w:val="24"/>
        </w:rPr>
        <w:t xml:space="preserve">€ </w:t>
      </w:r>
      <w:r w:rsidR="00BE5DE5" w:rsidRPr="00BE5DE5">
        <w:rPr>
          <w:rFonts w:ascii="Times New Roman" w:hAnsi="Times New Roman" w:cs="Times New Roman"/>
          <w:sz w:val="24"/>
          <w:szCs w:val="24"/>
        </w:rPr>
        <w:t xml:space="preserve">€ što je 20% više </w:t>
      </w:r>
      <w:r w:rsidRPr="00205401">
        <w:rPr>
          <w:rFonts w:ascii="Times New Roman" w:hAnsi="Times New Roman" w:cs="Times New Roman"/>
          <w:sz w:val="24"/>
          <w:szCs w:val="24"/>
        </w:rPr>
        <w:t xml:space="preserve">u odnosu na prošlu godinu. Prvenstveno zbog </w:t>
      </w:r>
      <w:r w:rsidR="00BE5DE5">
        <w:rPr>
          <w:rFonts w:ascii="Times New Roman" w:hAnsi="Times New Roman" w:cs="Times New Roman"/>
          <w:sz w:val="24"/>
          <w:szCs w:val="24"/>
        </w:rPr>
        <w:t xml:space="preserve">većih </w:t>
      </w:r>
      <w:r w:rsidRPr="00205401">
        <w:rPr>
          <w:rFonts w:ascii="Times New Roman" w:hAnsi="Times New Roman" w:cs="Times New Roman"/>
          <w:sz w:val="24"/>
          <w:szCs w:val="24"/>
        </w:rPr>
        <w:t xml:space="preserve">troškova </w:t>
      </w:r>
      <w:r w:rsidR="00BE5DE5">
        <w:rPr>
          <w:rFonts w:ascii="Times New Roman" w:hAnsi="Times New Roman" w:cs="Times New Roman"/>
          <w:sz w:val="24"/>
          <w:szCs w:val="24"/>
        </w:rPr>
        <w:t>materijala i sirovina.</w:t>
      </w:r>
      <w:r w:rsidRPr="002054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485A7" w14:textId="77777777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2B98091F" w14:textId="77777777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  <w:u w:val="single"/>
        </w:rPr>
        <w:t>Podskupina 323 Rashodi za usluge</w:t>
      </w:r>
    </w:p>
    <w:p w14:paraId="02A2BF9C" w14:textId="3F1EF912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>Troškovi usluga bili su</w:t>
      </w:r>
      <w:r w:rsidR="00BE5DE5">
        <w:rPr>
          <w:rFonts w:ascii="Times New Roman" w:hAnsi="Times New Roman" w:cs="Times New Roman"/>
          <w:sz w:val="24"/>
          <w:szCs w:val="24"/>
        </w:rPr>
        <w:t xml:space="preserve"> </w:t>
      </w:r>
      <w:r w:rsidR="00BE5DE5" w:rsidRPr="00BE5DE5">
        <w:rPr>
          <w:rFonts w:ascii="Times New Roman" w:hAnsi="Times New Roman" w:cs="Times New Roman"/>
          <w:sz w:val="24"/>
          <w:szCs w:val="24"/>
        </w:rPr>
        <w:t>3.048.814,28</w:t>
      </w:r>
      <w:r w:rsidRPr="00205401"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BE5DE5">
        <w:rPr>
          <w:rFonts w:ascii="Times New Roman" w:hAnsi="Times New Roman" w:cs="Times New Roman"/>
          <w:sz w:val="24"/>
          <w:szCs w:val="24"/>
        </w:rPr>
        <w:t xml:space="preserve">6% više </w:t>
      </w:r>
      <w:r w:rsidRPr="00205401">
        <w:rPr>
          <w:rFonts w:ascii="Times New Roman" w:hAnsi="Times New Roman" w:cs="Times New Roman"/>
          <w:sz w:val="24"/>
          <w:szCs w:val="24"/>
        </w:rPr>
        <w:t>u odnosu na 202</w:t>
      </w:r>
      <w:r w:rsidR="00BE5DE5">
        <w:rPr>
          <w:rFonts w:ascii="Times New Roman" w:hAnsi="Times New Roman" w:cs="Times New Roman"/>
          <w:sz w:val="24"/>
          <w:szCs w:val="24"/>
        </w:rPr>
        <w:t>4</w:t>
      </w:r>
      <w:r w:rsidRPr="00205401">
        <w:rPr>
          <w:rFonts w:ascii="Times New Roman" w:hAnsi="Times New Roman" w:cs="Times New Roman"/>
          <w:sz w:val="24"/>
          <w:szCs w:val="24"/>
        </w:rPr>
        <w:t xml:space="preserve">.g. </w:t>
      </w:r>
      <w:r w:rsidR="00CF55CE">
        <w:rPr>
          <w:rFonts w:ascii="Times New Roman" w:hAnsi="Times New Roman" w:cs="Times New Roman"/>
          <w:sz w:val="24"/>
          <w:szCs w:val="24"/>
        </w:rPr>
        <w:t xml:space="preserve">Najveća stavka su troškovi </w:t>
      </w:r>
      <w:r w:rsidR="00CF55CE" w:rsidRPr="00CF55CE">
        <w:rPr>
          <w:rFonts w:ascii="Times New Roman" w:hAnsi="Times New Roman" w:cs="Times New Roman"/>
          <w:sz w:val="24"/>
          <w:szCs w:val="24"/>
        </w:rPr>
        <w:t>tekućeg i investicijskog održavanja</w:t>
      </w:r>
      <w:r w:rsidR="00CF55CE">
        <w:rPr>
          <w:rFonts w:ascii="Times New Roman" w:hAnsi="Times New Roman" w:cs="Times New Roman"/>
          <w:sz w:val="24"/>
          <w:szCs w:val="24"/>
        </w:rPr>
        <w:t xml:space="preserve"> koji su iznosili </w:t>
      </w:r>
      <w:r w:rsidR="00BE5DE5" w:rsidRPr="00BE5DE5">
        <w:rPr>
          <w:rFonts w:ascii="Times New Roman" w:hAnsi="Times New Roman" w:cs="Times New Roman"/>
          <w:sz w:val="24"/>
          <w:szCs w:val="24"/>
        </w:rPr>
        <w:t xml:space="preserve">1.091.169,34 € </w:t>
      </w:r>
      <w:r w:rsidR="00CF55CE">
        <w:rPr>
          <w:rFonts w:ascii="Times New Roman" w:hAnsi="Times New Roman" w:cs="Times New Roman"/>
          <w:sz w:val="24"/>
          <w:szCs w:val="24"/>
        </w:rPr>
        <w:t>€</w:t>
      </w:r>
      <w:r w:rsidR="002E538F">
        <w:rPr>
          <w:rFonts w:ascii="Times New Roman" w:hAnsi="Times New Roman" w:cs="Times New Roman"/>
          <w:sz w:val="24"/>
          <w:szCs w:val="24"/>
        </w:rPr>
        <w:t>, od kojih je značajan dio povezan s pratećim troškovima uz projekt O-ZIP</w:t>
      </w:r>
      <w:r w:rsidR="00CF55CE">
        <w:rPr>
          <w:rFonts w:ascii="Times New Roman" w:hAnsi="Times New Roman" w:cs="Times New Roman"/>
          <w:sz w:val="24"/>
          <w:szCs w:val="24"/>
        </w:rPr>
        <w:t>.</w:t>
      </w:r>
    </w:p>
    <w:p w14:paraId="389D72E1" w14:textId="77777777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0033E720" w14:textId="77777777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5401">
        <w:rPr>
          <w:rFonts w:ascii="Times New Roman" w:hAnsi="Times New Roman" w:cs="Times New Roman"/>
          <w:sz w:val="24"/>
          <w:szCs w:val="24"/>
          <w:u w:val="single"/>
        </w:rPr>
        <w:lastRenderedPageBreak/>
        <w:t>Podskupina 329 Ostali nespomenuti rashodi poslovanja</w:t>
      </w:r>
    </w:p>
    <w:p w14:paraId="5E04086F" w14:textId="4FAD2061" w:rsidR="00FF6E0C" w:rsidRDefault="00CA423F" w:rsidP="00FF6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Ukupni rashodi iznosili su </w:t>
      </w:r>
      <w:r w:rsidRPr="00CA423F">
        <w:rPr>
          <w:rFonts w:ascii="Times New Roman" w:hAnsi="Times New Roman" w:cs="Times New Roman"/>
          <w:sz w:val="24"/>
          <w:szCs w:val="24"/>
        </w:rPr>
        <w:t xml:space="preserve"> 1.677.490,75 € </w:t>
      </w:r>
      <w:r w:rsidRPr="00205401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za 3 puta viši</w:t>
      </w:r>
      <w:r w:rsidRPr="00205401">
        <w:rPr>
          <w:rFonts w:ascii="Times New Roman" w:hAnsi="Times New Roman" w:cs="Times New Roman"/>
          <w:sz w:val="24"/>
          <w:szCs w:val="24"/>
        </w:rPr>
        <w:t xml:space="preserve"> u odnosu na prošlu godinu. </w:t>
      </w:r>
      <w:r>
        <w:rPr>
          <w:rFonts w:ascii="Times New Roman" w:hAnsi="Times New Roman" w:cs="Times New Roman"/>
          <w:sz w:val="24"/>
          <w:szCs w:val="24"/>
        </w:rPr>
        <w:t xml:space="preserve">To je prvenstveno zbog </w:t>
      </w:r>
      <w:r w:rsidRPr="00CA423F">
        <w:rPr>
          <w:rFonts w:ascii="Times New Roman" w:hAnsi="Times New Roman" w:cs="Times New Roman"/>
          <w:sz w:val="24"/>
          <w:szCs w:val="24"/>
        </w:rPr>
        <w:t xml:space="preserve">doznaka novčanih sredstava partnerskim institucijama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A423F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EU </w:t>
      </w:r>
      <w:r w:rsidRPr="00CA423F">
        <w:rPr>
          <w:rFonts w:ascii="Times New Roman" w:hAnsi="Times New Roman" w:cs="Times New Roman"/>
          <w:sz w:val="24"/>
          <w:szCs w:val="24"/>
        </w:rPr>
        <w:t>projektima Europske unije</w:t>
      </w:r>
      <w:r>
        <w:rPr>
          <w:rFonts w:ascii="Times New Roman" w:hAnsi="Times New Roman" w:cs="Times New Roman"/>
          <w:sz w:val="24"/>
          <w:szCs w:val="24"/>
        </w:rPr>
        <w:t xml:space="preserve"> – naj</w:t>
      </w:r>
      <w:r w:rsidR="003F6E7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iše od toga za </w:t>
      </w:r>
      <w:r w:rsidR="003F6E7A">
        <w:rPr>
          <w:rFonts w:ascii="Times New Roman" w:hAnsi="Times New Roman" w:cs="Times New Roman"/>
          <w:sz w:val="24"/>
          <w:szCs w:val="24"/>
        </w:rPr>
        <w:t xml:space="preserve">projekt </w:t>
      </w:r>
      <w:r w:rsidR="003F6E7A" w:rsidRPr="003F6E7A">
        <w:rPr>
          <w:rFonts w:ascii="Times New Roman" w:hAnsi="Times New Roman" w:cs="Times New Roman"/>
          <w:sz w:val="24"/>
          <w:szCs w:val="24"/>
        </w:rPr>
        <w:t>ERCEA-SYNERGY</w:t>
      </w:r>
      <w:r w:rsidRPr="00CA423F">
        <w:rPr>
          <w:rFonts w:ascii="Times New Roman" w:hAnsi="Times New Roman" w:cs="Times New Roman"/>
          <w:sz w:val="24"/>
          <w:szCs w:val="24"/>
        </w:rPr>
        <w:t>.</w:t>
      </w:r>
      <w:r w:rsidR="003F6E7A">
        <w:rPr>
          <w:rFonts w:ascii="Times New Roman" w:hAnsi="Times New Roman" w:cs="Times New Roman"/>
          <w:sz w:val="24"/>
          <w:szCs w:val="24"/>
        </w:rPr>
        <w:t xml:space="preserve"> Ostali rashodi</w:t>
      </w:r>
      <w:r w:rsidR="00FF6E0C" w:rsidRPr="00205401">
        <w:rPr>
          <w:rFonts w:ascii="Times New Roman" w:hAnsi="Times New Roman" w:cs="Times New Roman"/>
          <w:sz w:val="24"/>
          <w:szCs w:val="24"/>
        </w:rPr>
        <w:t xml:space="preserve"> ove podskupine su naknade za rad predstavničkih tijela, premije osiguranja, reprezentacija, članarine, pristojbe, troškovi sudskih postupaka i ostali rashodi poslovanja. </w:t>
      </w:r>
    </w:p>
    <w:p w14:paraId="0531F4C9" w14:textId="77777777" w:rsidR="00213DD0" w:rsidRPr="00205401" w:rsidRDefault="00213DD0" w:rsidP="00146A1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5BC47791" w14:textId="77777777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Skupina 34 Financijski rashodi</w:t>
      </w:r>
    </w:p>
    <w:p w14:paraId="1B2BEF70" w14:textId="23ED3539" w:rsidR="00FF6E0C" w:rsidRPr="00205401" w:rsidRDefault="00FF6E0C" w:rsidP="00FF6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Ukupni troškovi iznosili su </w:t>
      </w:r>
      <w:r w:rsidR="0018270A" w:rsidRPr="0018270A">
        <w:rPr>
          <w:rFonts w:ascii="Times New Roman" w:hAnsi="Times New Roman" w:cs="Times New Roman"/>
          <w:sz w:val="24"/>
          <w:szCs w:val="24"/>
        </w:rPr>
        <w:t>84.633,49</w:t>
      </w:r>
      <w:r w:rsidR="0018270A">
        <w:rPr>
          <w:rFonts w:ascii="Times New Roman" w:hAnsi="Times New Roman" w:cs="Times New Roman"/>
          <w:sz w:val="24"/>
          <w:szCs w:val="24"/>
        </w:rPr>
        <w:t xml:space="preserve"> </w:t>
      </w:r>
      <w:r w:rsidRPr="00205401">
        <w:rPr>
          <w:rFonts w:ascii="Times New Roman" w:hAnsi="Times New Roman" w:cs="Times New Roman"/>
          <w:sz w:val="24"/>
          <w:szCs w:val="24"/>
        </w:rPr>
        <w:t xml:space="preserve">€ i </w:t>
      </w:r>
      <w:r w:rsidR="0018270A">
        <w:rPr>
          <w:rFonts w:ascii="Times New Roman" w:hAnsi="Times New Roman" w:cs="Times New Roman"/>
          <w:sz w:val="24"/>
          <w:szCs w:val="24"/>
        </w:rPr>
        <w:t>dva i pol</w:t>
      </w:r>
      <w:r w:rsidR="00213DD0">
        <w:rPr>
          <w:rFonts w:ascii="Times New Roman" w:hAnsi="Times New Roman" w:cs="Times New Roman"/>
          <w:sz w:val="24"/>
          <w:szCs w:val="24"/>
        </w:rPr>
        <w:t xml:space="preserve"> puta su </w:t>
      </w:r>
      <w:r w:rsidR="0018270A">
        <w:rPr>
          <w:rFonts w:ascii="Times New Roman" w:hAnsi="Times New Roman" w:cs="Times New Roman"/>
          <w:sz w:val="24"/>
          <w:szCs w:val="24"/>
        </w:rPr>
        <w:t>veći</w:t>
      </w:r>
      <w:r w:rsidRPr="00205401">
        <w:rPr>
          <w:rFonts w:ascii="Times New Roman" w:hAnsi="Times New Roman" w:cs="Times New Roman"/>
          <w:sz w:val="24"/>
          <w:szCs w:val="24"/>
        </w:rPr>
        <w:t xml:space="preserve"> u odnosu na prošlu godin</w:t>
      </w:r>
      <w:r w:rsidR="00213DD0">
        <w:rPr>
          <w:rFonts w:ascii="Times New Roman" w:hAnsi="Times New Roman" w:cs="Times New Roman"/>
          <w:sz w:val="24"/>
          <w:szCs w:val="24"/>
        </w:rPr>
        <w:t>u</w:t>
      </w:r>
      <w:r w:rsidRPr="00205401">
        <w:rPr>
          <w:rFonts w:ascii="Times New Roman" w:hAnsi="Times New Roman" w:cs="Times New Roman"/>
          <w:sz w:val="24"/>
          <w:szCs w:val="24"/>
        </w:rPr>
        <w:t xml:space="preserve">. </w:t>
      </w:r>
      <w:r w:rsidR="0018270A">
        <w:rPr>
          <w:rFonts w:ascii="Times New Roman" w:hAnsi="Times New Roman" w:cs="Times New Roman"/>
          <w:sz w:val="24"/>
          <w:szCs w:val="24"/>
        </w:rPr>
        <w:t xml:space="preserve">Rashodi su veći zbog povećanih tečajnih razlika, zateznih </w:t>
      </w:r>
      <w:r w:rsidRPr="00205401">
        <w:rPr>
          <w:rFonts w:ascii="Times New Roman" w:hAnsi="Times New Roman" w:cs="Times New Roman"/>
          <w:sz w:val="24"/>
          <w:szCs w:val="24"/>
        </w:rPr>
        <w:t xml:space="preserve">kamata temeljem sudskih presuda za sporove o visini osnovice plaća </w:t>
      </w:r>
      <w:r w:rsidR="00213DD0">
        <w:rPr>
          <w:rFonts w:ascii="Times New Roman" w:hAnsi="Times New Roman" w:cs="Times New Roman"/>
          <w:sz w:val="24"/>
          <w:szCs w:val="24"/>
        </w:rPr>
        <w:t xml:space="preserve">u razdoblju </w:t>
      </w:r>
      <w:r w:rsidRPr="00205401">
        <w:rPr>
          <w:rFonts w:ascii="Times New Roman" w:hAnsi="Times New Roman" w:cs="Times New Roman"/>
          <w:sz w:val="24"/>
          <w:szCs w:val="24"/>
        </w:rPr>
        <w:t>2015-2017.</w:t>
      </w:r>
      <w:r w:rsidR="0018270A">
        <w:rPr>
          <w:rFonts w:ascii="Times New Roman" w:hAnsi="Times New Roman" w:cs="Times New Roman"/>
          <w:sz w:val="24"/>
          <w:szCs w:val="24"/>
        </w:rPr>
        <w:t>, kao većih naknada za bankarske usluge.</w:t>
      </w:r>
    </w:p>
    <w:p w14:paraId="7F8D5587" w14:textId="77777777" w:rsidR="00FF6E0C" w:rsidRPr="00205401" w:rsidRDefault="00FF6E0C" w:rsidP="00146A1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6C1724EF" w14:textId="77777777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Skupina 35 Subvencije</w:t>
      </w:r>
    </w:p>
    <w:p w14:paraId="297CA21D" w14:textId="2D2D4CD2" w:rsidR="00FF6E0C" w:rsidRDefault="0018270A" w:rsidP="00182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2025.go troškovi ove skupine iznosili </w:t>
      </w:r>
      <w:r w:rsidRPr="0018270A">
        <w:rPr>
          <w:rFonts w:ascii="Times New Roman" w:hAnsi="Times New Roman" w:cs="Times New Roman"/>
          <w:sz w:val="24"/>
          <w:szCs w:val="24"/>
        </w:rPr>
        <w:t>177.564,54</w:t>
      </w:r>
      <w:r>
        <w:rPr>
          <w:rFonts w:ascii="Times New Roman" w:hAnsi="Times New Roman" w:cs="Times New Roman"/>
          <w:sz w:val="24"/>
          <w:szCs w:val="24"/>
        </w:rPr>
        <w:t xml:space="preserve"> € i 10% su manji nego godinu dana ranije. </w:t>
      </w:r>
      <w:r w:rsidR="00FF6E0C" w:rsidRPr="00205401">
        <w:rPr>
          <w:rFonts w:ascii="Times New Roman" w:hAnsi="Times New Roman" w:cs="Times New Roman"/>
          <w:sz w:val="24"/>
          <w:szCs w:val="24"/>
        </w:rPr>
        <w:t>Ti troškove se odnose na doznak</w:t>
      </w:r>
      <w:r w:rsidR="00BD6DCA">
        <w:rPr>
          <w:rFonts w:ascii="Times New Roman" w:hAnsi="Times New Roman" w:cs="Times New Roman"/>
          <w:sz w:val="24"/>
          <w:szCs w:val="24"/>
        </w:rPr>
        <w:t>e</w:t>
      </w:r>
      <w:r w:rsidR="00FF6E0C" w:rsidRPr="00205401">
        <w:rPr>
          <w:rFonts w:ascii="Times New Roman" w:hAnsi="Times New Roman" w:cs="Times New Roman"/>
          <w:sz w:val="24"/>
          <w:szCs w:val="24"/>
        </w:rPr>
        <w:t xml:space="preserve"> partnerima u okviru </w:t>
      </w:r>
      <w:r w:rsidR="0060448F">
        <w:rPr>
          <w:rFonts w:ascii="Times New Roman" w:hAnsi="Times New Roman" w:cs="Times New Roman"/>
          <w:sz w:val="24"/>
          <w:szCs w:val="24"/>
        </w:rPr>
        <w:t xml:space="preserve">EDIH </w:t>
      </w:r>
      <w:r w:rsidR="00FF6E0C" w:rsidRPr="00205401">
        <w:rPr>
          <w:rFonts w:ascii="Times New Roman" w:hAnsi="Times New Roman" w:cs="Times New Roman"/>
          <w:sz w:val="24"/>
          <w:szCs w:val="24"/>
        </w:rPr>
        <w:t>projek</w:t>
      </w:r>
      <w:r w:rsidR="00213DD0">
        <w:rPr>
          <w:rFonts w:ascii="Times New Roman" w:hAnsi="Times New Roman" w:cs="Times New Roman"/>
          <w:sz w:val="24"/>
          <w:szCs w:val="24"/>
        </w:rPr>
        <w:t>ta</w:t>
      </w:r>
      <w:r w:rsidR="0060448F">
        <w:rPr>
          <w:rFonts w:ascii="Times New Roman" w:hAnsi="Times New Roman" w:cs="Times New Roman"/>
          <w:sz w:val="24"/>
          <w:szCs w:val="24"/>
        </w:rPr>
        <w:t xml:space="preserve"> </w:t>
      </w:r>
      <w:r w:rsidR="0060448F" w:rsidRPr="0060448F">
        <w:rPr>
          <w:rFonts w:ascii="Times New Roman" w:hAnsi="Times New Roman" w:cs="Times New Roman"/>
          <w:sz w:val="24"/>
          <w:szCs w:val="24"/>
        </w:rPr>
        <w:t>AI4HEALTH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21B0B0" w14:textId="77777777" w:rsidR="00146A1D" w:rsidRDefault="00146A1D" w:rsidP="00146A1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7194D80C" w14:textId="77777777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Skupina 36 Pomoći dane u inozemstvo i unutar općeg proračuna</w:t>
      </w:r>
    </w:p>
    <w:p w14:paraId="76312696" w14:textId="5E3385D2" w:rsidR="00FF6E0C" w:rsidRPr="00205401" w:rsidRDefault="00FF6E0C" w:rsidP="00FF6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Ova skupina imala je troškove u ukupnom iznosu od </w:t>
      </w:r>
      <w:r w:rsidR="0018270A" w:rsidRPr="0018270A">
        <w:rPr>
          <w:rFonts w:ascii="Times New Roman" w:hAnsi="Times New Roman" w:cs="Times New Roman"/>
          <w:sz w:val="24"/>
          <w:szCs w:val="24"/>
        </w:rPr>
        <w:t xml:space="preserve"> 266.778,51 €</w:t>
      </w:r>
      <w:r w:rsidRPr="00205401">
        <w:rPr>
          <w:rFonts w:ascii="Times New Roman" w:hAnsi="Times New Roman" w:cs="Times New Roman"/>
          <w:sz w:val="24"/>
          <w:szCs w:val="24"/>
        </w:rPr>
        <w:t xml:space="preserve">, dok su prošle godine </w:t>
      </w:r>
      <w:r w:rsidR="009F4BF7">
        <w:rPr>
          <w:rFonts w:ascii="Times New Roman" w:hAnsi="Times New Roman" w:cs="Times New Roman"/>
          <w:sz w:val="24"/>
          <w:szCs w:val="24"/>
        </w:rPr>
        <w:t xml:space="preserve">bili </w:t>
      </w:r>
      <w:r w:rsidR="0018270A">
        <w:rPr>
          <w:rFonts w:ascii="Times New Roman" w:hAnsi="Times New Roman" w:cs="Times New Roman"/>
          <w:sz w:val="24"/>
          <w:szCs w:val="24"/>
        </w:rPr>
        <w:t>10%</w:t>
      </w:r>
      <w:r w:rsidR="009F4BF7">
        <w:rPr>
          <w:rFonts w:ascii="Times New Roman" w:hAnsi="Times New Roman" w:cs="Times New Roman"/>
          <w:sz w:val="24"/>
          <w:szCs w:val="24"/>
        </w:rPr>
        <w:t xml:space="preserve"> veći. U odnosu na plan realizirano je </w:t>
      </w:r>
      <w:r w:rsidR="0018270A">
        <w:rPr>
          <w:rFonts w:ascii="Times New Roman" w:hAnsi="Times New Roman" w:cs="Times New Roman"/>
          <w:sz w:val="24"/>
          <w:szCs w:val="24"/>
        </w:rPr>
        <w:t>56</w:t>
      </w:r>
      <w:r w:rsidR="009F4BF7">
        <w:rPr>
          <w:rFonts w:ascii="Times New Roman" w:hAnsi="Times New Roman" w:cs="Times New Roman"/>
          <w:sz w:val="24"/>
          <w:szCs w:val="24"/>
        </w:rPr>
        <w:t>%</w:t>
      </w:r>
      <w:r w:rsidRPr="00205401">
        <w:rPr>
          <w:rFonts w:ascii="Times New Roman" w:hAnsi="Times New Roman" w:cs="Times New Roman"/>
          <w:sz w:val="24"/>
          <w:szCs w:val="24"/>
        </w:rPr>
        <w:t xml:space="preserve">. </w:t>
      </w:r>
      <w:r w:rsidR="00F22BC5">
        <w:rPr>
          <w:rFonts w:ascii="Times New Roman" w:hAnsi="Times New Roman" w:cs="Times New Roman"/>
          <w:sz w:val="24"/>
          <w:szCs w:val="24"/>
        </w:rPr>
        <w:t xml:space="preserve">Rashodi se </w:t>
      </w:r>
      <w:r w:rsidR="00A1384A">
        <w:rPr>
          <w:rFonts w:ascii="Times New Roman" w:hAnsi="Times New Roman" w:cs="Times New Roman"/>
          <w:sz w:val="24"/>
          <w:szCs w:val="24"/>
        </w:rPr>
        <w:t>odnos</w:t>
      </w:r>
      <w:r w:rsidR="00F22BC5">
        <w:rPr>
          <w:rFonts w:ascii="Times New Roman" w:hAnsi="Times New Roman" w:cs="Times New Roman"/>
          <w:sz w:val="24"/>
          <w:szCs w:val="24"/>
        </w:rPr>
        <w:t>e</w:t>
      </w:r>
      <w:r w:rsidR="00A1384A">
        <w:rPr>
          <w:rFonts w:ascii="Times New Roman" w:hAnsi="Times New Roman" w:cs="Times New Roman"/>
          <w:sz w:val="24"/>
          <w:szCs w:val="24"/>
        </w:rPr>
        <w:t xml:space="preserve"> na</w:t>
      </w:r>
      <w:r w:rsidRPr="00205401">
        <w:rPr>
          <w:rFonts w:ascii="Times New Roman" w:hAnsi="Times New Roman" w:cs="Times New Roman"/>
          <w:sz w:val="24"/>
          <w:szCs w:val="24"/>
        </w:rPr>
        <w:t xml:space="preserve"> prijenos</w:t>
      </w:r>
      <w:r w:rsidR="00F22BC5">
        <w:rPr>
          <w:rFonts w:ascii="Times New Roman" w:hAnsi="Times New Roman" w:cs="Times New Roman"/>
          <w:sz w:val="24"/>
          <w:szCs w:val="24"/>
        </w:rPr>
        <w:t>e</w:t>
      </w:r>
      <w:r w:rsidRPr="00205401">
        <w:rPr>
          <w:rFonts w:ascii="Times New Roman" w:hAnsi="Times New Roman" w:cs="Times New Roman"/>
          <w:sz w:val="24"/>
          <w:szCs w:val="24"/>
        </w:rPr>
        <w:t xml:space="preserve"> drugim partnerima </w:t>
      </w:r>
      <w:r w:rsidR="00A1384A" w:rsidRPr="00205401">
        <w:rPr>
          <w:rFonts w:ascii="Times New Roman" w:hAnsi="Times New Roman" w:cs="Times New Roman"/>
          <w:sz w:val="24"/>
          <w:szCs w:val="24"/>
        </w:rPr>
        <w:t>u okviru istog proračuna temeljem prijenosa EU sredstava</w:t>
      </w:r>
      <w:r w:rsidR="00A1384A">
        <w:rPr>
          <w:rFonts w:ascii="Times New Roman" w:hAnsi="Times New Roman" w:cs="Times New Roman"/>
          <w:sz w:val="24"/>
          <w:szCs w:val="24"/>
        </w:rPr>
        <w:t>, a</w:t>
      </w:r>
      <w:r w:rsidR="00A1384A" w:rsidRPr="00205401">
        <w:rPr>
          <w:rFonts w:ascii="Times New Roman" w:hAnsi="Times New Roman" w:cs="Times New Roman"/>
          <w:sz w:val="24"/>
          <w:szCs w:val="24"/>
        </w:rPr>
        <w:t xml:space="preserve"> </w:t>
      </w:r>
      <w:r w:rsidRPr="00205401">
        <w:rPr>
          <w:rFonts w:ascii="Times New Roman" w:hAnsi="Times New Roman" w:cs="Times New Roman"/>
          <w:sz w:val="24"/>
          <w:szCs w:val="24"/>
        </w:rPr>
        <w:t>na projektima</w:t>
      </w:r>
      <w:r w:rsidR="00A1384A">
        <w:rPr>
          <w:rFonts w:ascii="Times New Roman" w:hAnsi="Times New Roman" w:cs="Times New Roman"/>
          <w:sz w:val="24"/>
          <w:szCs w:val="24"/>
        </w:rPr>
        <w:t xml:space="preserve"> </w:t>
      </w:r>
      <w:r w:rsidR="007746B0">
        <w:rPr>
          <w:rFonts w:ascii="Times New Roman" w:hAnsi="Times New Roman" w:cs="Times New Roman"/>
          <w:sz w:val="24"/>
          <w:szCs w:val="24"/>
        </w:rPr>
        <w:t>kojima</w:t>
      </w:r>
      <w:r w:rsidR="00A1384A">
        <w:rPr>
          <w:rFonts w:ascii="Times New Roman" w:hAnsi="Times New Roman" w:cs="Times New Roman"/>
          <w:sz w:val="24"/>
          <w:szCs w:val="24"/>
        </w:rPr>
        <w:t xml:space="preserve"> je IRB</w:t>
      </w:r>
      <w:r w:rsidR="007746B0">
        <w:rPr>
          <w:rFonts w:ascii="Times New Roman" w:hAnsi="Times New Roman" w:cs="Times New Roman"/>
          <w:sz w:val="24"/>
          <w:szCs w:val="24"/>
        </w:rPr>
        <w:t xml:space="preserve"> nositelj.</w:t>
      </w:r>
      <w:r w:rsidR="0060448F" w:rsidRPr="0060448F">
        <w:t xml:space="preserve"> </w:t>
      </w:r>
    </w:p>
    <w:p w14:paraId="56A24DCA" w14:textId="77777777" w:rsidR="00FF6E0C" w:rsidRPr="00205401" w:rsidRDefault="00FF6E0C" w:rsidP="00146A1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2B8F1D9E" w14:textId="77777777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Skupina 37 Naknade građanima </w:t>
      </w:r>
    </w:p>
    <w:p w14:paraId="2C700B12" w14:textId="16ECD1F7" w:rsidR="00FF6E0C" w:rsidRPr="00205401" w:rsidRDefault="00352179" w:rsidP="00FF6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rashodi ove skupine </w:t>
      </w:r>
      <w:r w:rsidRPr="00205401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ili su</w:t>
      </w:r>
      <w:r w:rsidRPr="00205401">
        <w:rPr>
          <w:rFonts w:ascii="Times New Roman" w:hAnsi="Times New Roman" w:cs="Times New Roman"/>
          <w:sz w:val="24"/>
          <w:szCs w:val="24"/>
        </w:rPr>
        <w:t xml:space="preserve"> </w:t>
      </w:r>
      <w:r w:rsidR="00F22BC5" w:rsidRPr="00F22BC5">
        <w:rPr>
          <w:rFonts w:ascii="Times New Roman" w:hAnsi="Times New Roman" w:cs="Times New Roman"/>
          <w:sz w:val="24"/>
          <w:szCs w:val="24"/>
        </w:rPr>
        <w:t xml:space="preserve">321.637,82 € </w:t>
      </w:r>
      <w:r w:rsidR="003355FD">
        <w:rPr>
          <w:rFonts w:ascii="Times New Roman" w:hAnsi="Times New Roman" w:cs="Times New Roman"/>
          <w:sz w:val="24"/>
          <w:szCs w:val="24"/>
        </w:rPr>
        <w:t xml:space="preserve">i za </w:t>
      </w:r>
      <w:r w:rsidR="00F22BC5">
        <w:rPr>
          <w:rFonts w:ascii="Times New Roman" w:hAnsi="Times New Roman" w:cs="Times New Roman"/>
          <w:sz w:val="24"/>
          <w:szCs w:val="24"/>
        </w:rPr>
        <w:t>77</w:t>
      </w:r>
      <w:r w:rsidR="003355FD">
        <w:rPr>
          <w:rFonts w:ascii="Times New Roman" w:hAnsi="Times New Roman" w:cs="Times New Roman"/>
          <w:sz w:val="24"/>
          <w:szCs w:val="24"/>
        </w:rPr>
        <w:t xml:space="preserve">% su </w:t>
      </w:r>
      <w:r w:rsidR="00F22BC5">
        <w:rPr>
          <w:rFonts w:ascii="Times New Roman" w:hAnsi="Times New Roman" w:cs="Times New Roman"/>
          <w:sz w:val="24"/>
          <w:szCs w:val="24"/>
        </w:rPr>
        <w:t>veći</w:t>
      </w:r>
      <w:r w:rsidR="003355FD">
        <w:rPr>
          <w:rFonts w:ascii="Times New Roman" w:hAnsi="Times New Roman" w:cs="Times New Roman"/>
          <w:sz w:val="24"/>
          <w:szCs w:val="24"/>
        </w:rPr>
        <w:t xml:space="preserve"> od plana</w:t>
      </w:r>
      <w:r w:rsidR="00F22BC5">
        <w:rPr>
          <w:rFonts w:ascii="Times New Roman" w:hAnsi="Times New Roman" w:cs="Times New Roman"/>
          <w:sz w:val="24"/>
          <w:szCs w:val="24"/>
        </w:rPr>
        <w:t xml:space="preserve"> zbog novih ugovora u 2025.g.</w:t>
      </w:r>
      <w:r w:rsidRPr="00205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Najveći dio rashoda odnosi se na</w:t>
      </w:r>
      <w:r w:rsidRPr="00352179">
        <w:t xml:space="preserve"> </w:t>
      </w:r>
      <w:r w:rsidRPr="00352179">
        <w:rPr>
          <w:rFonts w:ascii="Times New Roman" w:hAnsi="Times New Roman" w:cs="Times New Roman"/>
          <w:sz w:val="24"/>
          <w:szCs w:val="24"/>
        </w:rPr>
        <w:t>troškov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52179">
        <w:rPr>
          <w:rFonts w:ascii="Times New Roman" w:hAnsi="Times New Roman" w:cs="Times New Roman"/>
          <w:sz w:val="24"/>
          <w:szCs w:val="24"/>
        </w:rPr>
        <w:t xml:space="preserve"> odlazne mobilnosti viših asistenata temeljem ugovora s HrZZ-om</w:t>
      </w:r>
      <w:r>
        <w:rPr>
          <w:rFonts w:ascii="Times New Roman" w:hAnsi="Times New Roman" w:cs="Times New Roman"/>
          <w:sz w:val="24"/>
          <w:szCs w:val="24"/>
        </w:rPr>
        <w:t xml:space="preserve"> (z</w:t>
      </w:r>
      <w:r w:rsidR="00FF6E0C" w:rsidRPr="00205401">
        <w:rPr>
          <w:rFonts w:ascii="Times New Roman" w:hAnsi="Times New Roman" w:cs="Times New Roman"/>
          <w:sz w:val="24"/>
          <w:szCs w:val="24"/>
        </w:rPr>
        <w:t>a razliku od podskupine 323 gdje su evidentirani troškovi dolazne mobilnosti isto temeljem ugovora s HrZZ-om</w:t>
      </w:r>
      <w:r>
        <w:rPr>
          <w:rFonts w:ascii="Times New Roman" w:hAnsi="Times New Roman" w:cs="Times New Roman"/>
          <w:sz w:val="24"/>
          <w:szCs w:val="24"/>
        </w:rPr>
        <w:t>)</w:t>
      </w:r>
      <w:r w:rsidR="00FF6E0C" w:rsidRPr="00205401">
        <w:rPr>
          <w:rFonts w:ascii="Times New Roman" w:hAnsi="Times New Roman" w:cs="Times New Roman"/>
          <w:sz w:val="24"/>
          <w:szCs w:val="24"/>
        </w:rPr>
        <w:t xml:space="preserve">. Prošle godine nije bilo tog ugovora, niti se prilikom planiranja mogao znati opseg tih aktivnosti. </w:t>
      </w:r>
    </w:p>
    <w:p w14:paraId="61656EC1" w14:textId="77777777" w:rsidR="00FF6E0C" w:rsidRPr="00205401" w:rsidRDefault="00FF6E0C" w:rsidP="00F22BC5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0B56CB51" w14:textId="77777777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Skupina 38 Ostali rashodi</w:t>
      </w:r>
    </w:p>
    <w:p w14:paraId="1BC296CE" w14:textId="601263C8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Ukupni troškovi iznose </w:t>
      </w:r>
      <w:r w:rsidR="00AA7664" w:rsidRPr="00AA7664">
        <w:rPr>
          <w:rFonts w:ascii="Times New Roman" w:hAnsi="Times New Roman" w:cs="Times New Roman"/>
          <w:sz w:val="24"/>
          <w:szCs w:val="24"/>
        </w:rPr>
        <w:t>554.610,25</w:t>
      </w:r>
      <w:r w:rsidR="00AA7664">
        <w:rPr>
          <w:rFonts w:ascii="Times New Roman" w:hAnsi="Times New Roman" w:cs="Times New Roman"/>
          <w:sz w:val="24"/>
          <w:szCs w:val="24"/>
        </w:rPr>
        <w:t xml:space="preserve"> </w:t>
      </w:r>
      <w:r w:rsidRPr="00205401">
        <w:rPr>
          <w:rFonts w:ascii="Times New Roman" w:hAnsi="Times New Roman" w:cs="Times New Roman"/>
          <w:sz w:val="24"/>
          <w:szCs w:val="24"/>
        </w:rPr>
        <w:t>€ i odnose se</w:t>
      </w:r>
      <w:r w:rsidR="00AA7664">
        <w:rPr>
          <w:rFonts w:ascii="Times New Roman" w:hAnsi="Times New Roman" w:cs="Times New Roman"/>
          <w:sz w:val="24"/>
          <w:szCs w:val="24"/>
        </w:rPr>
        <w:t xml:space="preserve"> najviše </w:t>
      </w:r>
      <w:r w:rsidRPr="00205401">
        <w:rPr>
          <w:rFonts w:ascii="Times New Roman" w:hAnsi="Times New Roman" w:cs="Times New Roman"/>
          <w:sz w:val="24"/>
          <w:szCs w:val="24"/>
        </w:rPr>
        <w:t xml:space="preserve"> na ugovornu isplatu partner</w:t>
      </w:r>
      <w:r w:rsidR="00FA4BEA">
        <w:rPr>
          <w:rFonts w:ascii="Times New Roman" w:hAnsi="Times New Roman" w:cs="Times New Roman"/>
          <w:sz w:val="24"/>
          <w:szCs w:val="24"/>
        </w:rPr>
        <w:t>ima</w:t>
      </w:r>
      <w:r w:rsidRPr="00205401">
        <w:rPr>
          <w:rFonts w:ascii="Times New Roman" w:hAnsi="Times New Roman" w:cs="Times New Roman"/>
          <w:sz w:val="24"/>
          <w:szCs w:val="24"/>
        </w:rPr>
        <w:t xml:space="preserve"> u </w:t>
      </w:r>
      <w:r w:rsidR="00AA7664">
        <w:rPr>
          <w:rFonts w:ascii="Times New Roman" w:hAnsi="Times New Roman" w:cs="Times New Roman"/>
          <w:sz w:val="24"/>
          <w:szCs w:val="24"/>
        </w:rPr>
        <w:t xml:space="preserve">Interreg </w:t>
      </w:r>
      <w:r w:rsidRPr="00205401">
        <w:rPr>
          <w:rFonts w:ascii="Times New Roman" w:hAnsi="Times New Roman" w:cs="Times New Roman"/>
          <w:sz w:val="24"/>
          <w:szCs w:val="24"/>
        </w:rPr>
        <w:t xml:space="preserve">projektu </w:t>
      </w:r>
      <w:r w:rsidR="00AA7664">
        <w:rPr>
          <w:rFonts w:ascii="Times New Roman" w:hAnsi="Times New Roman" w:cs="Times New Roman"/>
          <w:sz w:val="24"/>
          <w:szCs w:val="24"/>
        </w:rPr>
        <w:t>Smart</w:t>
      </w:r>
      <w:r w:rsidR="00AA7664" w:rsidRPr="00AA7664">
        <w:rPr>
          <w:rFonts w:ascii="Times New Roman" w:hAnsi="Times New Roman" w:cs="Times New Roman"/>
          <w:sz w:val="24"/>
          <w:szCs w:val="24"/>
        </w:rPr>
        <w:t xml:space="preserve">-Water </w:t>
      </w:r>
      <w:r w:rsidR="00AA7664">
        <w:rPr>
          <w:rFonts w:ascii="Times New Roman" w:hAnsi="Times New Roman" w:cs="Times New Roman"/>
          <w:sz w:val="24"/>
          <w:szCs w:val="24"/>
        </w:rPr>
        <w:t>i NPOO projektu Metapatvor</w:t>
      </w:r>
      <w:r w:rsidR="00FA4BEA">
        <w:rPr>
          <w:rFonts w:ascii="Times New Roman" w:hAnsi="Times New Roman" w:cs="Times New Roman"/>
          <w:sz w:val="24"/>
          <w:szCs w:val="24"/>
        </w:rPr>
        <w:t xml:space="preserve">. U odnosu na prošlu godinu, rashodi ove skupine </w:t>
      </w:r>
      <w:r w:rsidR="00AA7664">
        <w:rPr>
          <w:rFonts w:ascii="Times New Roman" w:hAnsi="Times New Roman" w:cs="Times New Roman"/>
          <w:sz w:val="24"/>
          <w:szCs w:val="24"/>
        </w:rPr>
        <w:t xml:space="preserve">veći </w:t>
      </w:r>
      <w:r w:rsidR="00FA4BEA">
        <w:rPr>
          <w:rFonts w:ascii="Times New Roman" w:hAnsi="Times New Roman" w:cs="Times New Roman"/>
          <w:sz w:val="24"/>
          <w:szCs w:val="24"/>
        </w:rPr>
        <w:t xml:space="preserve">su za </w:t>
      </w:r>
      <w:r w:rsidR="00AA7664">
        <w:rPr>
          <w:rFonts w:ascii="Times New Roman" w:hAnsi="Times New Roman" w:cs="Times New Roman"/>
          <w:sz w:val="24"/>
          <w:szCs w:val="24"/>
        </w:rPr>
        <w:t>75</w:t>
      </w:r>
      <w:r w:rsidR="00FA4BEA">
        <w:rPr>
          <w:rFonts w:ascii="Times New Roman" w:hAnsi="Times New Roman" w:cs="Times New Roman"/>
          <w:sz w:val="24"/>
          <w:szCs w:val="24"/>
        </w:rPr>
        <w:t>%</w:t>
      </w:r>
    </w:p>
    <w:p w14:paraId="6449DE79" w14:textId="284085C3" w:rsidR="00BD42AE" w:rsidRDefault="00BD42AE" w:rsidP="00BD4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584EC7" w14:textId="2CD2F6F8" w:rsidR="004E0270" w:rsidRDefault="004E0270" w:rsidP="00BD4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59574B" w14:textId="77777777" w:rsidR="004E0270" w:rsidRDefault="004E0270" w:rsidP="00BD4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03F418" w14:textId="77777777" w:rsidR="00BD42AE" w:rsidRPr="00205401" w:rsidRDefault="00BD42AE" w:rsidP="00BD4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E8AB04" w14:textId="77777777" w:rsidR="00BD42AE" w:rsidRPr="00205401" w:rsidRDefault="00BD42AE" w:rsidP="00BD42AE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lastRenderedPageBreak/>
        <w:t>RASHODI ZA NABAVU NEFINANCIJSKE IMOVINE – razred 4</w:t>
      </w:r>
    </w:p>
    <w:p w14:paraId="78F570DF" w14:textId="77777777" w:rsidR="00BD42AE" w:rsidRPr="00205401" w:rsidRDefault="00BD42AE" w:rsidP="00BD4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F81298" w14:textId="02EF46DB" w:rsidR="00BD42AE" w:rsidRPr="00205401" w:rsidRDefault="00BD42AE" w:rsidP="00BD42A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Ukupni rashodi za nabavu nefinancijske imovine iznosili su </w:t>
      </w:r>
      <w:r w:rsidR="004E0270" w:rsidRPr="004E0270">
        <w:rPr>
          <w:rFonts w:ascii="Times New Roman" w:hAnsi="Times New Roman" w:cs="Times New Roman"/>
          <w:sz w:val="24"/>
          <w:szCs w:val="24"/>
        </w:rPr>
        <w:t xml:space="preserve">24.759.070,98 € </w:t>
      </w:r>
      <w:r w:rsidRPr="00205401">
        <w:rPr>
          <w:rFonts w:ascii="Times New Roman" w:hAnsi="Times New Roman" w:cs="Times New Roman"/>
          <w:sz w:val="24"/>
          <w:szCs w:val="24"/>
        </w:rPr>
        <w:t xml:space="preserve">, što je </w:t>
      </w:r>
      <w:r w:rsidR="004E0270">
        <w:rPr>
          <w:rFonts w:ascii="Times New Roman" w:hAnsi="Times New Roman" w:cs="Times New Roman"/>
          <w:sz w:val="24"/>
          <w:szCs w:val="24"/>
        </w:rPr>
        <w:t>34</w:t>
      </w:r>
      <w:r w:rsidRPr="00205401">
        <w:rPr>
          <w:rFonts w:ascii="Times New Roman" w:hAnsi="Times New Roman" w:cs="Times New Roman"/>
          <w:sz w:val="24"/>
          <w:szCs w:val="24"/>
        </w:rPr>
        <w:t xml:space="preserve">% više nego prošle godine. U odnosu na </w:t>
      </w:r>
      <w:r>
        <w:rPr>
          <w:rFonts w:ascii="Times New Roman" w:hAnsi="Times New Roman" w:cs="Times New Roman"/>
          <w:sz w:val="24"/>
          <w:szCs w:val="24"/>
        </w:rPr>
        <w:t xml:space="preserve">tekući </w:t>
      </w:r>
      <w:r w:rsidRPr="00205401">
        <w:rPr>
          <w:rFonts w:ascii="Times New Roman" w:hAnsi="Times New Roman" w:cs="Times New Roman"/>
          <w:sz w:val="24"/>
          <w:szCs w:val="24"/>
        </w:rPr>
        <w:t xml:space="preserve">plan </w:t>
      </w:r>
      <w:r w:rsidR="00AC68CB">
        <w:rPr>
          <w:rFonts w:ascii="Times New Roman" w:hAnsi="Times New Roman" w:cs="Times New Roman"/>
          <w:sz w:val="24"/>
          <w:szCs w:val="24"/>
        </w:rPr>
        <w:t>za 202</w:t>
      </w:r>
      <w:r w:rsidR="004E0270">
        <w:rPr>
          <w:rFonts w:ascii="Times New Roman" w:hAnsi="Times New Roman" w:cs="Times New Roman"/>
          <w:sz w:val="24"/>
          <w:szCs w:val="24"/>
        </w:rPr>
        <w:t>5</w:t>
      </w:r>
      <w:r w:rsidR="00AC68CB">
        <w:rPr>
          <w:rFonts w:ascii="Times New Roman" w:hAnsi="Times New Roman" w:cs="Times New Roman"/>
          <w:sz w:val="24"/>
          <w:szCs w:val="24"/>
        </w:rPr>
        <w:t xml:space="preserve">. </w:t>
      </w:r>
      <w:r w:rsidRPr="00205401">
        <w:rPr>
          <w:rFonts w:ascii="Times New Roman" w:hAnsi="Times New Roman" w:cs="Times New Roman"/>
          <w:sz w:val="24"/>
          <w:szCs w:val="24"/>
        </w:rPr>
        <w:t xml:space="preserve">to je </w:t>
      </w:r>
      <w:r w:rsidR="004E0270">
        <w:rPr>
          <w:rFonts w:ascii="Times New Roman" w:hAnsi="Times New Roman" w:cs="Times New Roman"/>
          <w:sz w:val="24"/>
          <w:szCs w:val="24"/>
        </w:rPr>
        <w:t>12</w:t>
      </w:r>
      <w:r w:rsidRPr="00205401">
        <w:rPr>
          <w:rFonts w:ascii="Times New Roman" w:hAnsi="Times New Roman" w:cs="Times New Roman"/>
          <w:sz w:val="24"/>
          <w:szCs w:val="24"/>
        </w:rPr>
        <w:t xml:space="preserve">% </w:t>
      </w:r>
      <w:r w:rsidR="004E0270">
        <w:rPr>
          <w:rFonts w:ascii="Times New Roman" w:hAnsi="Times New Roman" w:cs="Times New Roman"/>
          <w:sz w:val="24"/>
          <w:szCs w:val="24"/>
        </w:rPr>
        <w:t>više.</w:t>
      </w:r>
    </w:p>
    <w:p w14:paraId="19EE5911" w14:textId="714BFFE4" w:rsidR="00BD42AE" w:rsidRPr="00205401" w:rsidRDefault="004E0270" w:rsidP="00BD42A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Gotovo s</w:t>
      </w:r>
      <w:r w:rsidR="00BD42AE" w:rsidRPr="00205401">
        <w:rPr>
          <w:rFonts w:ascii="Times New Roman" w:hAnsi="Times New Roman" w:cs="Times New Roman"/>
          <w:sz w:val="24"/>
          <w:szCs w:val="24"/>
        </w:rPr>
        <w:t xml:space="preserve">vi rashodi se odnose na skupinu 42 Rashodi za nabavu proizvedene dugotrajne imovine. </w:t>
      </w:r>
    </w:p>
    <w:p w14:paraId="67DBA0CA" w14:textId="7F9A3857" w:rsidR="00BD42AE" w:rsidRPr="00205401" w:rsidRDefault="00BD42AE" w:rsidP="00BD42A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>Najv</w:t>
      </w:r>
      <w:r>
        <w:rPr>
          <w:rFonts w:ascii="Times New Roman" w:hAnsi="Times New Roman" w:cs="Times New Roman"/>
          <w:sz w:val="24"/>
          <w:szCs w:val="24"/>
        </w:rPr>
        <w:t>iše</w:t>
      </w:r>
      <w:r w:rsidRPr="00205401">
        <w:rPr>
          <w:rFonts w:ascii="Times New Roman" w:hAnsi="Times New Roman" w:cs="Times New Roman"/>
          <w:sz w:val="24"/>
          <w:szCs w:val="24"/>
        </w:rPr>
        <w:t xml:space="preserve"> rashod</w:t>
      </w:r>
      <w:r>
        <w:rPr>
          <w:rFonts w:ascii="Times New Roman" w:hAnsi="Times New Roman" w:cs="Times New Roman"/>
          <w:sz w:val="24"/>
          <w:szCs w:val="24"/>
        </w:rPr>
        <w:t xml:space="preserve">a bilo je unutar </w:t>
      </w:r>
      <w:r w:rsidR="00244F13">
        <w:rPr>
          <w:rFonts w:ascii="Times New Roman" w:hAnsi="Times New Roman" w:cs="Times New Roman"/>
          <w:sz w:val="24"/>
          <w:szCs w:val="24"/>
        </w:rPr>
        <w:t>podskupine G</w:t>
      </w:r>
      <w:r w:rsidRPr="00205401">
        <w:rPr>
          <w:rFonts w:ascii="Times New Roman" w:hAnsi="Times New Roman" w:cs="Times New Roman"/>
          <w:sz w:val="24"/>
          <w:szCs w:val="24"/>
        </w:rPr>
        <w:t>rađevinsk</w:t>
      </w:r>
      <w:r w:rsidR="00244F13">
        <w:rPr>
          <w:rFonts w:ascii="Times New Roman" w:hAnsi="Times New Roman" w:cs="Times New Roman"/>
          <w:sz w:val="24"/>
          <w:szCs w:val="24"/>
        </w:rPr>
        <w:t>i</w:t>
      </w:r>
      <w:r w:rsidRPr="00205401">
        <w:rPr>
          <w:rFonts w:ascii="Times New Roman" w:hAnsi="Times New Roman" w:cs="Times New Roman"/>
          <w:sz w:val="24"/>
          <w:szCs w:val="24"/>
        </w:rPr>
        <w:t xml:space="preserve"> objekt</w:t>
      </w:r>
      <w:r w:rsidR="00244F13">
        <w:rPr>
          <w:rFonts w:ascii="Times New Roman" w:hAnsi="Times New Roman" w:cs="Times New Roman"/>
          <w:sz w:val="24"/>
          <w:szCs w:val="24"/>
        </w:rPr>
        <w:t>i</w:t>
      </w:r>
      <w:r w:rsidRPr="00205401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4E0270" w:rsidRPr="004E0270">
        <w:rPr>
          <w:rFonts w:ascii="Times New Roman" w:hAnsi="Times New Roman" w:cs="Times New Roman"/>
          <w:sz w:val="24"/>
          <w:szCs w:val="24"/>
        </w:rPr>
        <w:t xml:space="preserve"> 18.831.953,89 €</w:t>
      </w:r>
      <w:r w:rsidRPr="00205401">
        <w:rPr>
          <w:rFonts w:ascii="Times New Roman" w:hAnsi="Times New Roman" w:cs="Times New Roman"/>
          <w:sz w:val="24"/>
          <w:szCs w:val="24"/>
        </w:rPr>
        <w:t>. Ti rashodi se odnose na projekt O-ZIP, a manjim dijelom za sanaciju zgrada od potresa</w:t>
      </w:r>
      <w:r w:rsidR="001B5A61">
        <w:rPr>
          <w:rFonts w:ascii="Times New Roman" w:hAnsi="Times New Roman" w:cs="Times New Roman"/>
          <w:sz w:val="24"/>
          <w:szCs w:val="24"/>
        </w:rPr>
        <w:t>. U odnosu na prošlu godinu veći su za 34%</w:t>
      </w:r>
    </w:p>
    <w:p w14:paraId="6FB44763" w14:textId="0990C8F6" w:rsidR="00BD42AE" w:rsidRDefault="00BD42AE" w:rsidP="00BD42A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Nakon toga po veličini su rashodi </w:t>
      </w:r>
      <w:r w:rsidR="00244F13">
        <w:rPr>
          <w:rFonts w:ascii="Times New Roman" w:hAnsi="Times New Roman" w:cs="Times New Roman"/>
          <w:sz w:val="24"/>
          <w:szCs w:val="24"/>
        </w:rPr>
        <w:t xml:space="preserve">podskupine Postrojenja i oprema </w:t>
      </w:r>
      <w:r w:rsidR="00FF276D">
        <w:rPr>
          <w:rFonts w:ascii="Times New Roman" w:hAnsi="Times New Roman" w:cs="Times New Roman"/>
          <w:sz w:val="24"/>
          <w:szCs w:val="24"/>
        </w:rPr>
        <w:t>koji se odnose na laboratorijsku opremu</w:t>
      </w:r>
      <w:r w:rsidR="001B5A61" w:rsidRPr="001B5A61">
        <w:rPr>
          <w:rFonts w:ascii="Times New Roman" w:hAnsi="Times New Roman" w:cs="Times New Roman"/>
          <w:sz w:val="24"/>
          <w:szCs w:val="24"/>
        </w:rPr>
        <w:t xml:space="preserve"> </w:t>
      </w:r>
      <w:r w:rsidR="001B5A61">
        <w:rPr>
          <w:rFonts w:ascii="Times New Roman" w:hAnsi="Times New Roman" w:cs="Times New Roman"/>
          <w:sz w:val="24"/>
          <w:szCs w:val="24"/>
        </w:rPr>
        <w:t>prvenstveno u okviru projekta</w:t>
      </w:r>
      <w:r w:rsidR="001B5A61" w:rsidRPr="00205401">
        <w:rPr>
          <w:rFonts w:ascii="Times New Roman" w:hAnsi="Times New Roman" w:cs="Times New Roman"/>
          <w:sz w:val="24"/>
          <w:szCs w:val="24"/>
        </w:rPr>
        <w:t xml:space="preserve"> O-ZIP.</w:t>
      </w:r>
      <w:r w:rsidR="001B5A61">
        <w:rPr>
          <w:rFonts w:ascii="Times New Roman" w:hAnsi="Times New Roman" w:cs="Times New Roman"/>
          <w:sz w:val="24"/>
          <w:szCs w:val="24"/>
        </w:rPr>
        <w:t xml:space="preserve"> U 2025. su </w:t>
      </w:r>
      <w:r w:rsidR="00FF276D">
        <w:rPr>
          <w:rFonts w:ascii="Times New Roman" w:hAnsi="Times New Roman" w:cs="Times New Roman"/>
          <w:sz w:val="24"/>
          <w:szCs w:val="24"/>
        </w:rPr>
        <w:t>i</w:t>
      </w:r>
      <w:r w:rsidRPr="00205401">
        <w:rPr>
          <w:rFonts w:ascii="Times New Roman" w:hAnsi="Times New Roman" w:cs="Times New Roman"/>
          <w:sz w:val="24"/>
          <w:szCs w:val="24"/>
        </w:rPr>
        <w:t>znos</w:t>
      </w:r>
      <w:r w:rsidR="00FF276D">
        <w:rPr>
          <w:rFonts w:ascii="Times New Roman" w:hAnsi="Times New Roman" w:cs="Times New Roman"/>
          <w:sz w:val="24"/>
          <w:szCs w:val="24"/>
        </w:rPr>
        <w:t>ili</w:t>
      </w:r>
      <w:r w:rsidRPr="00205401">
        <w:t xml:space="preserve"> </w:t>
      </w:r>
      <w:r w:rsidR="001B5A61" w:rsidRPr="001B5A61">
        <w:rPr>
          <w:rFonts w:ascii="Times New Roman" w:hAnsi="Times New Roman" w:cs="Times New Roman"/>
          <w:sz w:val="24"/>
          <w:szCs w:val="24"/>
        </w:rPr>
        <w:t xml:space="preserve"> 5.685.984,27 € </w:t>
      </w:r>
      <w:r w:rsidRPr="00205401">
        <w:rPr>
          <w:rFonts w:ascii="Times New Roman" w:hAnsi="Times New Roman" w:cs="Times New Roman"/>
          <w:sz w:val="24"/>
          <w:szCs w:val="24"/>
        </w:rPr>
        <w:t>, što je</w:t>
      </w:r>
      <w:r w:rsidR="001B5A61">
        <w:rPr>
          <w:rFonts w:ascii="Times New Roman" w:hAnsi="Times New Roman" w:cs="Times New Roman"/>
          <w:sz w:val="24"/>
          <w:szCs w:val="24"/>
        </w:rPr>
        <w:t xml:space="preserve"> za 30%</w:t>
      </w:r>
      <w:r w:rsidRPr="00205401">
        <w:rPr>
          <w:rFonts w:ascii="Times New Roman" w:hAnsi="Times New Roman" w:cs="Times New Roman"/>
          <w:sz w:val="24"/>
          <w:szCs w:val="24"/>
        </w:rPr>
        <w:t xml:space="preserve"> </w:t>
      </w:r>
      <w:r w:rsidR="001B5A61">
        <w:rPr>
          <w:rFonts w:ascii="Times New Roman" w:hAnsi="Times New Roman" w:cs="Times New Roman"/>
          <w:sz w:val="24"/>
          <w:szCs w:val="24"/>
        </w:rPr>
        <w:t xml:space="preserve">više </w:t>
      </w:r>
      <w:r w:rsidRPr="00205401">
        <w:rPr>
          <w:rFonts w:ascii="Times New Roman" w:hAnsi="Times New Roman" w:cs="Times New Roman"/>
          <w:sz w:val="24"/>
          <w:szCs w:val="24"/>
        </w:rPr>
        <w:t>nego prošle godine</w:t>
      </w:r>
      <w:r w:rsidR="001B5A61">
        <w:rPr>
          <w:rFonts w:ascii="Times New Roman" w:hAnsi="Times New Roman" w:cs="Times New Roman"/>
          <w:sz w:val="24"/>
          <w:szCs w:val="24"/>
        </w:rPr>
        <w:t>.</w:t>
      </w:r>
    </w:p>
    <w:p w14:paraId="127A456F" w14:textId="1CC80E25" w:rsidR="001B5A61" w:rsidRDefault="001B5A61" w:rsidP="00BD42A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Podskupina Nematerijalna proizvedena imovina odnosi se na ulaganje u računalne programe kako za potrebe znanstvenih istraživanja, tako i za administrativnu podršku. Ukupan iznos bio je </w:t>
      </w:r>
      <w:r w:rsidRPr="001B5A61">
        <w:rPr>
          <w:rFonts w:ascii="Times New Roman" w:hAnsi="Times New Roman" w:cs="Times New Roman"/>
          <w:sz w:val="24"/>
          <w:szCs w:val="24"/>
        </w:rPr>
        <w:t>225.048,57</w:t>
      </w:r>
      <w:r>
        <w:rPr>
          <w:rFonts w:ascii="Times New Roman" w:hAnsi="Times New Roman" w:cs="Times New Roman"/>
          <w:sz w:val="24"/>
          <w:szCs w:val="24"/>
        </w:rPr>
        <w:t xml:space="preserve"> €, što je 3,6 puta više nego u godini ranije.</w:t>
      </w:r>
    </w:p>
    <w:p w14:paraId="58FBC69F" w14:textId="7838377D" w:rsidR="004E0270" w:rsidRDefault="004E0270" w:rsidP="00BD42A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1FB5A5E8" w14:textId="77777777" w:rsidR="004E0270" w:rsidRPr="00205401" w:rsidRDefault="004E0270" w:rsidP="00BD42A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56B7CC1E" w14:textId="11BBC9BB" w:rsidR="00FF276D" w:rsidRPr="00205401" w:rsidRDefault="00FF276D" w:rsidP="00FF276D">
      <w:pPr>
        <w:pStyle w:val="Naslov1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bookmarkStart w:id="3" w:name="_Toc171940124"/>
      <w:bookmarkStart w:id="4" w:name="_Toc224831031"/>
      <w:r w:rsidRPr="00205401">
        <w:rPr>
          <w:rFonts w:ascii="Times New Roman" w:hAnsi="Times New Roman" w:cs="Times New Roman"/>
          <w:b/>
          <w:sz w:val="24"/>
          <w:szCs w:val="24"/>
        </w:rPr>
        <w:t>PRIHODI I RASHODI PREMA IZVORIMA FINANCIRANJA</w:t>
      </w:r>
      <w:bookmarkEnd w:id="3"/>
      <w:bookmarkEnd w:id="4"/>
    </w:p>
    <w:p w14:paraId="641E7CAE" w14:textId="5CF0330B" w:rsidR="00FF276D" w:rsidRDefault="00FF276D" w:rsidP="00FF27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1FAA1" w14:textId="7777777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Izvor 11 - Opći prihodi i primici </w:t>
      </w:r>
    </w:p>
    <w:p w14:paraId="611896AD" w14:textId="77777777" w:rsidR="00FF276D" w:rsidRPr="00205401" w:rsidRDefault="00FF276D" w:rsidP="00FF27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Opći prihodi i primci obuhvaćaju slijedeće glavne grupe: </w:t>
      </w:r>
    </w:p>
    <w:p w14:paraId="075960CA" w14:textId="77777777" w:rsidR="00FF276D" w:rsidRPr="00205401" w:rsidRDefault="00FF276D" w:rsidP="00FF276D">
      <w:pPr>
        <w:pStyle w:val="Odlomakpopis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>Programsko financiranje i to :</w:t>
      </w:r>
    </w:p>
    <w:p w14:paraId="0AE2E094" w14:textId="77777777" w:rsidR="00FF276D" w:rsidRPr="00205401" w:rsidRDefault="00FF276D" w:rsidP="00FF276D">
      <w:pPr>
        <w:pStyle w:val="Odlomakpopisa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>Osnovna komponenta:</w:t>
      </w:r>
    </w:p>
    <w:p w14:paraId="3CCE5446" w14:textId="77777777" w:rsidR="00FF276D" w:rsidRPr="00205401" w:rsidRDefault="00FF276D" w:rsidP="00FF276D">
      <w:pPr>
        <w:pStyle w:val="Odlomakpopisa"/>
        <w:numPr>
          <w:ilvl w:val="2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Plaće za redovan rad i ostali troškovi za zaposlenike iz Državne riznice </w:t>
      </w:r>
    </w:p>
    <w:p w14:paraId="5283D858" w14:textId="77777777" w:rsidR="00FF276D" w:rsidRPr="00205401" w:rsidRDefault="00FF276D" w:rsidP="00FF276D">
      <w:pPr>
        <w:pStyle w:val="Odlomakpopisa"/>
        <w:numPr>
          <w:ilvl w:val="2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>Materijalne i  druge slične troškove poslovanja</w:t>
      </w:r>
    </w:p>
    <w:p w14:paraId="270F9CC9" w14:textId="77777777" w:rsidR="00FF276D" w:rsidRPr="00205401" w:rsidRDefault="00FF276D" w:rsidP="00FF276D">
      <w:pPr>
        <w:pStyle w:val="Odlomakpopisa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>Dio razvojne komponente</w:t>
      </w:r>
    </w:p>
    <w:p w14:paraId="1CFE8551" w14:textId="77777777" w:rsidR="00FF276D" w:rsidRPr="00205401" w:rsidRDefault="00FF276D" w:rsidP="00FF276D">
      <w:pPr>
        <w:pStyle w:val="Odlomakpopisa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Dio izvedbene komponente </w:t>
      </w:r>
    </w:p>
    <w:p w14:paraId="6B4D340A" w14:textId="77777777" w:rsidR="00FF276D" w:rsidRPr="00205401" w:rsidRDefault="00FF276D" w:rsidP="00FF276D">
      <w:pPr>
        <w:pStyle w:val="Odlomakpopis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>Obnova infrastrukture oštećene potresom</w:t>
      </w:r>
    </w:p>
    <w:p w14:paraId="0BD245A4" w14:textId="77777777" w:rsidR="00FF276D" w:rsidRPr="00205401" w:rsidRDefault="00FF276D" w:rsidP="00FF27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66E89" w14:textId="0A4FE1B0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Ukupni prihodi izvora 11 iznosili su </w:t>
      </w:r>
      <w:r w:rsidR="00792CD7" w:rsidRPr="00792CD7">
        <w:rPr>
          <w:rFonts w:ascii="Times New Roman" w:hAnsi="Times New Roman" w:cs="Times New Roman"/>
          <w:sz w:val="24"/>
          <w:szCs w:val="24"/>
        </w:rPr>
        <w:t>35.406.510,50 €</w:t>
      </w:r>
      <w:r w:rsidR="00792CD7">
        <w:rPr>
          <w:rFonts w:ascii="Times New Roman" w:hAnsi="Times New Roman" w:cs="Times New Roman"/>
          <w:sz w:val="24"/>
          <w:szCs w:val="24"/>
        </w:rPr>
        <w:t>.</w:t>
      </w:r>
      <w:r w:rsidRPr="00205401">
        <w:rPr>
          <w:rFonts w:ascii="Times New Roman" w:hAnsi="Times New Roman" w:cs="Times New Roman"/>
          <w:sz w:val="24"/>
          <w:szCs w:val="24"/>
        </w:rPr>
        <w:t xml:space="preserve"> Povećanje prihoda u odnosu na prošlu godinu je </w:t>
      </w:r>
      <w:r w:rsidR="0055423D">
        <w:rPr>
          <w:rFonts w:ascii="Times New Roman" w:hAnsi="Times New Roman" w:cs="Times New Roman"/>
          <w:sz w:val="24"/>
          <w:szCs w:val="24"/>
        </w:rPr>
        <w:t>1</w:t>
      </w:r>
      <w:r w:rsidR="00792CD7">
        <w:rPr>
          <w:rFonts w:ascii="Times New Roman" w:hAnsi="Times New Roman" w:cs="Times New Roman"/>
          <w:sz w:val="24"/>
          <w:szCs w:val="24"/>
        </w:rPr>
        <w:t>1</w:t>
      </w:r>
      <w:r w:rsidRPr="00205401">
        <w:rPr>
          <w:rFonts w:ascii="Times New Roman" w:hAnsi="Times New Roman" w:cs="Times New Roman"/>
          <w:sz w:val="24"/>
          <w:szCs w:val="24"/>
        </w:rPr>
        <w:t xml:space="preserve">%. Udio u ukupnim prihodima iznosi </w:t>
      </w:r>
      <w:r w:rsidR="0055423D">
        <w:rPr>
          <w:rFonts w:ascii="Times New Roman" w:hAnsi="Times New Roman" w:cs="Times New Roman"/>
          <w:sz w:val="24"/>
          <w:szCs w:val="24"/>
        </w:rPr>
        <w:t>4</w:t>
      </w:r>
      <w:r w:rsidR="00FB05FE">
        <w:rPr>
          <w:rFonts w:ascii="Times New Roman" w:hAnsi="Times New Roman" w:cs="Times New Roman"/>
          <w:sz w:val="24"/>
          <w:szCs w:val="24"/>
        </w:rPr>
        <w:t>7</w:t>
      </w:r>
      <w:r w:rsidRPr="00205401">
        <w:rPr>
          <w:rFonts w:ascii="Times New Roman" w:hAnsi="Times New Roman" w:cs="Times New Roman"/>
          <w:sz w:val="24"/>
          <w:szCs w:val="24"/>
        </w:rPr>
        <w:t>%</w:t>
      </w:r>
      <w:r w:rsidR="00FB05FE">
        <w:rPr>
          <w:rFonts w:ascii="Times New Roman" w:hAnsi="Times New Roman" w:cs="Times New Roman"/>
          <w:sz w:val="24"/>
          <w:szCs w:val="24"/>
        </w:rPr>
        <w:t>.</w:t>
      </w:r>
      <w:r w:rsidRPr="00205401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55423D">
        <w:rPr>
          <w:rFonts w:ascii="Times New Roman" w:hAnsi="Times New Roman" w:cs="Times New Roman"/>
          <w:sz w:val="24"/>
          <w:szCs w:val="24"/>
        </w:rPr>
        <w:t xml:space="preserve">tekući </w:t>
      </w:r>
      <w:r w:rsidRPr="00205401">
        <w:rPr>
          <w:rFonts w:ascii="Times New Roman" w:hAnsi="Times New Roman" w:cs="Times New Roman"/>
          <w:sz w:val="24"/>
          <w:szCs w:val="24"/>
        </w:rPr>
        <w:t>plan za 202</w:t>
      </w:r>
      <w:r w:rsidR="00FB05FE">
        <w:rPr>
          <w:rFonts w:ascii="Times New Roman" w:hAnsi="Times New Roman" w:cs="Times New Roman"/>
          <w:sz w:val="24"/>
          <w:szCs w:val="24"/>
        </w:rPr>
        <w:t>5</w:t>
      </w:r>
      <w:r w:rsidRPr="00205401">
        <w:rPr>
          <w:rFonts w:ascii="Times New Roman" w:hAnsi="Times New Roman" w:cs="Times New Roman"/>
          <w:sz w:val="24"/>
          <w:szCs w:val="24"/>
        </w:rPr>
        <w:t xml:space="preserve">. prihodi </w:t>
      </w:r>
      <w:r w:rsidR="0055423D">
        <w:rPr>
          <w:rFonts w:ascii="Times New Roman" w:hAnsi="Times New Roman" w:cs="Times New Roman"/>
          <w:sz w:val="24"/>
          <w:szCs w:val="24"/>
        </w:rPr>
        <w:t xml:space="preserve">su </w:t>
      </w:r>
      <w:r w:rsidR="00FB05FE">
        <w:rPr>
          <w:rFonts w:ascii="Times New Roman" w:hAnsi="Times New Roman" w:cs="Times New Roman"/>
          <w:sz w:val="24"/>
          <w:szCs w:val="24"/>
        </w:rPr>
        <w:t>manji</w:t>
      </w:r>
      <w:r w:rsidR="0055423D">
        <w:rPr>
          <w:rFonts w:ascii="Times New Roman" w:hAnsi="Times New Roman" w:cs="Times New Roman"/>
          <w:sz w:val="24"/>
          <w:szCs w:val="24"/>
        </w:rPr>
        <w:t xml:space="preserve"> za </w:t>
      </w:r>
      <w:r w:rsidR="00FB05FE">
        <w:rPr>
          <w:rFonts w:ascii="Times New Roman" w:hAnsi="Times New Roman" w:cs="Times New Roman"/>
          <w:sz w:val="24"/>
          <w:szCs w:val="24"/>
        </w:rPr>
        <w:t>5</w:t>
      </w:r>
      <w:r w:rsidR="0055423D">
        <w:rPr>
          <w:rFonts w:ascii="Times New Roman" w:hAnsi="Times New Roman" w:cs="Times New Roman"/>
          <w:sz w:val="24"/>
          <w:szCs w:val="24"/>
        </w:rPr>
        <w:t>%</w:t>
      </w:r>
      <w:r w:rsidRPr="00205401">
        <w:rPr>
          <w:rFonts w:ascii="Times New Roman" w:hAnsi="Times New Roman" w:cs="Times New Roman"/>
          <w:sz w:val="24"/>
          <w:szCs w:val="24"/>
        </w:rPr>
        <w:t>.</w:t>
      </w:r>
    </w:p>
    <w:p w14:paraId="038B3BF7" w14:textId="7352E099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Ukupni rashodi izvora 11 iznosili su </w:t>
      </w:r>
      <w:r w:rsidR="00FB05FE" w:rsidRPr="00FB05FE">
        <w:rPr>
          <w:rFonts w:ascii="Times New Roman" w:hAnsi="Times New Roman" w:cs="Times New Roman"/>
          <w:sz w:val="24"/>
          <w:szCs w:val="24"/>
        </w:rPr>
        <w:t xml:space="preserve">38.329.032,95 € </w:t>
      </w:r>
      <w:r w:rsidRPr="00205401">
        <w:rPr>
          <w:rFonts w:ascii="Times New Roman" w:hAnsi="Times New Roman" w:cs="Times New Roman"/>
          <w:sz w:val="24"/>
          <w:szCs w:val="24"/>
        </w:rPr>
        <w:t xml:space="preserve">€, što je </w:t>
      </w:r>
      <w:r w:rsidR="00FB05FE">
        <w:rPr>
          <w:rFonts w:ascii="Times New Roman" w:hAnsi="Times New Roman" w:cs="Times New Roman"/>
          <w:sz w:val="24"/>
          <w:szCs w:val="24"/>
        </w:rPr>
        <w:t>20</w:t>
      </w:r>
      <w:r w:rsidRPr="00205401">
        <w:rPr>
          <w:rFonts w:ascii="Times New Roman" w:hAnsi="Times New Roman" w:cs="Times New Roman"/>
          <w:sz w:val="24"/>
          <w:szCs w:val="24"/>
        </w:rPr>
        <w:t>% više u odnosu na prošlu godinu. Prvenstveno zbog već prije opisanog povećanja rashoda za zaposlene</w:t>
      </w:r>
      <w:r w:rsidR="0055423D">
        <w:rPr>
          <w:rFonts w:ascii="Times New Roman" w:hAnsi="Times New Roman" w:cs="Times New Roman"/>
          <w:sz w:val="24"/>
          <w:szCs w:val="24"/>
        </w:rPr>
        <w:t xml:space="preserve"> uslijed </w:t>
      </w:r>
      <w:r w:rsidR="00FB05FE">
        <w:rPr>
          <w:rFonts w:ascii="Times New Roman" w:hAnsi="Times New Roman" w:cs="Times New Roman"/>
          <w:sz w:val="24"/>
          <w:szCs w:val="24"/>
        </w:rPr>
        <w:t xml:space="preserve">povećanja osnovice plaća za onaj dio koji se financira iz Proračuna RH, kao i metodologije evidentiranja </w:t>
      </w:r>
      <w:r w:rsidR="00FB05FE">
        <w:rPr>
          <w:rFonts w:ascii="Times New Roman" w:hAnsi="Times New Roman" w:cs="Times New Roman"/>
          <w:sz w:val="24"/>
          <w:szCs w:val="24"/>
        </w:rPr>
        <w:lastRenderedPageBreak/>
        <w:t>13 plaća u 2025.</w:t>
      </w:r>
      <w:r w:rsidRPr="00205401">
        <w:rPr>
          <w:rFonts w:ascii="Times New Roman" w:hAnsi="Times New Roman" w:cs="Times New Roman"/>
          <w:sz w:val="24"/>
          <w:szCs w:val="24"/>
        </w:rPr>
        <w:t xml:space="preserve"> Udio u ukupnim rashodima je 5</w:t>
      </w:r>
      <w:r w:rsidR="00FB05FE">
        <w:rPr>
          <w:rFonts w:ascii="Times New Roman" w:hAnsi="Times New Roman" w:cs="Times New Roman"/>
          <w:sz w:val="24"/>
          <w:szCs w:val="24"/>
        </w:rPr>
        <w:t>0</w:t>
      </w:r>
      <w:r w:rsidRPr="00205401">
        <w:rPr>
          <w:rFonts w:ascii="Times New Roman" w:hAnsi="Times New Roman" w:cs="Times New Roman"/>
          <w:sz w:val="24"/>
          <w:szCs w:val="24"/>
        </w:rPr>
        <w:t>%</w:t>
      </w:r>
      <w:r w:rsidR="00FB05FE">
        <w:rPr>
          <w:rFonts w:ascii="Times New Roman" w:hAnsi="Times New Roman" w:cs="Times New Roman"/>
          <w:sz w:val="24"/>
          <w:szCs w:val="24"/>
        </w:rPr>
        <w:t>.</w:t>
      </w:r>
      <w:r w:rsidRPr="00205401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55423D">
        <w:rPr>
          <w:rFonts w:ascii="Times New Roman" w:hAnsi="Times New Roman" w:cs="Times New Roman"/>
          <w:sz w:val="24"/>
          <w:szCs w:val="24"/>
        </w:rPr>
        <w:t xml:space="preserve">tekući </w:t>
      </w:r>
      <w:r w:rsidRPr="00205401">
        <w:rPr>
          <w:rFonts w:ascii="Times New Roman" w:hAnsi="Times New Roman" w:cs="Times New Roman"/>
          <w:sz w:val="24"/>
          <w:szCs w:val="24"/>
        </w:rPr>
        <w:t xml:space="preserve">plan </w:t>
      </w:r>
      <w:r w:rsidR="0055423D">
        <w:rPr>
          <w:rFonts w:ascii="Times New Roman" w:hAnsi="Times New Roman" w:cs="Times New Roman"/>
          <w:sz w:val="24"/>
          <w:szCs w:val="24"/>
        </w:rPr>
        <w:t xml:space="preserve">za </w:t>
      </w:r>
      <w:r w:rsidRPr="00205401">
        <w:rPr>
          <w:rFonts w:ascii="Times New Roman" w:hAnsi="Times New Roman" w:cs="Times New Roman"/>
          <w:sz w:val="24"/>
          <w:szCs w:val="24"/>
        </w:rPr>
        <w:t>202</w:t>
      </w:r>
      <w:r w:rsidR="00FB05FE">
        <w:rPr>
          <w:rFonts w:ascii="Times New Roman" w:hAnsi="Times New Roman" w:cs="Times New Roman"/>
          <w:sz w:val="24"/>
          <w:szCs w:val="24"/>
        </w:rPr>
        <w:t>5</w:t>
      </w:r>
      <w:r w:rsidRPr="00205401">
        <w:rPr>
          <w:rFonts w:ascii="Times New Roman" w:hAnsi="Times New Roman" w:cs="Times New Roman"/>
          <w:sz w:val="24"/>
          <w:szCs w:val="24"/>
        </w:rPr>
        <w:t xml:space="preserve">., rashodi </w:t>
      </w:r>
      <w:r w:rsidR="0055423D">
        <w:rPr>
          <w:rFonts w:ascii="Times New Roman" w:hAnsi="Times New Roman" w:cs="Times New Roman"/>
          <w:sz w:val="24"/>
          <w:szCs w:val="24"/>
        </w:rPr>
        <w:t xml:space="preserve">su veći za </w:t>
      </w:r>
      <w:r w:rsidR="00FB05FE">
        <w:rPr>
          <w:rFonts w:ascii="Times New Roman" w:hAnsi="Times New Roman" w:cs="Times New Roman"/>
          <w:sz w:val="24"/>
          <w:szCs w:val="24"/>
        </w:rPr>
        <w:t>3%</w:t>
      </w:r>
      <w:r w:rsidRPr="00205401">
        <w:rPr>
          <w:rFonts w:ascii="Times New Roman" w:hAnsi="Times New Roman" w:cs="Times New Roman"/>
          <w:sz w:val="24"/>
          <w:szCs w:val="24"/>
        </w:rPr>
        <w:t>.</w:t>
      </w:r>
    </w:p>
    <w:p w14:paraId="0F881D11" w14:textId="77777777" w:rsidR="00FF276D" w:rsidRPr="00205401" w:rsidRDefault="00FF276D" w:rsidP="00146A1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73CFE0B3" w14:textId="7777777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Izvor 12 - Sredstva učešća u pomoći</w:t>
      </w:r>
    </w:p>
    <w:p w14:paraId="08EC36D4" w14:textId="01F7ED13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Sredstva učešća u pomoći odnosi se na domaću komponentu od 15% u realizaciji projekta O-ZIP. </w:t>
      </w:r>
    </w:p>
    <w:p w14:paraId="690029F8" w14:textId="1D76135F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Prihodi izvora 12 iznosili su </w:t>
      </w:r>
      <w:r w:rsidR="00FB05FE" w:rsidRPr="00FB05FE">
        <w:rPr>
          <w:rFonts w:ascii="Times New Roman" w:hAnsi="Times New Roman" w:cs="Times New Roman"/>
          <w:sz w:val="24"/>
          <w:szCs w:val="24"/>
        </w:rPr>
        <w:t>2.770.923,18 €</w:t>
      </w:r>
      <w:r w:rsidR="00FB05FE">
        <w:rPr>
          <w:rFonts w:ascii="Times New Roman" w:hAnsi="Times New Roman" w:cs="Times New Roman"/>
          <w:sz w:val="24"/>
          <w:szCs w:val="24"/>
        </w:rPr>
        <w:t xml:space="preserve"> </w:t>
      </w:r>
      <w:r w:rsidRPr="00205401">
        <w:rPr>
          <w:rFonts w:ascii="Times New Roman" w:hAnsi="Times New Roman" w:cs="Times New Roman"/>
          <w:sz w:val="24"/>
          <w:szCs w:val="24"/>
        </w:rPr>
        <w:t xml:space="preserve">i bili su za </w:t>
      </w:r>
      <w:r w:rsidR="00FB05FE">
        <w:rPr>
          <w:rFonts w:ascii="Times New Roman" w:hAnsi="Times New Roman" w:cs="Times New Roman"/>
          <w:sz w:val="24"/>
          <w:szCs w:val="24"/>
        </w:rPr>
        <w:t>46% manji</w:t>
      </w:r>
      <w:r w:rsidRPr="00205401">
        <w:rPr>
          <w:rFonts w:ascii="Times New Roman" w:hAnsi="Times New Roman" w:cs="Times New Roman"/>
          <w:sz w:val="24"/>
          <w:szCs w:val="24"/>
        </w:rPr>
        <w:t xml:space="preserve"> u odnosu na 202</w:t>
      </w:r>
      <w:r w:rsidR="00FB05FE">
        <w:rPr>
          <w:rFonts w:ascii="Times New Roman" w:hAnsi="Times New Roman" w:cs="Times New Roman"/>
          <w:sz w:val="24"/>
          <w:szCs w:val="24"/>
        </w:rPr>
        <w:t>4</w:t>
      </w:r>
      <w:r w:rsidRPr="00205401">
        <w:rPr>
          <w:rFonts w:ascii="Times New Roman" w:hAnsi="Times New Roman" w:cs="Times New Roman"/>
          <w:sz w:val="24"/>
          <w:szCs w:val="24"/>
        </w:rPr>
        <w:t xml:space="preserve">.g., </w:t>
      </w:r>
      <w:r w:rsidR="00FB05FE">
        <w:rPr>
          <w:rFonts w:ascii="Times New Roman" w:hAnsi="Times New Roman" w:cs="Times New Roman"/>
          <w:sz w:val="24"/>
          <w:szCs w:val="24"/>
        </w:rPr>
        <w:t xml:space="preserve">i to zbog manjih </w:t>
      </w:r>
      <w:r w:rsidRPr="00205401">
        <w:rPr>
          <w:rFonts w:ascii="Times New Roman" w:hAnsi="Times New Roman" w:cs="Times New Roman"/>
          <w:sz w:val="24"/>
          <w:szCs w:val="24"/>
        </w:rPr>
        <w:t xml:space="preserve">doznaka sredstava za projekt O-ZIP iz Proračuna RH. Udio u ukupnim prihodima iznosi </w:t>
      </w:r>
      <w:r w:rsidR="00EB1CE5">
        <w:rPr>
          <w:rFonts w:ascii="Times New Roman" w:hAnsi="Times New Roman" w:cs="Times New Roman"/>
          <w:sz w:val="24"/>
          <w:szCs w:val="24"/>
        </w:rPr>
        <w:t>4</w:t>
      </w:r>
      <w:r w:rsidRPr="00205401">
        <w:rPr>
          <w:rFonts w:ascii="Times New Roman" w:hAnsi="Times New Roman" w:cs="Times New Roman"/>
          <w:sz w:val="24"/>
          <w:szCs w:val="24"/>
        </w:rPr>
        <w:t>%.</w:t>
      </w:r>
      <w:r w:rsidRPr="00205401">
        <w:t xml:space="preserve"> </w:t>
      </w:r>
      <w:r w:rsidRPr="00205401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4E0E6D">
        <w:rPr>
          <w:rFonts w:ascii="Times New Roman" w:hAnsi="Times New Roman" w:cs="Times New Roman"/>
          <w:sz w:val="24"/>
          <w:szCs w:val="24"/>
        </w:rPr>
        <w:t xml:space="preserve">tekući </w:t>
      </w:r>
      <w:r w:rsidRPr="00205401">
        <w:rPr>
          <w:rFonts w:ascii="Times New Roman" w:hAnsi="Times New Roman" w:cs="Times New Roman"/>
          <w:sz w:val="24"/>
          <w:szCs w:val="24"/>
        </w:rPr>
        <w:t>plan za 202</w:t>
      </w:r>
      <w:r w:rsidR="00FB05FE">
        <w:rPr>
          <w:rFonts w:ascii="Times New Roman" w:hAnsi="Times New Roman" w:cs="Times New Roman"/>
          <w:sz w:val="24"/>
          <w:szCs w:val="24"/>
        </w:rPr>
        <w:t>5</w:t>
      </w:r>
      <w:r w:rsidRPr="00205401">
        <w:rPr>
          <w:rFonts w:ascii="Times New Roman" w:hAnsi="Times New Roman" w:cs="Times New Roman"/>
          <w:sz w:val="24"/>
          <w:szCs w:val="24"/>
        </w:rPr>
        <w:t xml:space="preserve">. prihodi </w:t>
      </w:r>
      <w:r w:rsidR="004E0E6D">
        <w:rPr>
          <w:rFonts w:ascii="Times New Roman" w:hAnsi="Times New Roman" w:cs="Times New Roman"/>
          <w:sz w:val="24"/>
          <w:szCs w:val="24"/>
        </w:rPr>
        <w:t xml:space="preserve">su </w:t>
      </w:r>
      <w:r w:rsidR="00657C54">
        <w:rPr>
          <w:rFonts w:ascii="Times New Roman" w:hAnsi="Times New Roman" w:cs="Times New Roman"/>
          <w:sz w:val="24"/>
          <w:szCs w:val="24"/>
        </w:rPr>
        <w:t>veći</w:t>
      </w:r>
      <w:r w:rsidR="004E0E6D">
        <w:rPr>
          <w:rFonts w:ascii="Times New Roman" w:hAnsi="Times New Roman" w:cs="Times New Roman"/>
          <w:sz w:val="24"/>
          <w:szCs w:val="24"/>
        </w:rPr>
        <w:t xml:space="preserve"> za </w:t>
      </w:r>
      <w:r w:rsidR="00657C54">
        <w:rPr>
          <w:rFonts w:ascii="Times New Roman" w:hAnsi="Times New Roman" w:cs="Times New Roman"/>
          <w:sz w:val="24"/>
          <w:szCs w:val="24"/>
        </w:rPr>
        <w:t>14</w:t>
      </w:r>
      <w:r w:rsidR="004E0E6D">
        <w:rPr>
          <w:rFonts w:ascii="Times New Roman" w:hAnsi="Times New Roman" w:cs="Times New Roman"/>
          <w:sz w:val="24"/>
          <w:szCs w:val="24"/>
        </w:rPr>
        <w:t>%.</w:t>
      </w:r>
    </w:p>
    <w:p w14:paraId="46570FD2" w14:textId="67721721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Rashodi </w:t>
      </w:r>
      <w:r w:rsidR="00657C54">
        <w:rPr>
          <w:rFonts w:ascii="Times New Roman" w:hAnsi="Times New Roman" w:cs="Times New Roman"/>
          <w:sz w:val="24"/>
          <w:szCs w:val="24"/>
        </w:rPr>
        <w:t xml:space="preserve">ovog izvora </w:t>
      </w:r>
      <w:r w:rsidRPr="00205401">
        <w:rPr>
          <w:rFonts w:ascii="Times New Roman" w:hAnsi="Times New Roman" w:cs="Times New Roman"/>
          <w:sz w:val="24"/>
          <w:szCs w:val="24"/>
        </w:rPr>
        <w:t>su iznosili</w:t>
      </w:r>
      <w:r w:rsidR="00657C54" w:rsidRPr="00657C54">
        <w:rPr>
          <w:rFonts w:ascii="Times New Roman" w:hAnsi="Times New Roman" w:cs="Times New Roman"/>
          <w:sz w:val="24"/>
          <w:szCs w:val="24"/>
        </w:rPr>
        <w:t xml:space="preserve"> 3.040.596,52 € </w:t>
      </w:r>
      <w:r w:rsidRPr="00205401">
        <w:rPr>
          <w:rFonts w:ascii="Times New Roman" w:hAnsi="Times New Roman" w:cs="Times New Roman"/>
          <w:sz w:val="24"/>
          <w:szCs w:val="24"/>
        </w:rPr>
        <w:t xml:space="preserve">i </w:t>
      </w:r>
      <w:r w:rsidR="00657C54">
        <w:rPr>
          <w:rFonts w:ascii="Times New Roman" w:hAnsi="Times New Roman" w:cs="Times New Roman"/>
          <w:sz w:val="24"/>
          <w:szCs w:val="24"/>
        </w:rPr>
        <w:t>za 43</w:t>
      </w:r>
      <w:r w:rsidR="00176445">
        <w:rPr>
          <w:rFonts w:ascii="Times New Roman" w:hAnsi="Times New Roman" w:cs="Times New Roman"/>
          <w:sz w:val="24"/>
          <w:szCs w:val="24"/>
        </w:rPr>
        <w:t>%</w:t>
      </w:r>
      <w:r w:rsidR="00064CDB">
        <w:rPr>
          <w:rFonts w:ascii="Times New Roman" w:hAnsi="Times New Roman" w:cs="Times New Roman"/>
          <w:sz w:val="24"/>
          <w:szCs w:val="24"/>
        </w:rPr>
        <w:t xml:space="preserve"> su </w:t>
      </w:r>
      <w:r w:rsidRPr="00205401">
        <w:rPr>
          <w:rFonts w:ascii="Times New Roman" w:hAnsi="Times New Roman" w:cs="Times New Roman"/>
          <w:sz w:val="24"/>
          <w:szCs w:val="24"/>
        </w:rPr>
        <w:t>veći u odnosu na godinu prije</w:t>
      </w:r>
      <w:r w:rsidR="00634545">
        <w:rPr>
          <w:rFonts w:ascii="Times New Roman" w:hAnsi="Times New Roman" w:cs="Times New Roman"/>
          <w:sz w:val="24"/>
          <w:szCs w:val="24"/>
        </w:rPr>
        <w:t xml:space="preserve"> zbog intenziviranja radova na projektu O-ZIP</w:t>
      </w:r>
      <w:r w:rsidRPr="00205401">
        <w:rPr>
          <w:rFonts w:ascii="Times New Roman" w:hAnsi="Times New Roman" w:cs="Times New Roman"/>
          <w:sz w:val="24"/>
          <w:szCs w:val="24"/>
        </w:rPr>
        <w:t xml:space="preserve">. Udio u ukupnim rashodima je </w:t>
      </w:r>
      <w:r w:rsidR="009E5044">
        <w:rPr>
          <w:rFonts w:ascii="Times New Roman" w:hAnsi="Times New Roman" w:cs="Times New Roman"/>
          <w:sz w:val="24"/>
          <w:szCs w:val="24"/>
        </w:rPr>
        <w:t>4</w:t>
      </w:r>
      <w:r w:rsidRPr="00205401">
        <w:rPr>
          <w:rFonts w:ascii="Times New Roman" w:hAnsi="Times New Roman" w:cs="Times New Roman"/>
          <w:sz w:val="24"/>
          <w:szCs w:val="24"/>
        </w:rPr>
        <w:t>%</w:t>
      </w:r>
      <w:r w:rsidR="00657C54">
        <w:rPr>
          <w:rFonts w:ascii="Times New Roman" w:hAnsi="Times New Roman" w:cs="Times New Roman"/>
          <w:sz w:val="24"/>
          <w:szCs w:val="24"/>
        </w:rPr>
        <w:t>.</w:t>
      </w:r>
      <w:r w:rsidRPr="00205401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064CDB">
        <w:rPr>
          <w:rFonts w:ascii="Times New Roman" w:hAnsi="Times New Roman" w:cs="Times New Roman"/>
          <w:sz w:val="24"/>
          <w:szCs w:val="24"/>
        </w:rPr>
        <w:t xml:space="preserve">tekući </w:t>
      </w:r>
      <w:r w:rsidRPr="00205401">
        <w:rPr>
          <w:rFonts w:ascii="Times New Roman" w:hAnsi="Times New Roman" w:cs="Times New Roman"/>
          <w:sz w:val="24"/>
          <w:szCs w:val="24"/>
        </w:rPr>
        <w:t>plan za 202</w:t>
      </w:r>
      <w:r w:rsidR="00176445">
        <w:rPr>
          <w:rFonts w:ascii="Times New Roman" w:hAnsi="Times New Roman" w:cs="Times New Roman"/>
          <w:sz w:val="24"/>
          <w:szCs w:val="24"/>
        </w:rPr>
        <w:t>5</w:t>
      </w:r>
      <w:r w:rsidRPr="00205401">
        <w:rPr>
          <w:rFonts w:ascii="Times New Roman" w:hAnsi="Times New Roman" w:cs="Times New Roman"/>
          <w:sz w:val="24"/>
          <w:szCs w:val="24"/>
        </w:rPr>
        <w:t>.</w:t>
      </w:r>
      <w:r w:rsidR="00176445">
        <w:rPr>
          <w:rFonts w:ascii="Times New Roman" w:hAnsi="Times New Roman" w:cs="Times New Roman"/>
          <w:sz w:val="24"/>
          <w:szCs w:val="24"/>
        </w:rPr>
        <w:t>g.</w:t>
      </w:r>
      <w:r w:rsidRPr="00205401">
        <w:rPr>
          <w:rFonts w:ascii="Times New Roman" w:hAnsi="Times New Roman" w:cs="Times New Roman"/>
          <w:sz w:val="24"/>
          <w:szCs w:val="24"/>
        </w:rPr>
        <w:t xml:space="preserve"> rashodi </w:t>
      </w:r>
      <w:r w:rsidR="00064CDB">
        <w:rPr>
          <w:rFonts w:ascii="Times New Roman" w:hAnsi="Times New Roman" w:cs="Times New Roman"/>
          <w:sz w:val="24"/>
          <w:szCs w:val="24"/>
        </w:rPr>
        <w:t xml:space="preserve">su </w:t>
      </w:r>
      <w:r w:rsidR="00176445">
        <w:rPr>
          <w:rFonts w:ascii="Times New Roman" w:hAnsi="Times New Roman" w:cs="Times New Roman"/>
          <w:sz w:val="24"/>
          <w:szCs w:val="24"/>
        </w:rPr>
        <w:t xml:space="preserve">veći </w:t>
      </w:r>
      <w:r w:rsidR="00064CDB">
        <w:rPr>
          <w:rFonts w:ascii="Times New Roman" w:hAnsi="Times New Roman" w:cs="Times New Roman"/>
          <w:sz w:val="24"/>
          <w:szCs w:val="24"/>
        </w:rPr>
        <w:t>za 8</w:t>
      </w:r>
      <w:r w:rsidRPr="00205401">
        <w:rPr>
          <w:rFonts w:ascii="Times New Roman" w:hAnsi="Times New Roman" w:cs="Times New Roman"/>
          <w:sz w:val="24"/>
          <w:szCs w:val="24"/>
        </w:rPr>
        <w:t>%</w:t>
      </w:r>
      <w:r w:rsidR="00176445">
        <w:rPr>
          <w:rFonts w:ascii="Times New Roman" w:hAnsi="Times New Roman" w:cs="Times New Roman"/>
          <w:sz w:val="24"/>
          <w:szCs w:val="24"/>
        </w:rPr>
        <w:t>.</w:t>
      </w:r>
    </w:p>
    <w:p w14:paraId="1506C761" w14:textId="018DAD63" w:rsidR="00FF276D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401B90C8" w14:textId="7777777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Izvor 31 - Vlastiti prihodi proračunskog korisnika</w:t>
      </w:r>
    </w:p>
    <w:p w14:paraId="7C8E1980" w14:textId="7777777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Vlastiti prihodi proračunskog korisnika odnose se na komercijalne projekte s gospodarstvom i drugim pravnim osobama (javne institucije, bolnice i ostali partneri). </w:t>
      </w:r>
    </w:p>
    <w:p w14:paraId="72754353" w14:textId="0F4417E5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>Prihodi izvora 31 iznosili su</w:t>
      </w:r>
      <w:r w:rsidR="00EB1CE5" w:rsidRPr="00EB1CE5">
        <w:rPr>
          <w:rFonts w:ascii="Times New Roman" w:hAnsi="Times New Roman" w:cs="Times New Roman"/>
          <w:sz w:val="24"/>
          <w:szCs w:val="24"/>
        </w:rPr>
        <w:t xml:space="preserve"> 3.993.988,58 €</w:t>
      </w:r>
      <w:r w:rsidRPr="00205401">
        <w:rPr>
          <w:rFonts w:ascii="Times New Roman" w:hAnsi="Times New Roman" w:cs="Times New Roman"/>
          <w:sz w:val="24"/>
          <w:szCs w:val="24"/>
        </w:rPr>
        <w:t xml:space="preserve">, što je </w:t>
      </w:r>
      <w:r w:rsidR="00EB1CE5">
        <w:rPr>
          <w:rFonts w:ascii="Times New Roman" w:hAnsi="Times New Roman" w:cs="Times New Roman"/>
          <w:sz w:val="24"/>
          <w:szCs w:val="24"/>
        </w:rPr>
        <w:t>48</w:t>
      </w:r>
      <w:r w:rsidRPr="00205401">
        <w:rPr>
          <w:rFonts w:ascii="Times New Roman" w:hAnsi="Times New Roman" w:cs="Times New Roman"/>
          <w:sz w:val="24"/>
          <w:szCs w:val="24"/>
        </w:rPr>
        <w:t xml:space="preserve">% </w:t>
      </w:r>
      <w:r w:rsidR="00EB1CE5">
        <w:rPr>
          <w:rFonts w:ascii="Times New Roman" w:hAnsi="Times New Roman" w:cs="Times New Roman"/>
          <w:sz w:val="24"/>
          <w:szCs w:val="24"/>
        </w:rPr>
        <w:t>više</w:t>
      </w:r>
      <w:r w:rsidRPr="00205401">
        <w:rPr>
          <w:rFonts w:ascii="Times New Roman" w:hAnsi="Times New Roman" w:cs="Times New Roman"/>
          <w:sz w:val="24"/>
          <w:szCs w:val="24"/>
        </w:rPr>
        <w:t xml:space="preserve"> nego u godini prije.</w:t>
      </w:r>
      <w:r w:rsidR="00EB1CE5" w:rsidRPr="00EB1CE5">
        <w:rPr>
          <w:rFonts w:ascii="Times New Roman" w:hAnsi="Times New Roman" w:cs="Times New Roman"/>
          <w:sz w:val="24"/>
          <w:szCs w:val="24"/>
        </w:rPr>
        <w:t xml:space="preserve"> Najve</w:t>
      </w:r>
      <w:r w:rsidR="00EB1CE5">
        <w:rPr>
          <w:rFonts w:ascii="Times New Roman" w:hAnsi="Times New Roman" w:cs="Times New Roman"/>
          <w:sz w:val="24"/>
          <w:szCs w:val="24"/>
        </w:rPr>
        <w:t>će povećanje prihoda je na projektu ugovorenim s Institutom za vode za ispitivanje kakvoće vode sjevernog Jadrana.</w:t>
      </w:r>
      <w:r w:rsidRPr="00205401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EB1CE5">
        <w:rPr>
          <w:rFonts w:ascii="Times New Roman" w:hAnsi="Times New Roman" w:cs="Times New Roman"/>
          <w:sz w:val="24"/>
          <w:szCs w:val="24"/>
        </w:rPr>
        <w:t xml:space="preserve">tekući </w:t>
      </w:r>
      <w:r w:rsidRPr="00205401">
        <w:rPr>
          <w:rFonts w:ascii="Times New Roman" w:hAnsi="Times New Roman" w:cs="Times New Roman"/>
          <w:sz w:val="24"/>
          <w:szCs w:val="24"/>
        </w:rPr>
        <w:t>plan za 202</w:t>
      </w:r>
      <w:r w:rsidR="00EB1CE5">
        <w:rPr>
          <w:rFonts w:ascii="Times New Roman" w:hAnsi="Times New Roman" w:cs="Times New Roman"/>
          <w:sz w:val="24"/>
          <w:szCs w:val="24"/>
        </w:rPr>
        <w:t>5.</w:t>
      </w:r>
      <w:r w:rsidRPr="00205401">
        <w:rPr>
          <w:rFonts w:ascii="Times New Roman" w:hAnsi="Times New Roman" w:cs="Times New Roman"/>
          <w:sz w:val="24"/>
          <w:szCs w:val="24"/>
        </w:rPr>
        <w:t xml:space="preserve">, </w:t>
      </w:r>
      <w:r w:rsidR="00CA0244">
        <w:rPr>
          <w:rFonts w:ascii="Times New Roman" w:hAnsi="Times New Roman" w:cs="Times New Roman"/>
          <w:sz w:val="24"/>
          <w:szCs w:val="24"/>
        </w:rPr>
        <w:t xml:space="preserve">prihodi su </w:t>
      </w:r>
      <w:r w:rsidR="00EB1CE5">
        <w:rPr>
          <w:rFonts w:ascii="Times New Roman" w:hAnsi="Times New Roman" w:cs="Times New Roman"/>
          <w:sz w:val="24"/>
          <w:szCs w:val="24"/>
        </w:rPr>
        <w:t>40</w:t>
      </w:r>
      <w:r w:rsidRPr="00205401">
        <w:rPr>
          <w:rFonts w:ascii="Times New Roman" w:hAnsi="Times New Roman" w:cs="Times New Roman"/>
          <w:sz w:val="24"/>
          <w:szCs w:val="24"/>
        </w:rPr>
        <w:t>%</w:t>
      </w:r>
      <w:r w:rsidR="00CA0244">
        <w:rPr>
          <w:rFonts w:ascii="Times New Roman" w:hAnsi="Times New Roman" w:cs="Times New Roman"/>
          <w:sz w:val="24"/>
          <w:szCs w:val="24"/>
        </w:rPr>
        <w:t xml:space="preserve"> veći</w:t>
      </w:r>
      <w:r w:rsidRPr="00205401">
        <w:rPr>
          <w:rFonts w:ascii="Times New Roman" w:hAnsi="Times New Roman" w:cs="Times New Roman"/>
          <w:sz w:val="24"/>
          <w:szCs w:val="24"/>
        </w:rPr>
        <w:t>.</w:t>
      </w:r>
      <w:r w:rsidR="00EB1CE5">
        <w:rPr>
          <w:rFonts w:ascii="Times New Roman" w:hAnsi="Times New Roman" w:cs="Times New Roman"/>
          <w:sz w:val="24"/>
          <w:szCs w:val="24"/>
        </w:rPr>
        <w:t xml:space="preserve"> </w:t>
      </w:r>
      <w:r w:rsidR="009E5044" w:rsidRPr="009E5044">
        <w:rPr>
          <w:rFonts w:ascii="Times New Roman" w:hAnsi="Times New Roman" w:cs="Times New Roman"/>
          <w:sz w:val="24"/>
          <w:szCs w:val="24"/>
        </w:rPr>
        <w:t xml:space="preserve">Udio u ukupnim prihodima iznosi </w:t>
      </w:r>
      <w:r w:rsidR="009E5044">
        <w:rPr>
          <w:rFonts w:ascii="Times New Roman" w:hAnsi="Times New Roman" w:cs="Times New Roman"/>
          <w:sz w:val="24"/>
          <w:szCs w:val="24"/>
        </w:rPr>
        <w:t>5</w:t>
      </w:r>
      <w:r w:rsidR="009E5044" w:rsidRPr="009E5044">
        <w:rPr>
          <w:rFonts w:ascii="Times New Roman" w:hAnsi="Times New Roman" w:cs="Times New Roman"/>
          <w:sz w:val="24"/>
          <w:szCs w:val="24"/>
        </w:rPr>
        <w:t>%.</w:t>
      </w:r>
    </w:p>
    <w:p w14:paraId="17A4C2DD" w14:textId="7F43B87C" w:rsidR="00FF276D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>Rashodi su iznosili</w:t>
      </w:r>
      <w:r w:rsidR="00EB1CE5" w:rsidRPr="00EB1CE5">
        <w:rPr>
          <w:rFonts w:ascii="Times New Roman" w:hAnsi="Times New Roman" w:cs="Times New Roman"/>
          <w:sz w:val="24"/>
          <w:szCs w:val="24"/>
        </w:rPr>
        <w:t xml:space="preserve"> </w:t>
      </w:r>
      <w:r w:rsidR="008B47DB" w:rsidRPr="008B47DB">
        <w:rPr>
          <w:rFonts w:ascii="Times New Roman" w:hAnsi="Times New Roman" w:cs="Times New Roman"/>
          <w:sz w:val="24"/>
          <w:szCs w:val="24"/>
        </w:rPr>
        <w:t xml:space="preserve">3.803.137,09 </w:t>
      </w:r>
      <w:r w:rsidR="00EB1CE5" w:rsidRPr="00EB1CE5">
        <w:rPr>
          <w:rFonts w:ascii="Times New Roman" w:hAnsi="Times New Roman" w:cs="Times New Roman"/>
          <w:sz w:val="24"/>
          <w:szCs w:val="24"/>
        </w:rPr>
        <w:t>€</w:t>
      </w:r>
      <w:r w:rsidRPr="00205401">
        <w:rPr>
          <w:rFonts w:ascii="Times New Roman" w:hAnsi="Times New Roman" w:cs="Times New Roman"/>
          <w:sz w:val="24"/>
          <w:szCs w:val="24"/>
        </w:rPr>
        <w:t xml:space="preserve">, </w:t>
      </w:r>
      <w:r w:rsidR="00CA0244">
        <w:rPr>
          <w:rFonts w:ascii="Times New Roman" w:hAnsi="Times New Roman" w:cs="Times New Roman"/>
          <w:sz w:val="24"/>
          <w:szCs w:val="24"/>
        </w:rPr>
        <w:t>š</w:t>
      </w:r>
      <w:r w:rsidRPr="00205401">
        <w:rPr>
          <w:rFonts w:ascii="Times New Roman" w:hAnsi="Times New Roman" w:cs="Times New Roman"/>
          <w:sz w:val="24"/>
          <w:szCs w:val="24"/>
        </w:rPr>
        <w:t xml:space="preserve">to je </w:t>
      </w:r>
      <w:r w:rsidR="00EB1CE5">
        <w:rPr>
          <w:rFonts w:ascii="Times New Roman" w:hAnsi="Times New Roman" w:cs="Times New Roman"/>
          <w:sz w:val="24"/>
          <w:szCs w:val="24"/>
        </w:rPr>
        <w:t>3</w:t>
      </w:r>
      <w:r w:rsidR="008B47DB">
        <w:rPr>
          <w:rFonts w:ascii="Times New Roman" w:hAnsi="Times New Roman" w:cs="Times New Roman"/>
          <w:sz w:val="24"/>
          <w:szCs w:val="24"/>
        </w:rPr>
        <w:t>9</w:t>
      </w:r>
      <w:r w:rsidRPr="00205401">
        <w:rPr>
          <w:rFonts w:ascii="Times New Roman" w:hAnsi="Times New Roman" w:cs="Times New Roman"/>
          <w:sz w:val="24"/>
          <w:szCs w:val="24"/>
        </w:rPr>
        <w:t xml:space="preserve">% </w:t>
      </w:r>
      <w:r w:rsidR="00CA0244">
        <w:rPr>
          <w:rFonts w:ascii="Times New Roman" w:hAnsi="Times New Roman" w:cs="Times New Roman"/>
          <w:sz w:val="24"/>
          <w:szCs w:val="24"/>
        </w:rPr>
        <w:t>više</w:t>
      </w:r>
      <w:r w:rsidRPr="00205401">
        <w:rPr>
          <w:rFonts w:ascii="Times New Roman" w:hAnsi="Times New Roman" w:cs="Times New Roman"/>
          <w:sz w:val="24"/>
          <w:szCs w:val="24"/>
        </w:rPr>
        <w:t xml:space="preserve"> nego u 202</w:t>
      </w:r>
      <w:r w:rsidR="00EB1CE5">
        <w:rPr>
          <w:rFonts w:ascii="Times New Roman" w:hAnsi="Times New Roman" w:cs="Times New Roman"/>
          <w:sz w:val="24"/>
          <w:szCs w:val="24"/>
        </w:rPr>
        <w:t>4</w:t>
      </w:r>
      <w:r w:rsidRPr="00205401">
        <w:rPr>
          <w:rFonts w:ascii="Times New Roman" w:hAnsi="Times New Roman" w:cs="Times New Roman"/>
          <w:sz w:val="24"/>
          <w:szCs w:val="24"/>
        </w:rPr>
        <w:t xml:space="preserve">. U odnosu na </w:t>
      </w:r>
      <w:r w:rsidR="00EB1CE5">
        <w:rPr>
          <w:rFonts w:ascii="Times New Roman" w:hAnsi="Times New Roman" w:cs="Times New Roman"/>
          <w:sz w:val="24"/>
          <w:szCs w:val="24"/>
        </w:rPr>
        <w:t xml:space="preserve">tekući </w:t>
      </w:r>
      <w:r w:rsidRPr="00205401">
        <w:rPr>
          <w:rFonts w:ascii="Times New Roman" w:hAnsi="Times New Roman" w:cs="Times New Roman"/>
          <w:sz w:val="24"/>
          <w:szCs w:val="24"/>
        </w:rPr>
        <w:t>plan za 202</w:t>
      </w:r>
      <w:r w:rsidR="00EB1CE5">
        <w:rPr>
          <w:rFonts w:ascii="Times New Roman" w:hAnsi="Times New Roman" w:cs="Times New Roman"/>
          <w:sz w:val="24"/>
          <w:szCs w:val="24"/>
        </w:rPr>
        <w:t>5</w:t>
      </w:r>
      <w:r w:rsidR="00CA0244">
        <w:rPr>
          <w:rFonts w:ascii="Times New Roman" w:hAnsi="Times New Roman" w:cs="Times New Roman"/>
          <w:sz w:val="24"/>
          <w:szCs w:val="24"/>
        </w:rPr>
        <w:t>.</w:t>
      </w:r>
      <w:r w:rsidRPr="00205401">
        <w:rPr>
          <w:rFonts w:ascii="Times New Roman" w:hAnsi="Times New Roman" w:cs="Times New Roman"/>
          <w:sz w:val="24"/>
          <w:szCs w:val="24"/>
        </w:rPr>
        <w:t xml:space="preserve">, </w:t>
      </w:r>
      <w:r w:rsidR="00CA0244">
        <w:rPr>
          <w:rFonts w:ascii="Times New Roman" w:hAnsi="Times New Roman" w:cs="Times New Roman"/>
          <w:sz w:val="24"/>
          <w:szCs w:val="24"/>
        </w:rPr>
        <w:t xml:space="preserve">rashodi su </w:t>
      </w:r>
      <w:r w:rsidR="008B47DB">
        <w:rPr>
          <w:rFonts w:ascii="Times New Roman" w:hAnsi="Times New Roman" w:cs="Times New Roman"/>
          <w:sz w:val="24"/>
          <w:szCs w:val="24"/>
        </w:rPr>
        <w:t>8</w:t>
      </w:r>
      <w:r w:rsidR="00CA0244">
        <w:rPr>
          <w:rFonts w:ascii="Times New Roman" w:hAnsi="Times New Roman" w:cs="Times New Roman"/>
          <w:sz w:val="24"/>
          <w:szCs w:val="24"/>
        </w:rPr>
        <w:t>% veći</w:t>
      </w:r>
      <w:r w:rsidRPr="00205401">
        <w:rPr>
          <w:rFonts w:ascii="Times New Roman" w:hAnsi="Times New Roman" w:cs="Times New Roman"/>
          <w:sz w:val="24"/>
          <w:szCs w:val="24"/>
        </w:rPr>
        <w:t>.</w:t>
      </w:r>
    </w:p>
    <w:p w14:paraId="26D44791" w14:textId="7777777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38CA50C1" w14:textId="7777777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Izvor 51 - Pomoći EU </w:t>
      </w:r>
    </w:p>
    <w:p w14:paraId="4488D61A" w14:textId="0F33D92C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>Izvor 5</w:t>
      </w:r>
      <w:r w:rsidR="00FB791A">
        <w:rPr>
          <w:rFonts w:ascii="Times New Roman" w:hAnsi="Times New Roman" w:cs="Times New Roman"/>
          <w:sz w:val="24"/>
          <w:szCs w:val="24"/>
        </w:rPr>
        <w:t>1</w:t>
      </w:r>
      <w:r w:rsidRPr="00205401">
        <w:rPr>
          <w:rFonts w:ascii="Times New Roman" w:hAnsi="Times New Roman" w:cs="Times New Roman"/>
          <w:sz w:val="24"/>
          <w:szCs w:val="24"/>
        </w:rPr>
        <w:t xml:space="preserve"> odnosi se na projekte iz programa Obzor Europa, Obzor 2020 i FP7.</w:t>
      </w:r>
    </w:p>
    <w:p w14:paraId="6CD2813B" w14:textId="5CB952B6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Ukupni </w:t>
      </w:r>
      <w:r w:rsidR="00FB791A">
        <w:rPr>
          <w:rFonts w:ascii="Times New Roman" w:hAnsi="Times New Roman" w:cs="Times New Roman"/>
          <w:sz w:val="24"/>
          <w:szCs w:val="24"/>
        </w:rPr>
        <w:t xml:space="preserve">prihodi </w:t>
      </w:r>
      <w:r w:rsidRPr="00205401">
        <w:rPr>
          <w:rFonts w:ascii="Times New Roman" w:hAnsi="Times New Roman" w:cs="Times New Roman"/>
          <w:sz w:val="24"/>
          <w:szCs w:val="24"/>
        </w:rPr>
        <w:t xml:space="preserve">izvora 51 iznosili su </w:t>
      </w:r>
      <w:r w:rsidR="00EB1CE5" w:rsidRPr="00EB1CE5">
        <w:rPr>
          <w:rFonts w:ascii="Times New Roman" w:hAnsi="Times New Roman" w:cs="Times New Roman"/>
          <w:sz w:val="24"/>
          <w:szCs w:val="24"/>
        </w:rPr>
        <w:t xml:space="preserve"> 3.744.930,85 € </w:t>
      </w:r>
      <w:r w:rsidR="00FB791A" w:rsidRPr="00FB791A">
        <w:rPr>
          <w:rFonts w:ascii="Times New Roman" w:hAnsi="Times New Roman" w:cs="Times New Roman"/>
          <w:sz w:val="24"/>
          <w:szCs w:val="24"/>
        </w:rPr>
        <w:t xml:space="preserve"> i imaju udio od </w:t>
      </w:r>
      <w:r w:rsidR="009E5044">
        <w:rPr>
          <w:rFonts w:ascii="Times New Roman" w:hAnsi="Times New Roman" w:cs="Times New Roman"/>
          <w:sz w:val="24"/>
          <w:szCs w:val="24"/>
        </w:rPr>
        <w:t>5</w:t>
      </w:r>
      <w:r w:rsidR="00FB791A" w:rsidRPr="00FB791A">
        <w:rPr>
          <w:rFonts w:ascii="Times New Roman" w:hAnsi="Times New Roman" w:cs="Times New Roman"/>
          <w:sz w:val="24"/>
          <w:szCs w:val="24"/>
        </w:rPr>
        <w:t>% u ukupnim prihodima</w:t>
      </w:r>
      <w:r w:rsidR="00FB791A">
        <w:rPr>
          <w:rFonts w:ascii="Times New Roman" w:hAnsi="Times New Roman" w:cs="Times New Roman"/>
          <w:sz w:val="24"/>
          <w:szCs w:val="24"/>
        </w:rPr>
        <w:t xml:space="preserve">. U odnosu na prošlu godinu </w:t>
      </w:r>
      <w:r w:rsidR="009E5044">
        <w:rPr>
          <w:rFonts w:ascii="Times New Roman" w:hAnsi="Times New Roman" w:cs="Times New Roman"/>
          <w:sz w:val="24"/>
          <w:szCs w:val="24"/>
        </w:rPr>
        <w:t>veći su za 2,5 puta i to uglavnom zbog novougovorenih projekata Obzor Europa</w:t>
      </w:r>
      <w:r w:rsidRPr="00205401">
        <w:rPr>
          <w:rFonts w:ascii="Times New Roman" w:hAnsi="Times New Roman" w:cs="Times New Roman"/>
          <w:sz w:val="24"/>
          <w:szCs w:val="24"/>
        </w:rPr>
        <w:t>.</w:t>
      </w:r>
      <w:r w:rsidR="00FB791A">
        <w:rPr>
          <w:rFonts w:ascii="Times New Roman" w:hAnsi="Times New Roman" w:cs="Times New Roman"/>
          <w:sz w:val="24"/>
          <w:szCs w:val="24"/>
        </w:rPr>
        <w:t xml:space="preserve"> U odnosu na plan manji su za </w:t>
      </w:r>
      <w:r w:rsidR="009E5044">
        <w:rPr>
          <w:rFonts w:ascii="Times New Roman" w:hAnsi="Times New Roman" w:cs="Times New Roman"/>
          <w:sz w:val="24"/>
          <w:szCs w:val="24"/>
        </w:rPr>
        <w:t>3</w:t>
      </w:r>
      <w:r w:rsidR="00FB791A">
        <w:rPr>
          <w:rFonts w:ascii="Times New Roman" w:hAnsi="Times New Roman" w:cs="Times New Roman"/>
          <w:sz w:val="24"/>
          <w:szCs w:val="24"/>
        </w:rPr>
        <w:t>%.</w:t>
      </w:r>
    </w:p>
    <w:p w14:paraId="62B4A9C5" w14:textId="22BC8DC8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>U</w:t>
      </w:r>
      <w:r w:rsidR="00FB791A">
        <w:rPr>
          <w:rFonts w:ascii="Times New Roman" w:hAnsi="Times New Roman" w:cs="Times New Roman"/>
          <w:sz w:val="24"/>
          <w:szCs w:val="24"/>
        </w:rPr>
        <w:t>kupni</w:t>
      </w:r>
      <w:r w:rsidRPr="00205401">
        <w:rPr>
          <w:rFonts w:ascii="Times New Roman" w:hAnsi="Times New Roman" w:cs="Times New Roman"/>
          <w:sz w:val="24"/>
          <w:szCs w:val="24"/>
        </w:rPr>
        <w:t xml:space="preserve"> rashod</w:t>
      </w:r>
      <w:r w:rsidR="00FB791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ovog izvora </w:t>
      </w:r>
      <w:r w:rsidR="00FB791A">
        <w:rPr>
          <w:rFonts w:ascii="Times New Roman" w:hAnsi="Times New Roman" w:cs="Times New Roman"/>
          <w:sz w:val="24"/>
          <w:szCs w:val="24"/>
        </w:rPr>
        <w:t xml:space="preserve">iznosili su </w:t>
      </w:r>
      <w:r w:rsidR="009E5044" w:rsidRPr="009E5044">
        <w:rPr>
          <w:rFonts w:ascii="Times New Roman" w:hAnsi="Times New Roman" w:cs="Times New Roman"/>
          <w:sz w:val="24"/>
          <w:szCs w:val="24"/>
        </w:rPr>
        <w:t xml:space="preserve">2.121.575,67 € </w:t>
      </w:r>
      <w:r w:rsidR="006A6E8D">
        <w:rPr>
          <w:rFonts w:ascii="Times New Roman" w:hAnsi="Times New Roman" w:cs="Times New Roman"/>
          <w:sz w:val="24"/>
          <w:szCs w:val="24"/>
        </w:rPr>
        <w:t xml:space="preserve">i </w:t>
      </w:r>
      <w:r w:rsidR="009E5044">
        <w:rPr>
          <w:rFonts w:ascii="Times New Roman" w:hAnsi="Times New Roman" w:cs="Times New Roman"/>
          <w:sz w:val="24"/>
          <w:szCs w:val="24"/>
        </w:rPr>
        <w:t>veći</w:t>
      </w:r>
      <w:r w:rsidR="006A6E8D">
        <w:rPr>
          <w:rFonts w:ascii="Times New Roman" w:hAnsi="Times New Roman" w:cs="Times New Roman"/>
          <w:sz w:val="24"/>
          <w:szCs w:val="24"/>
        </w:rPr>
        <w:t xml:space="preserve"> su za </w:t>
      </w:r>
      <w:r w:rsidR="009E5044">
        <w:rPr>
          <w:rFonts w:ascii="Times New Roman" w:hAnsi="Times New Roman" w:cs="Times New Roman"/>
          <w:sz w:val="24"/>
          <w:szCs w:val="24"/>
        </w:rPr>
        <w:t>3</w:t>
      </w:r>
      <w:r w:rsidR="006A6E8D">
        <w:rPr>
          <w:rFonts w:ascii="Times New Roman" w:hAnsi="Times New Roman" w:cs="Times New Roman"/>
          <w:sz w:val="24"/>
          <w:szCs w:val="24"/>
        </w:rPr>
        <w:t>% u odnosu na plan</w:t>
      </w:r>
      <w:r w:rsidRPr="00205401">
        <w:rPr>
          <w:rFonts w:ascii="Times New Roman" w:hAnsi="Times New Roman" w:cs="Times New Roman"/>
          <w:sz w:val="24"/>
          <w:szCs w:val="24"/>
        </w:rPr>
        <w:t>.</w:t>
      </w:r>
    </w:p>
    <w:p w14:paraId="47E1D5CA" w14:textId="7777777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3DD37D73" w14:textId="7777777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Izvor 52 - Ostale pomoći</w:t>
      </w:r>
    </w:p>
    <w:p w14:paraId="75808129" w14:textId="7777777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Izvor Ostale pomoć sastoji se od projekata HrZZ, Europski strukturni i investicijski fondovi (ESIF), projekti gdje je IRB partner neprofitnim institucijama i bilateralni projekti. </w:t>
      </w:r>
    </w:p>
    <w:p w14:paraId="5DE800AC" w14:textId="61CE33CA" w:rsidR="00FF276D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lastRenderedPageBreak/>
        <w:t xml:space="preserve">Ukupni prihodi izvora 52 iznosili su </w:t>
      </w:r>
      <w:r w:rsidR="009E5044" w:rsidRPr="009E5044">
        <w:rPr>
          <w:rFonts w:ascii="Times New Roman" w:hAnsi="Times New Roman" w:cs="Times New Roman"/>
          <w:sz w:val="24"/>
          <w:szCs w:val="24"/>
        </w:rPr>
        <w:t xml:space="preserve">9.351.696,96 € </w:t>
      </w:r>
      <w:r w:rsidRPr="00205401">
        <w:rPr>
          <w:rFonts w:ascii="Times New Roman" w:hAnsi="Times New Roman" w:cs="Times New Roman"/>
          <w:sz w:val="24"/>
          <w:szCs w:val="24"/>
        </w:rPr>
        <w:t xml:space="preserve">i imaju udio </w:t>
      </w:r>
      <w:r w:rsidR="00FB791A">
        <w:rPr>
          <w:rFonts w:ascii="Times New Roman" w:hAnsi="Times New Roman" w:cs="Times New Roman"/>
          <w:sz w:val="24"/>
          <w:szCs w:val="24"/>
        </w:rPr>
        <w:t xml:space="preserve">od </w:t>
      </w:r>
      <w:r w:rsidR="006A6E8D">
        <w:rPr>
          <w:rFonts w:ascii="Times New Roman" w:hAnsi="Times New Roman" w:cs="Times New Roman"/>
          <w:sz w:val="24"/>
          <w:szCs w:val="24"/>
        </w:rPr>
        <w:t>1</w:t>
      </w:r>
      <w:r w:rsidR="009E5044">
        <w:rPr>
          <w:rFonts w:ascii="Times New Roman" w:hAnsi="Times New Roman" w:cs="Times New Roman"/>
          <w:sz w:val="24"/>
          <w:szCs w:val="24"/>
        </w:rPr>
        <w:t>2</w:t>
      </w:r>
      <w:r w:rsidRPr="00205401">
        <w:rPr>
          <w:rFonts w:ascii="Times New Roman" w:hAnsi="Times New Roman" w:cs="Times New Roman"/>
          <w:sz w:val="24"/>
          <w:szCs w:val="24"/>
        </w:rPr>
        <w:t xml:space="preserve">% u ukupnim prihodima. U odnosu na prošlu godinu prihodi su </w:t>
      </w:r>
      <w:r w:rsidR="009E5044">
        <w:rPr>
          <w:rFonts w:ascii="Times New Roman" w:hAnsi="Times New Roman" w:cs="Times New Roman"/>
          <w:sz w:val="24"/>
          <w:szCs w:val="24"/>
        </w:rPr>
        <w:t>manji za 11</w:t>
      </w:r>
      <w:r w:rsidRPr="00205401">
        <w:rPr>
          <w:rFonts w:ascii="Times New Roman" w:hAnsi="Times New Roman" w:cs="Times New Roman"/>
          <w:sz w:val="24"/>
          <w:szCs w:val="24"/>
        </w:rPr>
        <w:t>%. Prvenstveno zbog novougovorenih projekata HrZZ</w:t>
      </w:r>
      <w:r w:rsidR="009E5044">
        <w:rPr>
          <w:rFonts w:ascii="Times New Roman" w:hAnsi="Times New Roman" w:cs="Times New Roman"/>
          <w:sz w:val="24"/>
          <w:szCs w:val="24"/>
        </w:rPr>
        <w:t xml:space="preserve"> krajem 2025. g</w:t>
      </w:r>
      <w:r w:rsidRPr="00205401">
        <w:rPr>
          <w:rFonts w:ascii="Times New Roman" w:hAnsi="Times New Roman" w:cs="Times New Roman"/>
          <w:sz w:val="24"/>
          <w:szCs w:val="24"/>
        </w:rPr>
        <w:t>.</w:t>
      </w:r>
      <w:r w:rsidR="006A6E8D">
        <w:rPr>
          <w:rFonts w:ascii="Times New Roman" w:hAnsi="Times New Roman" w:cs="Times New Roman"/>
          <w:sz w:val="24"/>
          <w:szCs w:val="24"/>
        </w:rPr>
        <w:t xml:space="preserve"> </w:t>
      </w:r>
      <w:r w:rsidR="009E5044">
        <w:rPr>
          <w:rFonts w:ascii="Times New Roman" w:hAnsi="Times New Roman" w:cs="Times New Roman"/>
          <w:sz w:val="24"/>
          <w:szCs w:val="24"/>
        </w:rPr>
        <w:t>Prihodi su u</w:t>
      </w:r>
      <w:r w:rsidR="006A6E8D">
        <w:rPr>
          <w:rFonts w:ascii="Times New Roman" w:hAnsi="Times New Roman" w:cs="Times New Roman"/>
          <w:sz w:val="24"/>
          <w:szCs w:val="24"/>
        </w:rPr>
        <w:t xml:space="preserve"> odnosu na plan veći za </w:t>
      </w:r>
      <w:r w:rsidR="009E5044">
        <w:rPr>
          <w:rFonts w:ascii="Times New Roman" w:hAnsi="Times New Roman" w:cs="Times New Roman"/>
          <w:sz w:val="24"/>
          <w:szCs w:val="24"/>
        </w:rPr>
        <w:t>9</w:t>
      </w:r>
      <w:r w:rsidR="006A6E8D">
        <w:rPr>
          <w:rFonts w:ascii="Times New Roman" w:hAnsi="Times New Roman" w:cs="Times New Roman"/>
          <w:sz w:val="24"/>
          <w:szCs w:val="24"/>
        </w:rPr>
        <w:t>%</w:t>
      </w:r>
      <w:r w:rsidR="009E5044">
        <w:rPr>
          <w:rFonts w:ascii="Times New Roman" w:hAnsi="Times New Roman" w:cs="Times New Roman"/>
          <w:sz w:val="24"/>
          <w:szCs w:val="24"/>
        </w:rPr>
        <w:t>.</w:t>
      </w:r>
    </w:p>
    <w:p w14:paraId="04E94D22" w14:textId="77777777" w:rsidR="009E5044" w:rsidRPr="00205401" w:rsidRDefault="009E5044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286EAD36" w14:textId="11ACD422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Ukupan iznos rashoda izvora 52 bio je </w:t>
      </w:r>
      <w:r w:rsidR="004456C6" w:rsidRPr="004456C6">
        <w:rPr>
          <w:rFonts w:ascii="Times New Roman" w:hAnsi="Times New Roman" w:cs="Times New Roman"/>
          <w:sz w:val="24"/>
          <w:szCs w:val="24"/>
        </w:rPr>
        <w:t>7.381.549,14 €</w:t>
      </w:r>
      <w:r w:rsidRPr="00205401">
        <w:rPr>
          <w:rFonts w:ascii="Times New Roman" w:hAnsi="Times New Roman" w:cs="Times New Roman"/>
          <w:sz w:val="24"/>
          <w:szCs w:val="24"/>
        </w:rPr>
        <w:t>, što čini udio od 1</w:t>
      </w:r>
      <w:r w:rsidR="009E5044">
        <w:rPr>
          <w:rFonts w:ascii="Times New Roman" w:hAnsi="Times New Roman" w:cs="Times New Roman"/>
          <w:sz w:val="24"/>
          <w:szCs w:val="24"/>
        </w:rPr>
        <w:t>0</w:t>
      </w:r>
      <w:r w:rsidRPr="00205401">
        <w:rPr>
          <w:rFonts w:ascii="Times New Roman" w:hAnsi="Times New Roman" w:cs="Times New Roman"/>
          <w:sz w:val="24"/>
          <w:szCs w:val="24"/>
        </w:rPr>
        <w:t xml:space="preserve">% u ukupnih rashoda. Rashodi su u odnosu na prošlu godinu </w:t>
      </w:r>
      <w:r w:rsidR="009E5044">
        <w:rPr>
          <w:rFonts w:ascii="Times New Roman" w:hAnsi="Times New Roman" w:cs="Times New Roman"/>
          <w:sz w:val="24"/>
          <w:szCs w:val="24"/>
        </w:rPr>
        <w:t>manji za 10%</w:t>
      </w:r>
      <w:r w:rsidRPr="00205401">
        <w:rPr>
          <w:rFonts w:ascii="Times New Roman" w:hAnsi="Times New Roman" w:cs="Times New Roman"/>
          <w:sz w:val="24"/>
          <w:szCs w:val="24"/>
        </w:rPr>
        <w:t>.</w:t>
      </w:r>
      <w:r w:rsidR="00225DD5" w:rsidRPr="00225DD5">
        <w:t xml:space="preserve"> </w:t>
      </w:r>
      <w:r w:rsidR="00225DD5" w:rsidRPr="00225DD5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9E5044">
        <w:rPr>
          <w:rFonts w:ascii="Times New Roman" w:hAnsi="Times New Roman" w:cs="Times New Roman"/>
          <w:sz w:val="24"/>
          <w:szCs w:val="24"/>
        </w:rPr>
        <w:t xml:space="preserve">tekući </w:t>
      </w:r>
      <w:r w:rsidR="00225DD5" w:rsidRPr="00225DD5">
        <w:rPr>
          <w:rFonts w:ascii="Times New Roman" w:hAnsi="Times New Roman" w:cs="Times New Roman"/>
          <w:sz w:val="24"/>
          <w:szCs w:val="24"/>
        </w:rPr>
        <w:t>plan za 202</w:t>
      </w:r>
      <w:r w:rsidR="009E5044">
        <w:rPr>
          <w:rFonts w:ascii="Times New Roman" w:hAnsi="Times New Roman" w:cs="Times New Roman"/>
          <w:sz w:val="24"/>
          <w:szCs w:val="24"/>
        </w:rPr>
        <w:t>5</w:t>
      </w:r>
      <w:r w:rsidR="00225DD5" w:rsidRPr="00225DD5">
        <w:rPr>
          <w:rFonts w:ascii="Times New Roman" w:hAnsi="Times New Roman" w:cs="Times New Roman"/>
          <w:sz w:val="24"/>
          <w:szCs w:val="24"/>
        </w:rPr>
        <w:t xml:space="preserve">., rashodi su </w:t>
      </w:r>
      <w:r w:rsidR="009E5044">
        <w:rPr>
          <w:rFonts w:ascii="Times New Roman" w:hAnsi="Times New Roman" w:cs="Times New Roman"/>
          <w:sz w:val="24"/>
          <w:szCs w:val="24"/>
        </w:rPr>
        <w:t>5</w:t>
      </w:r>
      <w:r w:rsidR="00225DD5" w:rsidRPr="00225DD5">
        <w:rPr>
          <w:rFonts w:ascii="Times New Roman" w:hAnsi="Times New Roman" w:cs="Times New Roman"/>
          <w:sz w:val="24"/>
          <w:szCs w:val="24"/>
        </w:rPr>
        <w:t>% veći.</w:t>
      </w:r>
    </w:p>
    <w:p w14:paraId="38F7CB95" w14:textId="7777777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1549DA3D" w14:textId="7777777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Izvor 563 - Europski fond za regionalni razvoj (EFRR)</w:t>
      </w:r>
    </w:p>
    <w:p w14:paraId="4D461819" w14:textId="353EA2EB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EFRR– čine projekti koji se s 85% realiziraju iz sredstava EU (preostalih 15% dolazi iz izvora 12 - Sredstva učešća za pomoći). Najveći od njih je O-ZIP, zatim ZCI i dr. Ukupni prihodi izvora 563 iznosili su </w:t>
      </w:r>
      <w:r w:rsidR="00CD488B" w:rsidRPr="00CD488B">
        <w:rPr>
          <w:rFonts w:ascii="Times New Roman" w:hAnsi="Times New Roman" w:cs="Times New Roman"/>
          <w:sz w:val="24"/>
          <w:szCs w:val="24"/>
        </w:rPr>
        <w:t>16.278.850,86 €</w:t>
      </w:r>
      <w:r w:rsidRPr="00205401">
        <w:rPr>
          <w:rFonts w:ascii="Times New Roman" w:hAnsi="Times New Roman" w:cs="Times New Roman"/>
          <w:sz w:val="24"/>
          <w:szCs w:val="24"/>
        </w:rPr>
        <w:t xml:space="preserve">. U odnosu na prošlu godinu prihodi su </w:t>
      </w:r>
      <w:r w:rsidR="00AC68CB">
        <w:rPr>
          <w:rFonts w:ascii="Times New Roman" w:hAnsi="Times New Roman" w:cs="Times New Roman"/>
          <w:sz w:val="24"/>
          <w:szCs w:val="24"/>
        </w:rPr>
        <w:t xml:space="preserve">veći za </w:t>
      </w:r>
      <w:r w:rsidR="00CD488B">
        <w:rPr>
          <w:rFonts w:ascii="Times New Roman" w:hAnsi="Times New Roman" w:cs="Times New Roman"/>
          <w:sz w:val="24"/>
          <w:szCs w:val="24"/>
        </w:rPr>
        <w:t>78</w:t>
      </w:r>
      <w:r w:rsidR="00AC68CB">
        <w:rPr>
          <w:rFonts w:ascii="Times New Roman" w:hAnsi="Times New Roman" w:cs="Times New Roman"/>
          <w:sz w:val="24"/>
          <w:szCs w:val="24"/>
        </w:rPr>
        <w:t>%</w:t>
      </w:r>
      <w:r w:rsidRPr="00205401">
        <w:rPr>
          <w:rFonts w:ascii="Times New Roman" w:hAnsi="Times New Roman" w:cs="Times New Roman"/>
          <w:sz w:val="24"/>
          <w:szCs w:val="24"/>
        </w:rPr>
        <w:t xml:space="preserve">, jer </w:t>
      </w:r>
      <w:r w:rsidR="00AC68CB">
        <w:rPr>
          <w:rFonts w:ascii="Times New Roman" w:hAnsi="Times New Roman" w:cs="Times New Roman"/>
          <w:sz w:val="24"/>
          <w:szCs w:val="24"/>
        </w:rPr>
        <w:t>se temelje na refundaciji troškova projekta</w:t>
      </w:r>
      <w:r w:rsidR="00225DD5">
        <w:rPr>
          <w:rFonts w:ascii="Times New Roman" w:hAnsi="Times New Roman" w:cs="Times New Roman"/>
          <w:sz w:val="24"/>
          <w:szCs w:val="24"/>
        </w:rPr>
        <w:t xml:space="preserve"> koji je znatno uznapredovao</w:t>
      </w:r>
      <w:r w:rsidRPr="00205401">
        <w:rPr>
          <w:rFonts w:ascii="Times New Roman" w:hAnsi="Times New Roman" w:cs="Times New Roman"/>
          <w:sz w:val="24"/>
          <w:szCs w:val="24"/>
        </w:rPr>
        <w:t>.</w:t>
      </w:r>
      <w:r w:rsidR="00AC68CB">
        <w:rPr>
          <w:rFonts w:ascii="Times New Roman" w:hAnsi="Times New Roman" w:cs="Times New Roman"/>
          <w:sz w:val="24"/>
          <w:szCs w:val="24"/>
        </w:rPr>
        <w:t xml:space="preserve"> U odnosu na tekući plan za 202</w:t>
      </w:r>
      <w:r w:rsidR="00CD488B">
        <w:rPr>
          <w:rFonts w:ascii="Times New Roman" w:hAnsi="Times New Roman" w:cs="Times New Roman"/>
          <w:sz w:val="24"/>
          <w:szCs w:val="24"/>
        </w:rPr>
        <w:t>5</w:t>
      </w:r>
      <w:r w:rsidR="00AC68CB">
        <w:rPr>
          <w:rFonts w:ascii="Times New Roman" w:hAnsi="Times New Roman" w:cs="Times New Roman"/>
          <w:sz w:val="24"/>
          <w:szCs w:val="24"/>
        </w:rPr>
        <w:t xml:space="preserve">. </w:t>
      </w:r>
      <w:r w:rsidR="00CD488B">
        <w:rPr>
          <w:rFonts w:ascii="Times New Roman" w:hAnsi="Times New Roman" w:cs="Times New Roman"/>
          <w:sz w:val="24"/>
          <w:szCs w:val="24"/>
        </w:rPr>
        <w:t xml:space="preserve">veći </w:t>
      </w:r>
      <w:r w:rsidR="00AC68CB">
        <w:rPr>
          <w:rFonts w:ascii="Times New Roman" w:hAnsi="Times New Roman" w:cs="Times New Roman"/>
          <w:sz w:val="24"/>
          <w:szCs w:val="24"/>
        </w:rPr>
        <w:t xml:space="preserve">su za </w:t>
      </w:r>
      <w:r w:rsidR="00CD488B">
        <w:rPr>
          <w:rFonts w:ascii="Times New Roman" w:hAnsi="Times New Roman" w:cs="Times New Roman"/>
          <w:sz w:val="24"/>
          <w:szCs w:val="24"/>
        </w:rPr>
        <w:t>15</w:t>
      </w:r>
      <w:r w:rsidR="00AC68CB">
        <w:rPr>
          <w:rFonts w:ascii="Times New Roman" w:hAnsi="Times New Roman" w:cs="Times New Roman"/>
          <w:sz w:val="24"/>
          <w:szCs w:val="24"/>
        </w:rPr>
        <w:t>%.</w:t>
      </w:r>
      <w:r w:rsidR="00223BBF">
        <w:rPr>
          <w:rFonts w:ascii="Times New Roman" w:hAnsi="Times New Roman" w:cs="Times New Roman"/>
          <w:sz w:val="24"/>
          <w:szCs w:val="24"/>
        </w:rPr>
        <w:t xml:space="preserve"> Prihodi ovog izvora u odnosu na ukupne prihode iznose 22%.</w:t>
      </w:r>
    </w:p>
    <w:p w14:paraId="15174AEE" w14:textId="3D73A0AC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Ukupni rashodi izvora iznosili su </w:t>
      </w:r>
      <w:r w:rsidR="00CD488B" w:rsidRPr="00CD488B">
        <w:rPr>
          <w:rFonts w:ascii="Times New Roman" w:hAnsi="Times New Roman" w:cs="Times New Roman"/>
          <w:sz w:val="24"/>
          <w:szCs w:val="24"/>
        </w:rPr>
        <w:t xml:space="preserve">17.897.208,11 € </w:t>
      </w:r>
      <w:r w:rsidRPr="00205401">
        <w:rPr>
          <w:rFonts w:ascii="Times New Roman" w:hAnsi="Times New Roman" w:cs="Times New Roman"/>
          <w:sz w:val="24"/>
          <w:szCs w:val="24"/>
        </w:rPr>
        <w:t xml:space="preserve">i veći su za </w:t>
      </w:r>
      <w:r w:rsidR="00CD488B">
        <w:rPr>
          <w:rFonts w:ascii="Times New Roman" w:hAnsi="Times New Roman" w:cs="Times New Roman"/>
          <w:sz w:val="24"/>
          <w:szCs w:val="24"/>
        </w:rPr>
        <w:t>38</w:t>
      </w:r>
      <w:r w:rsidRPr="00205401">
        <w:rPr>
          <w:rFonts w:ascii="Times New Roman" w:hAnsi="Times New Roman" w:cs="Times New Roman"/>
          <w:sz w:val="24"/>
          <w:szCs w:val="24"/>
        </w:rPr>
        <w:t>% u odnosu na 202</w:t>
      </w:r>
      <w:r w:rsidR="00CD488B">
        <w:rPr>
          <w:rFonts w:ascii="Times New Roman" w:hAnsi="Times New Roman" w:cs="Times New Roman"/>
          <w:sz w:val="24"/>
          <w:szCs w:val="24"/>
        </w:rPr>
        <w:t>4</w:t>
      </w:r>
      <w:r w:rsidRPr="00205401">
        <w:rPr>
          <w:rFonts w:ascii="Times New Roman" w:hAnsi="Times New Roman" w:cs="Times New Roman"/>
          <w:sz w:val="24"/>
          <w:szCs w:val="24"/>
        </w:rPr>
        <w:t>.g</w:t>
      </w:r>
      <w:r w:rsidR="00273F25">
        <w:rPr>
          <w:rFonts w:ascii="Times New Roman" w:hAnsi="Times New Roman" w:cs="Times New Roman"/>
          <w:sz w:val="24"/>
          <w:szCs w:val="24"/>
        </w:rPr>
        <w:t>. U odnosu na tekući plan za 202</w:t>
      </w:r>
      <w:r w:rsidR="00CD488B">
        <w:rPr>
          <w:rFonts w:ascii="Times New Roman" w:hAnsi="Times New Roman" w:cs="Times New Roman"/>
          <w:sz w:val="24"/>
          <w:szCs w:val="24"/>
        </w:rPr>
        <w:t>5</w:t>
      </w:r>
      <w:r w:rsidR="00273F25">
        <w:rPr>
          <w:rFonts w:ascii="Times New Roman" w:hAnsi="Times New Roman" w:cs="Times New Roman"/>
          <w:sz w:val="24"/>
          <w:szCs w:val="24"/>
        </w:rPr>
        <w:t xml:space="preserve">. veći su za </w:t>
      </w:r>
      <w:r w:rsidR="00CD488B">
        <w:rPr>
          <w:rFonts w:ascii="Times New Roman" w:hAnsi="Times New Roman" w:cs="Times New Roman"/>
          <w:sz w:val="24"/>
          <w:szCs w:val="24"/>
        </w:rPr>
        <w:t>9</w:t>
      </w:r>
      <w:r w:rsidR="00273F25">
        <w:rPr>
          <w:rFonts w:ascii="Times New Roman" w:hAnsi="Times New Roman" w:cs="Times New Roman"/>
          <w:sz w:val="24"/>
          <w:szCs w:val="24"/>
        </w:rPr>
        <w:t>%</w:t>
      </w:r>
      <w:r w:rsidRPr="00205401">
        <w:rPr>
          <w:rFonts w:ascii="Times New Roman" w:hAnsi="Times New Roman" w:cs="Times New Roman"/>
          <w:sz w:val="24"/>
          <w:szCs w:val="24"/>
        </w:rPr>
        <w:t>, jer se projekt O-ZIP se i dalje uspješno odvija -</w:t>
      </w:r>
      <w:r w:rsidRPr="00205401">
        <w:t xml:space="preserve"> </w:t>
      </w:r>
      <w:r w:rsidRPr="00205401">
        <w:rPr>
          <w:rFonts w:ascii="Times New Roman" w:hAnsi="Times New Roman" w:cs="Times New Roman"/>
          <w:sz w:val="24"/>
          <w:szCs w:val="24"/>
        </w:rPr>
        <w:t>nabava znanstveno-istraživačke opreme i izvođenje radova na infrastrukturnoj komponenti projekta.</w:t>
      </w:r>
      <w:r w:rsidR="00223BBF">
        <w:rPr>
          <w:rFonts w:ascii="Times New Roman" w:hAnsi="Times New Roman" w:cs="Times New Roman"/>
          <w:sz w:val="24"/>
          <w:szCs w:val="24"/>
        </w:rPr>
        <w:t xml:space="preserve"> Udio rashoda ovog izvora iznosi 23% od ukupnih rashoda.</w:t>
      </w:r>
    </w:p>
    <w:p w14:paraId="39A249C1" w14:textId="7777777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21F43AEB" w14:textId="7777777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Izvor 581 - Mehanizam za oporavak i otpornost</w:t>
      </w:r>
    </w:p>
    <w:p w14:paraId="31851FFD" w14:textId="61EF8A26" w:rsidR="00FF276D" w:rsidRPr="003643BC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3643BC">
        <w:rPr>
          <w:rFonts w:ascii="Times New Roman" w:hAnsi="Times New Roman" w:cs="Times New Roman"/>
          <w:sz w:val="24"/>
          <w:szCs w:val="24"/>
        </w:rPr>
        <w:t xml:space="preserve">Prihodi ovog izvora iznosili su </w:t>
      </w:r>
      <w:r w:rsidR="00223BBF" w:rsidRPr="00223BBF">
        <w:rPr>
          <w:rFonts w:ascii="Times New Roman" w:hAnsi="Times New Roman" w:cs="Times New Roman"/>
          <w:sz w:val="24"/>
          <w:szCs w:val="24"/>
        </w:rPr>
        <w:t>3.456.048,81 €</w:t>
      </w:r>
      <w:r w:rsidR="000A552C" w:rsidRPr="003643BC">
        <w:rPr>
          <w:rFonts w:ascii="Times New Roman" w:hAnsi="Times New Roman" w:cs="Times New Roman"/>
          <w:sz w:val="24"/>
          <w:szCs w:val="24"/>
        </w:rPr>
        <w:t xml:space="preserve">, što je </w:t>
      </w:r>
      <w:r w:rsidR="00223BBF">
        <w:rPr>
          <w:rFonts w:ascii="Times New Roman" w:hAnsi="Times New Roman" w:cs="Times New Roman"/>
          <w:sz w:val="24"/>
          <w:szCs w:val="24"/>
        </w:rPr>
        <w:t>23%</w:t>
      </w:r>
      <w:r w:rsidR="00FB1DBA" w:rsidRPr="003643BC">
        <w:rPr>
          <w:rFonts w:ascii="Times New Roman" w:hAnsi="Times New Roman" w:cs="Times New Roman"/>
          <w:sz w:val="24"/>
          <w:szCs w:val="24"/>
        </w:rPr>
        <w:t xml:space="preserve"> </w:t>
      </w:r>
      <w:r w:rsidR="00223BBF">
        <w:rPr>
          <w:rFonts w:ascii="Times New Roman" w:hAnsi="Times New Roman" w:cs="Times New Roman"/>
          <w:sz w:val="24"/>
          <w:szCs w:val="24"/>
        </w:rPr>
        <w:t>manje</w:t>
      </w:r>
      <w:r w:rsidR="00FB1DBA" w:rsidRPr="003643BC">
        <w:rPr>
          <w:rFonts w:ascii="Times New Roman" w:hAnsi="Times New Roman" w:cs="Times New Roman"/>
          <w:sz w:val="24"/>
          <w:szCs w:val="24"/>
        </w:rPr>
        <w:t xml:space="preserve"> nego u 202</w:t>
      </w:r>
      <w:r w:rsidR="00223BBF">
        <w:rPr>
          <w:rFonts w:ascii="Times New Roman" w:hAnsi="Times New Roman" w:cs="Times New Roman"/>
          <w:sz w:val="24"/>
          <w:szCs w:val="24"/>
        </w:rPr>
        <w:t>4</w:t>
      </w:r>
      <w:r w:rsidR="00FB1DBA" w:rsidRPr="003643BC">
        <w:rPr>
          <w:rFonts w:ascii="Times New Roman" w:hAnsi="Times New Roman" w:cs="Times New Roman"/>
          <w:sz w:val="24"/>
          <w:szCs w:val="24"/>
        </w:rPr>
        <w:t>. U</w:t>
      </w:r>
      <w:r w:rsidR="000A552C" w:rsidRPr="003643BC">
        <w:rPr>
          <w:rFonts w:ascii="Times New Roman" w:hAnsi="Times New Roman" w:cs="Times New Roman"/>
          <w:sz w:val="24"/>
          <w:szCs w:val="24"/>
        </w:rPr>
        <w:t xml:space="preserve">dio </w:t>
      </w:r>
      <w:r w:rsidR="00FB1DBA" w:rsidRPr="003643BC">
        <w:rPr>
          <w:rFonts w:ascii="Times New Roman" w:hAnsi="Times New Roman" w:cs="Times New Roman"/>
          <w:sz w:val="24"/>
          <w:szCs w:val="24"/>
        </w:rPr>
        <w:t>ovog izvora u ukupnim prihodima iznosio je</w:t>
      </w:r>
      <w:r w:rsidR="000A552C" w:rsidRPr="003643BC">
        <w:rPr>
          <w:rFonts w:ascii="Times New Roman" w:hAnsi="Times New Roman" w:cs="Times New Roman"/>
          <w:sz w:val="24"/>
          <w:szCs w:val="24"/>
        </w:rPr>
        <w:t xml:space="preserve"> </w:t>
      </w:r>
      <w:r w:rsidR="00223BBF">
        <w:rPr>
          <w:rFonts w:ascii="Times New Roman" w:hAnsi="Times New Roman" w:cs="Times New Roman"/>
          <w:sz w:val="24"/>
          <w:szCs w:val="24"/>
        </w:rPr>
        <w:t>5</w:t>
      </w:r>
      <w:r w:rsidR="000A552C" w:rsidRPr="003643BC">
        <w:rPr>
          <w:rFonts w:ascii="Times New Roman" w:hAnsi="Times New Roman" w:cs="Times New Roman"/>
          <w:sz w:val="24"/>
          <w:szCs w:val="24"/>
        </w:rPr>
        <w:t>%.</w:t>
      </w:r>
      <w:r w:rsidR="007A25A3" w:rsidRPr="003643BC">
        <w:rPr>
          <w:rFonts w:ascii="Times New Roman" w:hAnsi="Times New Roman" w:cs="Times New Roman"/>
          <w:sz w:val="24"/>
          <w:szCs w:val="24"/>
        </w:rPr>
        <w:t xml:space="preserve"> Najveća stavka od 2.250.000 € su prihodi za Programsko financiranje</w:t>
      </w:r>
      <w:r w:rsidR="00223BBF" w:rsidRPr="00223BBF">
        <w:rPr>
          <w:rFonts w:ascii="Times New Roman" w:hAnsi="Times New Roman" w:cs="Times New Roman"/>
          <w:sz w:val="24"/>
          <w:szCs w:val="24"/>
        </w:rPr>
        <w:t xml:space="preserve"> </w:t>
      </w:r>
      <w:r w:rsidR="00223BBF">
        <w:rPr>
          <w:rFonts w:ascii="Times New Roman" w:hAnsi="Times New Roman" w:cs="Times New Roman"/>
          <w:sz w:val="24"/>
          <w:szCs w:val="24"/>
        </w:rPr>
        <w:t xml:space="preserve">- </w:t>
      </w:r>
      <w:r w:rsidR="00223BBF" w:rsidRPr="003643BC">
        <w:rPr>
          <w:rFonts w:ascii="Times New Roman" w:hAnsi="Times New Roman" w:cs="Times New Roman"/>
          <w:sz w:val="24"/>
          <w:szCs w:val="24"/>
        </w:rPr>
        <w:t>dio razvojne i izvedbene komponente se financira i iz ovog izvora</w:t>
      </w:r>
      <w:r w:rsidR="00225DD5" w:rsidRPr="003643BC">
        <w:rPr>
          <w:rFonts w:ascii="Times New Roman" w:hAnsi="Times New Roman" w:cs="Times New Roman"/>
          <w:sz w:val="24"/>
          <w:szCs w:val="24"/>
        </w:rPr>
        <w:t>.</w:t>
      </w:r>
      <w:r w:rsidR="007A25A3" w:rsidRPr="003643BC">
        <w:rPr>
          <w:rFonts w:ascii="Times New Roman" w:hAnsi="Times New Roman" w:cs="Times New Roman"/>
          <w:sz w:val="24"/>
          <w:szCs w:val="24"/>
        </w:rPr>
        <w:t xml:space="preserve"> Pre</w:t>
      </w:r>
      <w:r w:rsidR="00FB1DBA" w:rsidRPr="003643BC">
        <w:rPr>
          <w:rFonts w:ascii="Times New Roman" w:hAnsi="Times New Roman" w:cs="Times New Roman"/>
          <w:sz w:val="24"/>
          <w:szCs w:val="24"/>
        </w:rPr>
        <w:t>o</w:t>
      </w:r>
      <w:r w:rsidR="007A25A3" w:rsidRPr="003643BC">
        <w:rPr>
          <w:rFonts w:ascii="Times New Roman" w:hAnsi="Times New Roman" w:cs="Times New Roman"/>
          <w:sz w:val="24"/>
          <w:szCs w:val="24"/>
        </w:rPr>
        <w:t>st</w:t>
      </w:r>
      <w:r w:rsidR="00FB1DBA" w:rsidRPr="003643BC">
        <w:rPr>
          <w:rFonts w:ascii="Times New Roman" w:hAnsi="Times New Roman" w:cs="Times New Roman"/>
          <w:sz w:val="24"/>
          <w:szCs w:val="24"/>
        </w:rPr>
        <w:t xml:space="preserve">alih </w:t>
      </w:r>
      <w:r w:rsidR="00223BBF" w:rsidRPr="00223BBF">
        <w:rPr>
          <w:rFonts w:ascii="Times New Roman" w:hAnsi="Times New Roman" w:cs="Times New Roman"/>
          <w:sz w:val="24"/>
          <w:szCs w:val="24"/>
        </w:rPr>
        <w:t xml:space="preserve">1.206.048,81 </w:t>
      </w:r>
      <w:r w:rsidR="007A25A3" w:rsidRPr="003643BC">
        <w:rPr>
          <w:rFonts w:ascii="Times New Roman" w:hAnsi="Times New Roman" w:cs="Times New Roman"/>
          <w:sz w:val="24"/>
          <w:szCs w:val="24"/>
        </w:rPr>
        <w:t xml:space="preserve">€ prihoda </w:t>
      </w:r>
      <w:r w:rsidR="00223BBF">
        <w:rPr>
          <w:rFonts w:ascii="Times New Roman" w:hAnsi="Times New Roman" w:cs="Times New Roman"/>
          <w:sz w:val="24"/>
          <w:szCs w:val="24"/>
        </w:rPr>
        <w:t xml:space="preserve">odnosi se na </w:t>
      </w:r>
      <w:r w:rsidR="000F71A6">
        <w:rPr>
          <w:rFonts w:ascii="Times New Roman" w:hAnsi="Times New Roman" w:cs="Times New Roman"/>
          <w:sz w:val="24"/>
          <w:szCs w:val="24"/>
        </w:rPr>
        <w:t xml:space="preserve">projekte </w:t>
      </w:r>
      <w:r w:rsidR="000F71A6" w:rsidRPr="000F71A6">
        <w:rPr>
          <w:rFonts w:ascii="Times New Roman" w:hAnsi="Times New Roman" w:cs="Times New Roman"/>
          <w:sz w:val="24"/>
          <w:szCs w:val="24"/>
        </w:rPr>
        <w:t>iz Mehanizma za oporavak i otpornost (NPOO projekti)</w:t>
      </w:r>
      <w:r w:rsidR="007A25A3" w:rsidRPr="003643BC">
        <w:rPr>
          <w:rFonts w:ascii="Times New Roman" w:hAnsi="Times New Roman" w:cs="Times New Roman"/>
          <w:sz w:val="24"/>
          <w:szCs w:val="24"/>
        </w:rPr>
        <w:t>.</w:t>
      </w:r>
      <w:r w:rsidR="00FB1DBA" w:rsidRPr="003643BC">
        <w:rPr>
          <w:rFonts w:ascii="Times New Roman" w:hAnsi="Times New Roman" w:cs="Times New Roman"/>
          <w:sz w:val="24"/>
          <w:szCs w:val="24"/>
        </w:rPr>
        <w:t xml:space="preserve"> </w:t>
      </w:r>
      <w:r w:rsidR="00724B09" w:rsidRPr="003643BC">
        <w:rPr>
          <w:rFonts w:ascii="Times New Roman" w:hAnsi="Times New Roman" w:cs="Times New Roman"/>
          <w:sz w:val="24"/>
          <w:szCs w:val="24"/>
        </w:rPr>
        <w:t>U odnosu na tekući plan, prihodi su bili veći za 25%, a zbog većeg broja projekata od planiranog.</w:t>
      </w:r>
    </w:p>
    <w:p w14:paraId="5B2905D9" w14:textId="4547F2AF" w:rsidR="00FF276D" w:rsidRPr="00205401" w:rsidRDefault="00FF276D" w:rsidP="000F71A6">
      <w:pPr>
        <w:rPr>
          <w:rFonts w:ascii="Times New Roman" w:hAnsi="Times New Roman" w:cs="Times New Roman"/>
          <w:sz w:val="24"/>
          <w:szCs w:val="24"/>
        </w:rPr>
      </w:pPr>
      <w:r w:rsidRPr="003643BC">
        <w:rPr>
          <w:rFonts w:ascii="Times New Roman" w:hAnsi="Times New Roman" w:cs="Times New Roman"/>
          <w:sz w:val="24"/>
          <w:szCs w:val="24"/>
        </w:rPr>
        <w:t xml:space="preserve">Ukupni rashodi iznosili su </w:t>
      </w:r>
      <w:r w:rsidR="00223BBF" w:rsidRPr="00223BBF">
        <w:rPr>
          <w:rFonts w:ascii="Times New Roman" w:hAnsi="Times New Roman" w:cs="Times New Roman"/>
          <w:sz w:val="24"/>
          <w:szCs w:val="24"/>
        </w:rPr>
        <w:t>4.821.076,03 €</w:t>
      </w:r>
      <w:r w:rsidRPr="003643BC">
        <w:rPr>
          <w:rFonts w:ascii="Times New Roman" w:hAnsi="Times New Roman" w:cs="Times New Roman"/>
          <w:sz w:val="24"/>
          <w:szCs w:val="24"/>
        </w:rPr>
        <w:t xml:space="preserve">, </w:t>
      </w:r>
      <w:r w:rsidR="00724B09" w:rsidRPr="003643BC">
        <w:rPr>
          <w:rFonts w:ascii="Times New Roman" w:hAnsi="Times New Roman" w:cs="Times New Roman"/>
          <w:sz w:val="24"/>
          <w:szCs w:val="24"/>
        </w:rPr>
        <w:t>što je z</w:t>
      </w:r>
      <w:r w:rsidRPr="003643BC">
        <w:rPr>
          <w:rFonts w:ascii="Times New Roman" w:hAnsi="Times New Roman" w:cs="Times New Roman"/>
          <w:sz w:val="24"/>
          <w:szCs w:val="24"/>
        </w:rPr>
        <w:t xml:space="preserve">a </w:t>
      </w:r>
      <w:r w:rsidR="00223BBF">
        <w:rPr>
          <w:rFonts w:ascii="Times New Roman" w:hAnsi="Times New Roman" w:cs="Times New Roman"/>
          <w:sz w:val="24"/>
          <w:szCs w:val="24"/>
        </w:rPr>
        <w:t xml:space="preserve">3,5 puta </w:t>
      </w:r>
      <w:r w:rsidR="00724B09" w:rsidRPr="003643BC">
        <w:rPr>
          <w:rFonts w:ascii="Times New Roman" w:hAnsi="Times New Roman" w:cs="Times New Roman"/>
          <w:sz w:val="24"/>
          <w:szCs w:val="24"/>
        </w:rPr>
        <w:t>više nego u 202</w:t>
      </w:r>
      <w:r w:rsidR="00223BBF">
        <w:rPr>
          <w:rFonts w:ascii="Times New Roman" w:hAnsi="Times New Roman" w:cs="Times New Roman"/>
          <w:sz w:val="24"/>
          <w:szCs w:val="24"/>
        </w:rPr>
        <w:t>4</w:t>
      </w:r>
      <w:r w:rsidR="00724B09" w:rsidRPr="003643BC">
        <w:rPr>
          <w:rFonts w:ascii="Times New Roman" w:hAnsi="Times New Roman" w:cs="Times New Roman"/>
          <w:sz w:val="24"/>
          <w:szCs w:val="24"/>
        </w:rPr>
        <w:t xml:space="preserve">. </w:t>
      </w:r>
      <w:r w:rsidR="00223BBF">
        <w:rPr>
          <w:rFonts w:ascii="Times New Roman" w:hAnsi="Times New Roman" w:cs="Times New Roman"/>
          <w:sz w:val="24"/>
          <w:szCs w:val="24"/>
        </w:rPr>
        <w:t xml:space="preserve">Razlozi za to su što </w:t>
      </w:r>
      <w:r w:rsidR="000F71A6">
        <w:rPr>
          <w:rFonts w:ascii="Times New Roman" w:hAnsi="Times New Roman" w:cs="Times New Roman"/>
          <w:sz w:val="24"/>
          <w:szCs w:val="24"/>
        </w:rPr>
        <w:t>NPOO</w:t>
      </w:r>
      <w:r w:rsidR="00223BBF">
        <w:rPr>
          <w:rFonts w:ascii="Times New Roman" w:hAnsi="Times New Roman" w:cs="Times New Roman"/>
          <w:sz w:val="24"/>
          <w:szCs w:val="24"/>
        </w:rPr>
        <w:t xml:space="preserve"> projekti imaju princip refundacije, pa su </w:t>
      </w:r>
      <w:r w:rsidR="000F71A6">
        <w:rPr>
          <w:rFonts w:ascii="Times New Roman" w:hAnsi="Times New Roman" w:cs="Times New Roman"/>
          <w:sz w:val="24"/>
          <w:szCs w:val="24"/>
        </w:rPr>
        <w:t xml:space="preserve">rashodi veći od prihoda. Drugi razlog odnosi se na to da su sredstva Programskog ugovora iz 2024. trošena u 2025.g u iznosu od </w:t>
      </w:r>
      <w:r w:rsidR="000F71A6" w:rsidRPr="000F71A6">
        <w:rPr>
          <w:rFonts w:ascii="Times New Roman" w:hAnsi="Times New Roman" w:cs="Times New Roman"/>
          <w:sz w:val="24"/>
          <w:szCs w:val="24"/>
        </w:rPr>
        <w:t>731.922</w:t>
      </w:r>
      <w:r w:rsidR="000F71A6">
        <w:rPr>
          <w:rFonts w:ascii="Times New Roman" w:hAnsi="Times New Roman" w:cs="Times New Roman"/>
          <w:sz w:val="24"/>
          <w:szCs w:val="24"/>
        </w:rPr>
        <w:t xml:space="preserve">,10 € jer je 2024.g. bila </w:t>
      </w:r>
      <w:r w:rsidR="00223BBF" w:rsidRPr="003643BC">
        <w:rPr>
          <w:rFonts w:ascii="Times New Roman" w:hAnsi="Times New Roman" w:cs="Times New Roman"/>
          <w:sz w:val="24"/>
          <w:szCs w:val="24"/>
        </w:rPr>
        <w:t>prv</w:t>
      </w:r>
      <w:r w:rsidR="000F71A6">
        <w:rPr>
          <w:rFonts w:ascii="Times New Roman" w:hAnsi="Times New Roman" w:cs="Times New Roman"/>
          <w:sz w:val="24"/>
          <w:szCs w:val="24"/>
        </w:rPr>
        <w:t>a</w:t>
      </w:r>
      <w:r w:rsidR="00223BBF" w:rsidRPr="003643BC">
        <w:rPr>
          <w:rFonts w:ascii="Times New Roman" w:hAnsi="Times New Roman" w:cs="Times New Roman"/>
          <w:sz w:val="24"/>
          <w:szCs w:val="24"/>
        </w:rPr>
        <w:t xml:space="preserve"> programsk</w:t>
      </w:r>
      <w:r w:rsidR="000F71A6">
        <w:rPr>
          <w:rFonts w:ascii="Times New Roman" w:hAnsi="Times New Roman" w:cs="Times New Roman"/>
          <w:sz w:val="24"/>
          <w:szCs w:val="24"/>
        </w:rPr>
        <w:t>a</w:t>
      </w:r>
      <w:r w:rsidR="00223BBF" w:rsidRPr="003643BC">
        <w:rPr>
          <w:rFonts w:ascii="Times New Roman" w:hAnsi="Times New Roman" w:cs="Times New Roman"/>
          <w:sz w:val="24"/>
          <w:szCs w:val="24"/>
        </w:rPr>
        <w:t xml:space="preserve"> godin</w:t>
      </w:r>
      <w:r w:rsidR="000F71A6">
        <w:rPr>
          <w:rFonts w:ascii="Times New Roman" w:hAnsi="Times New Roman" w:cs="Times New Roman"/>
          <w:sz w:val="24"/>
          <w:szCs w:val="24"/>
        </w:rPr>
        <w:t>a, a aktivnosti su krenule sredinom te godine.</w:t>
      </w:r>
      <w:r w:rsidR="00223BBF" w:rsidRPr="003643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246F9" w14:textId="7777777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50F9A2EF" w14:textId="5D885EFF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Izvor 6 – Donacije</w:t>
      </w:r>
    </w:p>
    <w:p w14:paraId="13EC9AEC" w14:textId="2B33F000" w:rsidR="00FF276D" w:rsidRPr="00205401" w:rsidRDefault="007955EE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</w:t>
      </w:r>
      <w:r w:rsidR="00FF276D" w:rsidRPr="00205401">
        <w:rPr>
          <w:rFonts w:ascii="Times New Roman" w:hAnsi="Times New Roman" w:cs="Times New Roman"/>
          <w:sz w:val="24"/>
          <w:szCs w:val="24"/>
        </w:rPr>
        <w:t xml:space="preserve"> izvor obuhvaća donacije od pravnih i fizičkih osoba izvan općeg proračuna, projekte financirane preko neprofitnih organizacija, kao i na projekte </w:t>
      </w:r>
      <w:r>
        <w:rPr>
          <w:rFonts w:ascii="Times New Roman" w:hAnsi="Times New Roman" w:cs="Times New Roman"/>
          <w:sz w:val="24"/>
          <w:szCs w:val="24"/>
        </w:rPr>
        <w:t xml:space="preserve">koje su </w:t>
      </w:r>
      <w:r w:rsidR="00FF276D" w:rsidRPr="00205401">
        <w:rPr>
          <w:rFonts w:ascii="Times New Roman" w:hAnsi="Times New Roman" w:cs="Times New Roman"/>
          <w:sz w:val="24"/>
          <w:szCs w:val="24"/>
        </w:rPr>
        <w:t>komercijalni partneri</w:t>
      </w:r>
      <w:r>
        <w:rPr>
          <w:rFonts w:ascii="Times New Roman" w:hAnsi="Times New Roman" w:cs="Times New Roman"/>
          <w:sz w:val="24"/>
          <w:szCs w:val="24"/>
        </w:rPr>
        <w:t xml:space="preserve"> ugovorili iz strukturnih EU fondova a IRB je partner u tim projektima.</w:t>
      </w:r>
    </w:p>
    <w:p w14:paraId="76FFF904" w14:textId="5464A87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lastRenderedPageBreak/>
        <w:t xml:space="preserve">Ukupan prihod iznosi </w:t>
      </w:r>
      <w:r w:rsidR="00907D29" w:rsidRPr="00907D29">
        <w:rPr>
          <w:rFonts w:ascii="Times New Roman" w:hAnsi="Times New Roman" w:cs="Times New Roman"/>
          <w:sz w:val="24"/>
          <w:szCs w:val="24"/>
        </w:rPr>
        <w:t xml:space="preserve">235.460,74 € </w:t>
      </w:r>
      <w:r w:rsidRPr="00205401">
        <w:rPr>
          <w:rFonts w:ascii="Times New Roman" w:hAnsi="Times New Roman" w:cs="Times New Roman"/>
          <w:sz w:val="24"/>
          <w:szCs w:val="24"/>
        </w:rPr>
        <w:t xml:space="preserve">€ i </w:t>
      </w:r>
      <w:r w:rsidR="007955EE">
        <w:rPr>
          <w:rFonts w:ascii="Times New Roman" w:hAnsi="Times New Roman" w:cs="Times New Roman"/>
          <w:sz w:val="24"/>
          <w:szCs w:val="24"/>
        </w:rPr>
        <w:t xml:space="preserve">za </w:t>
      </w:r>
      <w:r w:rsidR="00907D29">
        <w:rPr>
          <w:rFonts w:ascii="Times New Roman" w:hAnsi="Times New Roman" w:cs="Times New Roman"/>
          <w:sz w:val="24"/>
          <w:szCs w:val="24"/>
        </w:rPr>
        <w:t>5 puta</w:t>
      </w:r>
      <w:r w:rsidR="007955EE">
        <w:rPr>
          <w:rFonts w:ascii="Times New Roman" w:hAnsi="Times New Roman" w:cs="Times New Roman"/>
          <w:sz w:val="24"/>
          <w:szCs w:val="24"/>
        </w:rPr>
        <w:t xml:space="preserve"> je manji</w:t>
      </w:r>
      <w:r w:rsidRPr="00205401">
        <w:rPr>
          <w:rFonts w:ascii="Times New Roman" w:hAnsi="Times New Roman" w:cs="Times New Roman"/>
          <w:sz w:val="24"/>
          <w:szCs w:val="24"/>
        </w:rPr>
        <w:t xml:space="preserve"> u odnosu na prošlogodišnje razdoblje</w:t>
      </w:r>
      <w:r w:rsidR="00907D29">
        <w:rPr>
          <w:rFonts w:ascii="Times New Roman" w:hAnsi="Times New Roman" w:cs="Times New Roman"/>
          <w:sz w:val="24"/>
          <w:szCs w:val="24"/>
        </w:rPr>
        <w:t xml:space="preserve"> zbog isteka EU projekata kod komercijalnih partnera</w:t>
      </w:r>
      <w:r w:rsidRPr="00205401">
        <w:rPr>
          <w:rFonts w:ascii="Times New Roman" w:hAnsi="Times New Roman" w:cs="Times New Roman"/>
          <w:sz w:val="24"/>
          <w:szCs w:val="24"/>
        </w:rPr>
        <w:t xml:space="preserve">. </w:t>
      </w:r>
      <w:r w:rsidR="00907D29">
        <w:rPr>
          <w:rFonts w:ascii="Times New Roman" w:hAnsi="Times New Roman" w:cs="Times New Roman"/>
          <w:sz w:val="24"/>
          <w:szCs w:val="24"/>
        </w:rPr>
        <w:t>U odnosu na tekući plan za 2025. 9% su manji.</w:t>
      </w:r>
    </w:p>
    <w:p w14:paraId="550111E0" w14:textId="00854B3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Ukupni rashodi iznosili su </w:t>
      </w:r>
      <w:r w:rsidR="00907D29" w:rsidRPr="00907D29">
        <w:rPr>
          <w:rFonts w:ascii="Times New Roman" w:hAnsi="Times New Roman" w:cs="Times New Roman"/>
          <w:sz w:val="24"/>
          <w:szCs w:val="24"/>
        </w:rPr>
        <w:t xml:space="preserve">278.240,50 € </w:t>
      </w:r>
      <w:r w:rsidRPr="00205401">
        <w:rPr>
          <w:rFonts w:ascii="Times New Roman" w:hAnsi="Times New Roman" w:cs="Times New Roman"/>
          <w:sz w:val="24"/>
          <w:szCs w:val="24"/>
        </w:rPr>
        <w:t xml:space="preserve">i </w:t>
      </w:r>
      <w:r w:rsidR="00907D29">
        <w:rPr>
          <w:rFonts w:ascii="Times New Roman" w:hAnsi="Times New Roman" w:cs="Times New Roman"/>
          <w:sz w:val="24"/>
          <w:szCs w:val="24"/>
        </w:rPr>
        <w:t>78</w:t>
      </w:r>
      <w:r w:rsidR="003E2C65">
        <w:rPr>
          <w:rFonts w:ascii="Times New Roman" w:hAnsi="Times New Roman" w:cs="Times New Roman"/>
          <w:sz w:val="24"/>
          <w:szCs w:val="24"/>
        </w:rPr>
        <w:t>%</w:t>
      </w:r>
      <w:r w:rsidRPr="00205401">
        <w:rPr>
          <w:rFonts w:ascii="Times New Roman" w:hAnsi="Times New Roman" w:cs="Times New Roman"/>
          <w:sz w:val="24"/>
          <w:szCs w:val="24"/>
        </w:rPr>
        <w:t xml:space="preserve"> su </w:t>
      </w:r>
      <w:r w:rsidR="00907D29">
        <w:rPr>
          <w:rFonts w:ascii="Times New Roman" w:hAnsi="Times New Roman" w:cs="Times New Roman"/>
          <w:sz w:val="24"/>
          <w:szCs w:val="24"/>
        </w:rPr>
        <w:t>veći</w:t>
      </w:r>
      <w:r w:rsidRPr="00205401">
        <w:rPr>
          <w:rFonts w:ascii="Times New Roman" w:hAnsi="Times New Roman" w:cs="Times New Roman"/>
          <w:sz w:val="24"/>
          <w:szCs w:val="24"/>
        </w:rPr>
        <w:t xml:space="preserve"> u odnosu na 202</w:t>
      </w:r>
      <w:r w:rsidR="00907D29">
        <w:rPr>
          <w:rFonts w:ascii="Times New Roman" w:hAnsi="Times New Roman" w:cs="Times New Roman"/>
          <w:sz w:val="24"/>
          <w:szCs w:val="24"/>
        </w:rPr>
        <w:t>4.</w:t>
      </w:r>
      <w:r w:rsidRPr="00205401">
        <w:rPr>
          <w:rFonts w:ascii="Times New Roman" w:hAnsi="Times New Roman" w:cs="Times New Roman"/>
          <w:sz w:val="24"/>
          <w:szCs w:val="24"/>
        </w:rPr>
        <w:t xml:space="preserve"> U odnosu na plan </w:t>
      </w:r>
      <w:r w:rsidR="003E2C65">
        <w:rPr>
          <w:rFonts w:ascii="Times New Roman" w:hAnsi="Times New Roman" w:cs="Times New Roman"/>
          <w:sz w:val="24"/>
          <w:szCs w:val="24"/>
        </w:rPr>
        <w:t xml:space="preserve">rashodi </w:t>
      </w:r>
      <w:r>
        <w:rPr>
          <w:rFonts w:ascii="Times New Roman" w:hAnsi="Times New Roman" w:cs="Times New Roman"/>
          <w:sz w:val="24"/>
          <w:szCs w:val="24"/>
        </w:rPr>
        <w:t>ovog izvora</w:t>
      </w:r>
      <w:r w:rsidR="003E2C65">
        <w:rPr>
          <w:rFonts w:ascii="Times New Roman" w:hAnsi="Times New Roman" w:cs="Times New Roman"/>
          <w:sz w:val="24"/>
          <w:szCs w:val="24"/>
        </w:rPr>
        <w:t xml:space="preserve"> </w:t>
      </w:r>
      <w:r w:rsidR="00907D29">
        <w:rPr>
          <w:rFonts w:ascii="Times New Roman" w:hAnsi="Times New Roman" w:cs="Times New Roman"/>
          <w:sz w:val="24"/>
          <w:szCs w:val="24"/>
        </w:rPr>
        <w:t>manji su za 1%</w:t>
      </w:r>
      <w:r w:rsidRPr="00205401">
        <w:rPr>
          <w:rFonts w:ascii="Times New Roman" w:hAnsi="Times New Roman" w:cs="Times New Roman"/>
          <w:sz w:val="24"/>
          <w:szCs w:val="24"/>
        </w:rPr>
        <w:t>.</w:t>
      </w:r>
    </w:p>
    <w:p w14:paraId="2517AF4B" w14:textId="20D2EFA8" w:rsidR="00FF276D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5BD2AD41" w14:textId="61FA2CD0" w:rsidR="00FD06EB" w:rsidRPr="00205401" w:rsidRDefault="00FD06EB" w:rsidP="00FD06EB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Izvor </w:t>
      </w: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7</w:t>
      </w: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1 – </w:t>
      </w:r>
      <w:r w:rsidRPr="00FD06EB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Prihodi od nefin</w:t>
      </w: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ancijske</w:t>
      </w:r>
      <w:r w:rsidRPr="00FD06EB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imovine i nadoknade štete s osnova osig</w:t>
      </w: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uranja</w:t>
      </w:r>
    </w:p>
    <w:p w14:paraId="3FBDA001" w14:textId="419B0907" w:rsidR="00FD06EB" w:rsidRDefault="00FD06EB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ovog izvora bili su </w:t>
      </w:r>
      <w:r w:rsidR="00CE6893" w:rsidRPr="00CE6893">
        <w:rPr>
          <w:rFonts w:ascii="Times New Roman" w:hAnsi="Times New Roman" w:cs="Times New Roman"/>
          <w:sz w:val="24"/>
          <w:szCs w:val="24"/>
        </w:rPr>
        <w:t xml:space="preserve">1.365,49 € </w:t>
      </w:r>
      <w:r w:rsidR="00624370">
        <w:rPr>
          <w:rFonts w:ascii="Times New Roman" w:hAnsi="Times New Roman" w:cs="Times New Roman"/>
          <w:sz w:val="24"/>
          <w:szCs w:val="24"/>
        </w:rPr>
        <w:t>odnosili su se na prodaju rashodovan</w:t>
      </w:r>
      <w:r w:rsidR="009F1A0F">
        <w:rPr>
          <w:rFonts w:ascii="Times New Roman" w:hAnsi="Times New Roman" w:cs="Times New Roman"/>
          <w:sz w:val="24"/>
          <w:szCs w:val="24"/>
        </w:rPr>
        <w:t>e opreme</w:t>
      </w:r>
      <w:r w:rsidR="00624370">
        <w:rPr>
          <w:rFonts w:ascii="Times New Roman" w:hAnsi="Times New Roman" w:cs="Times New Roman"/>
          <w:sz w:val="24"/>
          <w:szCs w:val="24"/>
        </w:rPr>
        <w:t xml:space="preserve"> i nisu bili planirani.</w:t>
      </w:r>
    </w:p>
    <w:p w14:paraId="257D262D" w14:textId="00718DD8" w:rsidR="00A669BD" w:rsidRDefault="00A669B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</w:t>
      </w:r>
      <w:r w:rsidR="009F1A0F">
        <w:rPr>
          <w:rFonts w:ascii="Times New Roman" w:hAnsi="Times New Roman" w:cs="Times New Roman"/>
          <w:sz w:val="24"/>
          <w:szCs w:val="24"/>
        </w:rPr>
        <w:t>i koji su se pokrivali iz ovog izvora iznosili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A0F">
        <w:rPr>
          <w:rFonts w:ascii="Times New Roman" w:hAnsi="Times New Roman" w:cs="Times New Roman"/>
          <w:sz w:val="24"/>
          <w:szCs w:val="24"/>
        </w:rPr>
        <w:t xml:space="preserve">se </w:t>
      </w:r>
      <w:r w:rsidR="009F1A0F" w:rsidRPr="009F1A0F">
        <w:rPr>
          <w:rFonts w:ascii="Times New Roman" w:hAnsi="Times New Roman" w:cs="Times New Roman"/>
          <w:sz w:val="24"/>
          <w:szCs w:val="24"/>
        </w:rPr>
        <w:t>903,00</w:t>
      </w:r>
      <w:r w:rsidR="009F1A0F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4380BD70" w14:textId="53D2A546" w:rsidR="00FD06EB" w:rsidRDefault="00FD06EB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18AC9FD3" w14:textId="651AC1D3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Izvor 81 – </w:t>
      </w:r>
      <w:r w:rsidR="00290630" w:rsidRPr="0029063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Namjenski primici od zaduživanja</w:t>
      </w:r>
      <w:r w:rsidR="0029063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</w:p>
    <w:p w14:paraId="317C1162" w14:textId="176B2561" w:rsidR="00FF276D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Ovaj izvor odnosi </w:t>
      </w:r>
      <w:r w:rsidR="00290630">
        <w:rPr>
          <w:rFonts w:ascii="Times New Roman" w:hAnsi="Times New Roman" w:cs="Times New Roman"/>
          <w:sz w:val="24"/>
          <w:szCs w:val="24"/>
        </w:rPr>
        <w:t xml:space="preserve">se </w:t>
      </w:r>
      <w:r w:rsidRPr="00205401">
        <w:rPr>
          <w:rFonts w:ascii="Times New Roman" w:hAnsi="Times New Roman" w:cs="Times New Roman"/>
          <w:sz w:val="24"/>
          <w:szCs w:val="24"/>
        </w:rPr>
        <w:t xml:space="preserve">na </w:t>
      </w:r>
      <w:r w:rsidR="00290630">
        <w:rPr>
          <w:rFonts w:ascii="Times New Roman" w:hAnsi="Times New Roman" w:cs="Times New Roman"/>
          <w:sz w:val="24"/>
          <w:szCs w:val="24"/>
        </w:rPr>
        <w:t>o</w:t>
      </w:r>
      <w:r w:rsidRPr="00205401">
        <w:rPr>
          <w:rFonts w:ascii="Times New Roman" w:hAnsi="Times New Roman" w:cs="Times New Roman"/>
          <w:sz w:val="24"/>
          <w:szCs w:val="24"/>
        </w:rPr>
        <w:t>bnovu zgrada oštećenih u potresu s energetskom obnovom</w:t>
      </w:r>
      <w:r w:rsidR="00290630">
        <w:rPr>
          <w:rFonts w:ascii="Times New Roman" w:hAnsi="Times New Roman" w:cs="Times New Roman"/>
          <w:sz w:val="24"/>
          <w:szCs w:val="24"/>
        </w:rPr>
        <w:t xml:space="preserve"> u sklopu NPOO-a</w:t>
      </w:r>
      <w:r w:rsidRPr="00205401">
        <w:rPr>
          <w:rFonts w:ascii="Times New Roman" w:hAnsi="Times New Roman" w:cs="Times New Roman"/>
          <w:sz w:val="24"/>
          <w:szCs w:val="24"/>
        </w:rPr>
        <w:t>. Ukupni prihodi</w:t>
      </w:r>
      <w:r w:rsidR="00290630">
        <w:rPr>
          <w:rFonts w:ascii="Times New Roman" w:hAnsi="Times New Roman" w:cs="Times New Roman"/>
          <w:sz w:val="24"/>
          <w:szCs w:val="24"/>
        </w:rPr>
        <w:t xml:space="preserve"> </w:t>
      </w:r>
      <w:r w:rsidRPr="00205401">
        <w:rPr>
          <w:rFonts w:ascii="Times New Roman" w:hAnsi="Times New Roman" w:cs="Times New Roman"/>
          <w:sz w:val="24"/>
          <w:szCs w:val="24"/>
        </w:rPr>
        <w:t xml:space="preserve">iznosili su po </w:t>
      </w:r>
      <w:r w:rsidR="00B42110" w:rsidRPr="00B42110">
        <w:rPr>
          <w:rFonts w:ascii="Times New Roman" w:hAnsi="Times New Roman" w:cs="Times New Roman"/>
          <w:sz w:val="24"/>
          <w:szCs w:val="24"/>
        </w:rPr>
        <w:t xml:space="preserve">4.817,75 </w:t>
      </w:r>
      <w:r w:rsidRPr="00205401">
        <w:rPr>
          <w:rFonts w:ascii="Times New Roman" w:hAnsi="Times New Roman" w:cs="Times New Roman"/>
          <w:sz w:val="24"/>
          <w:szCs w:val="24"/>
        </w:rPr>
        <w:t>€</w:t>
      </w:r>
      <w:r w:rsidR="00290630">
        <w:rPr>
          <w:rFonts w:ascii="Times New Roman" w:hAnsi="Times New Roman" w:cs="Times New Roman"/>
          <w:sz w:val="24"/>
          <w:szCs w:val="24"/>
        </w:rPr>
        <w:t xml:space="preserve"> a odnose se na </w:t>
      </w:r>
      <w:r w:rsidR="00B42110">
        <w:rPr>
          <w:rFonts w:ascii="Times New Roman" w:hAnsi="Times New Roman" w:cs="Times New Roman"/>
          <w:sz w:val="24"/>
          <w:szCs w:val="24"/>
        </w:rPr>
        <w:t xml:space="preserve">preostala potraživanja za </w:t>
      </w:r>
      <w:r w:rsidR="00290630">
        <w:rPr>
          <w:rFonts w:ascii="Times New Roman" w:hAnsi="Times New Roman" w:cs="Times New Roman"/>
          <w:sz w:val="24"/>
          <w:szCs w:val="24"/>
        </w:rPr>
        <w:t>obnovu vrtlarske kućice i društvenog doma</w:t>
      </w:r>
      <w:r w:rsidRPr="00205401">
        <w:rPr>
          <w:rFonts w:ascii="Times New Roman" w:hAnsi="Times New Roman" w:cs="Times New Roman"/>
          <w:sz w:val="24"/>
          <w:szCs w:val="24"/>
        </w:rPr>
        <w:t xml:space="preserve">. </w:t>
      </w:r>
      <w:r w:rsidR="00B42110">
        <w:rPr>
          <w:rFonts w:ascii="Times New Roman" w:hAnsi="Times New Roman" w:cs="Times New Roman"/>
          <w:sz w:val="24"/>
          <w:szCs w:val="24"/>
        </w:rPr>
        <w:t xml:space="preserve">Prihodi su istovjetni s </w:t>
      </w:r>
      <w:r w:rsidR="00290630">
        <w:rPr>
          <w:rFonts w:ascii="Times New Roman" w:hAnsi="Times New Roman" w:cs="Times New Roman"/>
          <w:sz w:val="24"/>
          <w:szCs w:val="24"/>
        </w:rPr>
        <w:t>tekući</w:t>
      </w:r>
      <w:r w:rsidR="00B42110">
        <w:rPr>
          <w:rFonts w:ascii="Times New Roman" w:hAnsi="Times New Roman" w:cs="Times New Roman"/>
          <w:sz w:val="24"/>
          <w:szCs w:val="24"/>
        </w:rPr>
        <w:t>m</w:t>
      </w:r>
      <w:r w:rsidR="00290630">
        <w:rPr>
          <w:rFonts w:ascii="Times New Roman" w:hAnsi="Times New Roman" w:cs="Times New Roman"/>
          <w:sz w:val="24"/>
          <w:szCs w:val="24"/>
        </w:rPr>
        <w:t xml:space="preserve"> </w:t>
      </w:r>
      <w:r w:rsidRPr="00205401">
        <w:rPr>
          <w:rFonts w:ascii="Times New Roman" w:hAnsi="Times New Roman" w:cs="Times New Roman"/>
          <w:sz w:val="24"/>
          <w:szCs w:val="24"/>
        </w:rPr>
        <w:t>plan</w:t>
      </w:r>
      <w:r w:rsidR="00B42110">
        <w:rPr>
          <w:rFonts w:ascii="Times New Roman" w:hAnsi="Times New Roman" w:cs="Times New Roman"/>
          <w:sz w:val="24"/>
          <w:szCs w:val="24"/>
        </w:rPr>
        <w:t>om za 2025.</w:t>
      </w:r>
      <w:r w:rsidRPr="0020540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B422C0" w14:textId="4ED37AA5" w:rsidR="00290630" w:rsidRDefault="00290630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su iznosili </w:t>
      </w:r>
      <w:r w:rsidR="00B42110" w:rsidRPr="00B42110">
        <w:rPr>
          <w:rFonts w:ascii="Times New Roman" w:hAnsi="Times New Roman" w:cs="Times New Roman"/>
          <w:sz w:val="24"/>
          <w:szCs w:val="24"/>
        </w:rPr>
        <w:t>-246.282,55 €</w:t>
      </w:r>
      <w:r w:rsidR="00424A91">
        <w:rPr>
          <w:rFonts w:ascii="Times New Roman" w:hAnsi="Times New Roman" w:cs="Times New Roman"/>
          <w:sz w:val="24"/>
          <w:szCs w:val="24"/>
        </w:rPr>
        <w:t xml:space="preserve">. </w:t>
      </w:r>
      <w:bookmarkStart w:id="5" w:name="_Hlk224910177"/>
      <w:r w:rsidR="00424A91">
        <w:rPr>
          <w:rFonts w:ascii="Times New Roman" w:hAnsi="Times New Roman" w:cs="Times New Roman"/>
          <w:sz w:val="24"/>
          <w:szCs w:val="24"/>
        </w:rPr>
        <w:t xml:space="preserve">Iznos je negativan jer je temeljem dobivenih uputa trošak iz 2023. </w:t>
      </w:r>
      <w:r w:rsidR="00BB7C19">
        <w:rPr>
          <w:rFonts w:ascii="Times New Roman" w:hAnsi="Times New Roman" w:cs="Times New Roman"/>
          <w:sz w:val="24"/>
          <w:szCs w:val="24"/>
        </w:rPr>
        <w:t xml:space="preserve">u 2025. </w:t>
      </w:r>
      <w:r w:rsidR="00424A91">
        <w:rPr>
          <w:rFonts w:ascii="Times New Roman" w:hAnsi="Times New Roman" w:cs="Times New Roman"/>
          <w:sz w:val="24"/>
          <w:szCs w:val="24"/>
        </w:rPr>
        <w:t>prebačen na izvor 11.</w:t>
      </w:r>
      <w:bookmarkEnd w:id="5"/>
    </w:p>
    <w:p w14:paraId="1DDB12E9" w14:textId="77777777" w:rsidR="00611EF2" w:rsidRPr="00205401" w:rsidRDefault="00611EF2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1665403C" w14:textId="36CE9BE0" w:rsidR="00A114BE" w:rsidRPr="00531D7E" w:rsidRDefault="00A114BE" w:rsidP="00531D7E">
      <w:pPr>
        <w:pStyle w:val="Odlomakpopisa"/>
        <w:keepNext/>
        <w:keepLines/>
        <w:numPr>
          <w:ilvl w:val="0"/>
          <w:numId w:val="7"/>
        </w:numPr>
        <w:spacing w:before="240" w:after="0"/>
        <w:outlineLvl w:val="0"/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</w:pPr>
      <w:bookmarkStart w:id="6" w:name="_Toc171940125"/>
      <w:bookmarkStart w:id="7" w:name="_Toc224831032"/>
      <w:r w:rsidRPr="00531D7E"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  <w:t>RASHODI PREMA FUNKCIJSKOG KLASIFIKACIJI</w:t>
      </w:r>
      <w:bookmarkEnd w:id="6"/>
      <w:bookmarkEnd w:id="7"/>
    </w:p>
    <w:p w14:paraId="31D2B191" w14:textId="77777777" w:rsidR="00531D7E" w:rsidRDefault="00531D7E" w:rsidP="00A114B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3FA79FFB" w14:textId="02EA8930" w:rsidR="00A114BE" w:rsidRPr="00A114BE" w:rsidRDefault="00A114BE" w:rsidP="00A114B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24828482"/>
      <w:r w:rsidRPr="00A114BE">
        <w:rPr>
          <w:rFonts w:ascii="Times New Roman" w:hAnsi="Times New Roman" w:cs="Times New Roman"/>
          <w:sz w:val="24"/>
          <w:szCs w:val="24"/>
        </w:rPr>
        <w:t>Pregled po funkcijskoj specifikaciji je vrlo sličan onome prema ekonomskoj klasifikaciji (t.1. ovog Obrazloženja), ali ne uključuje izdatke za financijsku imovinu i otplate zajmova</w:t>
      </w:r>
      <w:bookmarkEnd w:id="8"/>
      <w:r w:rsidR="007C223A">
        <w:rPr>
          <w:rFonts w:ascii="Times New Roman" w:hAnsi="Times New Roman" w:cs="Times New Roman"/>
          <w:sz w:val="24"/>
          <w:szCs w:val="24"/>
        </w:rPr>
        <w:t xml:space="preserve"> – razred 5</w:t>
      </w:r>
      <w:r w:rsidRPr="00A114BE">
        <w:rPr>
          <w:rFonts w:ascii="Times New Roman" w:hAnsi="Times New Roman" w:cs="Times New Roman"/>
          <w:sz w:val="24"/>
          <w:szCs w:val="24"/>
        </w:rPr>
        <w:t xml:space="preserve">. S obzirom </w:t>
      </w:r>
      <w:r w:rsidR="007C223A">
        <w:rPr>
          <w:rFonts w:ascii="Times New Roman" w:hAnsi="Times New Roman" w:cs="Times New Roman"/>
          <w:sz w:val="24"/>
          <w:szCs w:val="24"/>
        </w:rPr>
        <w:t xml:space="preserve">na to ukupan iznos rashoda prema funkcijskoj klasifikaciji iznosio je </w:t>
      </w:r>
      <w:r w:rsidR="007C223A" w:rsidRPr="007C223A">
        <w:rPr>
          <w:rFonts w:ascii="Times New Roman" w:hAnsi="Times New Roman" w:cs="Times New Roman"/>
          <w:sz w:val="24"/>
          <w:szCs w:val="24"/>
        </w:rPr>
        <w:t xml:space="preserve">77.347.376,92 </w:t>
      </w:r>
      <w:r w:rsidR="007C223A">
        <w:rPr>
          <w:rFonts w:ascii="Times New Roman" w:hAnsi="Times New Roman" w:cs="Times New Roman"/>
          <w:sz w:val="24"/>
          <w:szCs w:val="24"/>
        </w:rPr>
        <w:t xml:space="preserve">€. U prošloj godini i planovima za 2025. nije bilo </w:t>
      </w:r>
      <w:r w:rsidR="007C223A" w:rsidRPr="007C223A">
        <w:rPr>
          <w:rFonts w:ascii="Times New Roman" w:hAnsi="Times New Roman" w:cs="Times New Roman"/>
          <w:sz w:val="24"/>
          <w:szCs w:val="24"/>
        </w:rPr>
        <w:t>izdat</w:t>
      </w:r>
      <w:r w:rsidR="007C223A">
        <w:rPr>
          <w:rFonts w:ascii="Times New Roman" w:hAnsi="Times New Roman" w:cs="Times New Roman"/>
          <w:sz w:val="24"/>
          <w:szCs w:val="24"/>
        </w:rPr>
        <w:t>a</w:t>
      </w:r>
      <w:r w:rsidR="007C223A" w:rsidRPr="007C223A">
        <w:rPr>
          <w:rFonts w:ascii="Times New Roman" w:hAnsi="Times New Roman" w:cs="Times New Roman"/>
          <w:sz w:val="24"/>
          <w:szCs w:val="24"/>
        </w:rPr>
        <w:t>k</w:t>
      </w:r>
      <w:r w:rsidR="007C223A">
        <w:rPr>
          <w:rFonts w:ascii="Times New Roman" w:hAnsi="Times New Roman" w:cs="Times New Roman"/>
          <w:sz w:val="24"/>
          <w:szCs w:val="24"/>
        </w:rPr>
        <w:t>a</w:t>
      </w:r>
      <w:r w:rsidR="007C223A" w:rsidRPr="007C223A">
        <w:rPr>
          <w:rFonts w:ascii="Times New Roman" w:hAnsi="Times New Roman" w:cs="Times New Roman"/>
          <w:sz w:val="24"/>
          <w:szCs w:val="24"/>
        </w:rPr>
        <w:t xml:space="preserve"> za financijsku imovinu i otplate zajmova</w:t>
      </w:r>
      <w:r w:rsidR="007C223A">
        <w:rPr>
          <w:rFonts w:ascii="Times New Roman" w:hAnsi="Times New Roman" w:cs="Times New Roman"/>
          <w:sz w:val="24"/>
          <w:szCs w:val="24"/>
        </w:rPr>
        <w:t>,</w:t>
      </w:r>
    </w:p>
    <w:p w14:paraId="1CB1421E" w14:textId="5D02B4EF" w:rsidR="00A114BE" w:rsidRDefault="00A114BE" w:rsidP="00A114BE">
      <w:pPr>
        <w:spacing w:afterLines="60" w:after="144"/>
        <w:rPr>
          <w:rFonts w:ascii="Times New Roman" w:hAnsi="Times New Roman" w:cs="Times New Roman"/>
          <w:sz w:val="26"/>
          <w:szCs w:val="26"/>
        </w:rPr>
      </w:pPr>
    </w:p>
    <w:p w14:paraId="57423BE2" w14:textId="43EA708C" w:rsidR="00A114BE" w:rsidRPr="00531D7E" w:rsidRDefault="00A114BE" w:rsidP="00531D7E">
      <w:pPr>
        <w:pStyle w:val="Odlomakpopisa"/>
        <w:keepNext/>
        <w:keepLines/>
        <w:numPr>
          <w:ilvl w:val="0"/>
          <w:numId w:val="7"/>
        </w:numPr>
        <w:spacing w:before="240" w:after="0"/>
        <w:outlineLvl w:val="0"/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</w:pPr>
      <w:bookmarkStart w:id="9" w:name="_Toc171940126"/>
      <w:bookmarkStart w:id="10" w:name="_Toc224831033"/>
      <w:r w:rsidRPr="00531D7E"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  <w:t>RAČUN FINANCIRANJA</w:t>
      </w:r>
      <w:bookmarkEnd w:id="9"/>
      <w:bookmarkEnd w:id="10"/>
    </w:p>
    <w:p w14:paraId="171EE946" w14:textId="792D1596" w:rsidR="00531D7E" w:rsidRDefault="00531D7E" w:rsidP="00A114B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5BC28ECD" w14:textId="77777777" w:rsidR="007C223A" w:rsidRDefault="007C223A" w:rsidP="00A114BE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bookmarkStart w:id="11" w:name="_Hlk224829018"/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Račun financiranja prema ekonomskoj klasifikaciji</w:t>
      </w:r>
    </w:p>
    <w:bookmarkEnd w:id="11"/>
    <w:p w14:paraId="2F5B4A49" w14:textId="77777777" w:rsidR="005E1EC0" w:rsidRDefault="005E1EC0" w:rsidP="005E1EC0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5E1EC0">
        <w:rPr>
          <w:rFonts w:ascii="Times New Roman" w:hAnsi="Times New Roman" w:cs="Times New Roman"/>
          <w:sz w:val="24"/>
          <w:szCs w:val="24"/>
        </w:rPr>
        <w:t>Primici od financijske imovine i zaduživanja</w:t>
      </w:r>
      <w:r>
        <w:rPr>
          <w:rFonts w:ascii="Times New Roman" w:hAnsi="Times New Roman" w:cs="Times New Roman"/>
          <w:sz w:val="24"/>
          <w:szCs w:val="24"/>
        </w:rPr>
        <w:t xml:space="preserve"> iznosili su </w:t>
      </w:r>
      <w:r w:rsidRPr="005E1EC0">
        <w:rPr>
          <w:rFonts w:ascii="Times New Roman" w:hAnsi="Times New Roman" w:cs="Times New Roman"/>
          <w:sz w:val="24"/>
          <w:szCs w:val="24"/>
        </w:rPr>
        <w:t>50.549,78</w:t>
      </w:r>
      <w:r>
        <w:rPr>
          <w:rFonts w:ascii="Times New Roman" w:hAnsi="Times New Roman" w:cs="Times New Roman"/>
          <w:sz w:val="24"/>
          <w:szCs w:val="24"/>
        </w:rPr>
        <w:t xml:space="preserve"> € i odnosili su se na primljene jamčevne pologe.</w:t>
      </w:r>
      <w:r w:rsidRPr="005E1E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E202E" w14:textId="77777777" w:rsidR="00725B92" w:rsidRDefault="005E1EC0" w:rsidP="005E1EC0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5E1EC0">
        <w:rPr>
          <w:rFonts w:ascii="Times New Roman" w:hAnsi="Times New Roman" w:cs="Times New Roman"/>
          <w:sz w:val="24"/>
          <w:szCs w:val="24"/>
        </w:rPr>
        <w:t>Izdaci za financijsku imovinu i otplate zajmova</w:t>
      </w:r>
      <w:r>
        <w:rPr>
          <w:rFonts w:ascii="Times New Roman" w:hAnsi="Times New Roman" w:cs="Times New Roman"/>
          <w:sz w:val="24"/>
          <w:szCs w:val="24"/>
        </w:rPr>
        <w:t xml:space="preserve"> iznosili su</w:t>
      </w:r>
      <w:r w:rsidRPr="005E1EC0">
        <w:rPr>
          <w:rFonts w:ascii="Times New Roman" w:hAnsi="Times New Roman" w:cs="Times New Roman"/>
          <w:sz w:val="24"/>
          <w:szCs w:val="24"/>
        </w:rPr>
        <w:t xml:space="preserve"> 80.797,98 €</w:t>
      </w:r>
      <w:r>
        <w:rPr>
          <w:rFonts w:ascii="Times New Roman" w:hAnsi="Times New Roman" w:cs="Times New Roman"/>
          <w:sz w:val="24"/>
          <w:szCs w:val="24"/>
        </w:rPr>
        <w:t xml:space="preserve"> i odnose se na dane </w:t>
      </w:r>
      <w:r w:rsidRPr="005E1EC0">
        <w:rPr>
          <w:rFonts w:ascii="Times New Roman" w:hAnsi="Times New Roman" w:cs="Times New Roman"/>
          <w:sz w:val="24"/>
          <w:szCs w:val="24"/>
        </w:rPr>
        <w:t>jamčevne pologe.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31F4E" w14:textId="0B436609" w:rsidR="005E1EC0" w:rsidRDefault="005E1EC0" w:rsidP="005E1EC0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E1EC0">
        <w:rPr>
          <w:rFonts w:ascii="Times New Roman" w:hAnsi="Times New Roman" w:cs="Times New Roman"/>
          <w:sz w:val="24"/>
          <w:szCs w:val="24"/>
        </w:rPr>
        <w:t>rošl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E1EC0">
        <w:rPr>
          <w:rFonts w:ascii="Times New Roman" w:hAnsi="Times New Roman" w:cs="Times New Roman"/>
          <w:sz w:val="24"/>
          <w:szCs w:val="24"/>
        </w:rPr>
        <w:t xml:space="preserve"> godin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E1EC0">
        <w:rPr>
          <w:rFonts w:ascii="Times New Roman" w:hAnsi="Times New Roman" w:cs="Times New Roman"/>
          <w:sz w:val="24"/>
          <w:szCs w:val="24"/>
        </w:rPr>
        <w:t xml:space="preserve"> i plan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E1EC0">
        <w:rPr>
          <w:rFonts w:ascii="Times New Roman" w:hAnsi="Times New Roman" w:cs="Times New Roman"/>
          <w:sz w:val="24"/>
          <w:szCs w:val="24"/>
        </w:rPr>
        <w:t xml:space="preserve"> za 2025. nije </w:t>
      </w:r>
      <w:r>
        <w:rPr>
          <w:rFonts w:ascii="Times New Roman" w:hAnsi="Times New Roman" w:cs="Times New Roman"/>
          <w:sz w:val="24"/>
          <w:szCs w:val="24"/>
        </w:rPr>
        <w:t xml:space="preserve">ih </w:t>
      </w:r>
      <w:r w:rsidRPr="005E1EC0">
        <w:rPr>
          <w:rFonts w:ascii="Times New Roman" w:hAnsi="Times New Roman" w:cs="Times New Roman"/>
          <w:sz w:val="24"/>
          <w:szCs w:val="24"/>
        </w:rPr>
        <w:t>bilo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61F6EF" w14:textId="77777777" w:rsidR="007C223A" w:rsidRPr="00A114BE" w:rsidRDefault="007C223A" w:rsidP="00A114B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595D1519" w14:textId="13BFD51F" w:rsidR="00531D7E" w:rsidRPr="007C223A" w:rsidRDefault="007C223A" w:rsidP="00146A1D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7C223A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Račun financiranja prema </w:t>
      </w: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izvorima financiranja</w:t>
      </w:r>
    </w:p>
    <w:p w14:paraId="29B1FC83" w14:textId="7C5B512D" w:rsidR="00146A1D" w:rsidRDefault="005E1EC0" w:rsidP="00146A1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Primici za jamčevne pologe na izvoru 31 Vlastiti izvori (komercijalna djelatnost) iznosili su </w:t>
      </w:r>
      <w:r w:rsidRPr="005E1EC0">
        <w:rPr>
          <w:rFonts w:ascii="Times New Roman" w:hAnsi="Times New Roman" w:cs="Times New Roman"/>
          <w:sz w:val="24"/>
          <w:szCs w:val="24"/>
        </w:rPr>
        <w:t>46.081,00 €</w:t>
      </w:r>
      <w:r>
        <w:rPr>
          <w:rFonts w:ascii="Times New Roman" w:hAnsi="Times New Roman" w:cs="Times New Roman"/>
          <w:sz w:val="24"/>
          <w:szCs w:val="24"/>
        </w:rPr>
        <w:t xml:space="preserve">, a na izvori 52 Ostale pomoći </w:t>
      </w:r>
      <w:r w:rsidRPr="005E1EC0">
        <w:rPr>
          <w:rFonts w:ascii="Times New Roman" w:hAnsi="Times New Roman" w:cs="Times New Roman"/>
          <w:sz w:val="24"/>
          <w:szCs w:val="24"/>
        </w:rPr>
        <w:t xml:space="preserve"> 4.468,78 €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C20ED1" w14:textId="0993D057" w:rsidR="005E1EC0" w:rsidRDefault="005E1EC0" w:rsidP="00146A1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Izdaci</w:t>
      </w:r>
      <w:r w:rsidRPr="005E1EC0">
        <w:rPr>
          <w:rFonts w:ascii="Times New Roman" w:hAnsi="Times New Roman" w:cs="Times New Roman"/>
          <w:sz w:val="24"/>
          <w:szCs w:val="24"/>
        </w:rPr>
        <w:t xml:space="preserve"> za jamčevne pologe na izvoru 31 Vlastiti izvori (komercijalna djelatnost) iznosili su 76.329,20 €, a na izvori 52 Ostale pomoći  4.468,78 €.</w:t>
      </w:r>
    </w:p>
    <w:p w14:paraId="06AC4179" w14:textId="1F228B36" w:rsidR="00725B92" w:rsidRDefault="00725B92" w:rsidP="00146A1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725B92">
        <w:rPr>
          <w:rFonts w:ascii="Times New Roman" w:hAnsi="Times New Roman" w:cs="Times New Roman"/>
          <w:sz w:val="24"/>
          <w:szCs w:val="24"/>
        </w:rPr>
        <w:t>Prošle godine i planu za 2025. nije ih bilo.</w:t>
      </w:r>
    </w:p>
    <w:p w14:paraId="00A2477C" w14:textId="1EF6F43D" w:rsidR="005E1EC0" w:rsidRDefault="005E1EC0" w:rsidP="00146A1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03047918" w14:textId="77777777" w:rsidR="00A03AB6" w:rsidRPr="00A114BE" w:rsidRDefault="00A03AB6" w:rsidP="00146A1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15434E75" w14:textId="77777777" w:rsidR="00A114BE" w:rsidRPr="00A114BE" w:rsidRDefault="00A114BE" w:rsidP="00A114BE">
      <w:pPr>
        <w:keepNext/>
        <w:keepLines/>
        <w:spacing w:before="240" w:after="0"/>
        <w:ind w:left="720"/>
        <w:outlineLvl w:val="0"/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</w:pPr>
      <w:bookmarkStart w:id="12" w:name="_Toc171940127"/>
      <w:bookmarkStart w:id="13" w:name="_Toc224831034"/>
      <w:r w:rsidRPr="00A114BE"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  <w:t>Obrazloženje prijenosa sredstava iz prethodne godine i prijenosa sredstava u sljedeću godinu</w:t>
      </w:r>
      <w:bookmarkEnd w:id="12"/>
      <w:bookmarkEnd w:id="13"/>
    </w:p>
    <w:p w14:paraId="5225A3A9" w14:textId="77777777" w:rsidR="00A114BE" w:rsidRPr="00A114BE" w:rsidRDefault="00A114BE" w:rsidP="00A114B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09047D57" w14:textId="16E309AD" w:rsidR="00A114BE" w:rsidRPr="00A114BE" w:rsidRDefault="00A114BE" w:rsidP="00A114B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A114BE">
        <w:rPr>
          <w:rFonts w:ascii="Times New Roman" w:hAnsi="Times New Roman" w:cs="Times New Roman"/>
          <w:sz w:val="24"/>
          <w:szCs w:val="24"/>
        </w:rPr>
        <w:t xml:space="preserve">IRB ostvaruje prihode iz različitih izvora (Proračun RH, EU, vlastiti prihodi, donacije i dr.), a sukladno tome prati se i izvršavanje rashoda. Svaki od tih izvora ima i svoja pravila koja se odnose na doznačavanje sredstava - unaprijed, refundacije ili direktno iz Proračuna. Preneseni višak iz prethodnih godina </w:t>
      </w:r>
      <w:r w:rsidR="0009385B">
        <w:rPr>
          <w:rFonts w:ascii="Times New Roman" w:hAnsi="Times New Roman" w:cs="Times New Roman"/>
          <w:sz w:val="24"/>
          <w:szCs w:val="24"/>
        </w:rPr>
        <w:t>na 1.1.202</w:t>
      </w:r>
      <w:r w:rsidR="00A03AB6">
        <w:rPr>
          <w:rFonts w:ascii="Times New Roman" w:hAnsi="Times New Roman" w:cs="Times New Roman"/>
          <w:sz w:val="24"/>
          <w:szCs w:val="24"/>
        </w:rPr>
        <w:t>5</w:t>
      </w:r>
      <w:r w:rsidR="0009385B">
        <w:rPr>
          <w:rFonts w:ascii="Times New Roman" w:hAnsi="Times New Roman" w:cs="Times New Roman"/>
          <w:sz w:val="24"/>
          <w:szCs w:val="24"/>
        </w:rPr>
        <w:t xml:space="preserve">. </w:t>
      </w:r>
      <w:r w:rsidRPr="00A114BE">
        <w:rPr>
          <w:rFonts w:ascii="Times New Roman" w:hAnsi="Times New Roman" w:cs="Times New Roman"/>
          <w:sz w:val="24"/>
          <w:szCs w:val="24"/>
        </w:rPr>
        <w:t>iznosi</w:t>
      </w:r>
      <w:r w:rsidR="0009385B">
        <w:rPr>
          <w:rFonts w:ascii="Times New Roman" w:hAnsi="Times New Roman" w:cs="Times New Roman"/>
          <w:sz w:val="24"/>
          <w:szCs w:val="24"/>
        </w:rPr>
        <w:t>o je</w:t>
      </w:r>
      <w:r w:rsidRPr="00A114BE">
        <w:rPr>
          <w:rFonts w:ascii="Times New Roman" w:hAnsi="Times New Roman" w:cs="Times New Roman"/>
          <w:sz w:val="24"/>
          <w:szCs w:val="24"/>
        </w:rPr>
        <w:t xml:space="preserve"> </w:t>
      </w:r>
      <w:r w:rsidR="00A03AB6" w:rsidRPr="00A03AB6">
        <w:rPr>
          <w:rFonts w:ascii="Times New Roman" w:hAnsi="Times New Roman" w:cs="Times New Roman"/>
          <w:sz w:val="24"/>
          <w:szCs w:val="24"/>
        </w:rPr>
        <w:t>17.928.514,94</w:t>
      </w:r>
      <w:r w:rsidR="00A03AB6">
        <w:rPr>
          <w:rFonts w:ascii="Times New Roman" w:hAnsi="Times New Roman" w:cs="Times New Roman"/>
          <w:sz w:val="24"/>
          <w:szCs w:val="24"/>
        </w:rPr>
        <w:t xml:space="preserve"> </w:t>
      </w:r>
      <w:r w:rsidRPr="00A114BE">
        <w:rPr>
          <w:rFonts w:ascii="Times New Roman" w:hAnsi="Times New Roman" w:cs="Times New Roman"/>
          <w:sz w:val="24"/>
          <w:szCs w:val="24"/>
        </w:rPr>
        <w:t>€</w:t>
      </w:r>
      <w:r w:rsidR="0009385B">
        <w:rPr>
          <w:rFonts w:ascii="Times New Roman" w:hAnsi="Times New Roman" w:cs="Times New Roman"/>
          <w:sz w:val="24"/>
          <w:szCs w:val="24"/>
        </w:rPr>
        <w:t xml:space="preserve"> </w:t>
      </w:r>
      <w:r w:rsidRPr="00A114BE">
        <w:rPr>
          <w:rFonts w:ascii="Times New Roman" w:hAnsi="Times New Roman" w:cs="Times New Roman"/>
          <w:sz w:val="24"/>
          <w:szCs w:val="24"/>
        </w:rPr>
        <w:t xml:space="preserve">. </w:t>
      </w:r>
      <w:r w:rsidR="00A03AB6">
        <w:rPr>
          <w:rFonts w:ascii="Times New Roman" w:hAnsi="Times New Roman" w:cs="Times New Roman"/>
          <w:sz w:val="24"/>
          <w:szCs w:val="24"/>
        </w:rPr>
        <w:t xml:space="preserve">S obzirom na manjak prihoda i primitaka u 2025.g. u iznosu od </w:t>
      </w:r>
      <w:r w:rsidR="00A03AB6" w:rsidRPr="00A03AB6">
        <w:rPr>
          <w:rFonts w:ascii="Times New Roman" w:hAnsi="Times New Roman" w:cs="Times New Roman"/>
          <w:sz w:val="24"/>
          <w:szCs w:val="24"/>
        </w:rPr>
        <w:t>2.183.581,18</w:t>
      </w:r>
      <w:r w:rsidR="00A03AB6">
        <w:rPr>
          <w:rFonts w:ascii="Times New Roman" w:hAnsi="Times New Roman" w:cs="Times New Roman"/>
          <w:sz w:val="24"/>
          <w:szCs w:val="24"/>
        </w:rPr>
        <w:t>€ , v</w:t>
      </w:r>
      <w:r w:rsidRPr="00A114BE">
        <w:rPr>
          <w:rFonts w:ascii="Times New Roman" w:hAnsi="Times New Roman" w:cs="Times New Roman"/>
          <w:sz w:val="24"/>
          <w:szCs w:val="24"/>
        </w:rPr>
        <w:t xml:space="preserve">išak prihoda nad rashodima </w:t>
      </w:r>
      <w:r w:rsidR="003472A1" w:rsidRPr="00A114BE">
        <w:rPr>
          <w:rFonts w:ascii="Times New Roman" w:hAnsi="Times New Roman" w:cs="Times New Roman"/>
          <w:sz w:val="24"/>
          <w:szCs w:val="24"/>
        </w:rPr>
        <w:t xml:space="preserve">koji je raspoloživ u sljedećem razdoblju </w:t>
      </w:r>
      <w:r w:rsidR="003472A1">
        <w:rPr>
          <w:rFonts w:ascii="Times New Roman" w:hAnsi="Times New Roman" w:cs="Times New Roman"/>
          <w:sz w:val="24"/>
          <w:szCs w:val="24"/>
        </w:rPr>
        <w:t>na 31.12.</w:t>
      </w:r>
      <w:r w:rsidR="003472A1" w:rsidRPr="00A114BE">
        <w:rPr>
          <w:rFonts w:ascii="Times New Roman" w:hAnsi="Times New Roman" w:cs="Times New Roman"/>
          <w:sz w:val="24"/>
          <w:szCs w:val="24"/>
        </w:rPr>
        <w:t>202</w:t>
      </w:r>
      <w:r w:rsidR="00A03AB6">
        <w:rPr>
          <w:rFonts w:ascii="Times New Roman" w:hAnsi="Times New Roman" w:cs="Times New Roman"/>
          <w:sz w:val="24"/>
          <w:szCs w:val="24"/>
        </w:rPr>
        <w:t>5</w:t>
      </w:r>
      <w:r w:rsidR="003472A1" w:rsidRPr="00A114BE">
        <w:rPr>
          <w:rFonts w:ascii="Times New Roman" w:hAnsi="Times New Roman" w:cs="Times New Roman"/>
          <w:sz w:val="24"/>
          <w:szCs w:val="24"/>
        </w:rPr>
        <w:t xml:space="preserve">. iznosi </w:t>
      </w:r>
      <w:r w:rsidR="00A03AB6" w:rsidRPr="00A03AB6">
        <w:rPr>
          <w:rFonts w:ascii="Times New Roman" w:hAnsi="Times New Roman" w:cs="Times New Roman"/>
          <w:sz w:val="24"/>
          <w:szCs w:val="24"/>
        </w:rPr>
        <w:t>15.744.933,76</w:t>
      </w:r>
      <w:r w:rsidR="00A03AB6">
        <w:rPr>
          <w:rFonts w:ascii="Times New Roman" w:hAnsi="Times New Roman" w:cs="Times New Roman"/>
          <w:sz w:val="24"/>
          <w:szCs w:val="24"/>
        </w:rPr>
        <w:t xml:space="preserve"> </w:t>
      </w:r>
      <w:r w:rsidR="003472A1">
        <w:rPr>
          <w:rFonts w:ascii="Times New Roman" w:hAnsi="Times New Roman" w:cs="Times New Roman"/>
          <w:sz w:val="24"/>
          <w:szCs w:val="24"/>
        </w:rPr>
        <w:t>€</w:t>
      </w:r>
      <w:r w:rsidRPr="00A114BE">
        <w:rPr>
          <w:rFonts w:ascii="Times New Roman" w:hAnsi="Times New Roman" w:cs="Times New Roman"/>
          <w:sz w:val="24"/>
          <w:szCs w:val="24"/>
        </w:rPr>
        <w:t xml:space="preserve">. </w:t>
      </w:r>
      <w:r w:rsidR="00A03AB6" w:rsidRPr="00A03AB6">
        <w:rPr>
          <w:rFonts w:ascii="Times New Roman" w:hAnsi="Times New Roman" w:cs="Times New Roman"/>
          <w:sz w:val="24"/>
          <w:szCs w:val="24"/>
        </w:rPr>
        <w:t xml:space="preserve">On se uglavnom odnosi na višak iz vlastitih prihoda, a manji dio na neutrošena sredstva projekata na kraju godine. </w:t>
      </w:r>
      <w:r w:rsidR="003472A1">
        <w:rPr>
          <w:rFonts w:ascii="Times New Roman" w:hAnsi="Times New Roman" w:cs="Times New Roman"/>
          <w:sz w:val="24"/>
          <w:szCs w:val="24"/>
        </w:rPr>
        <w:t>V</w:t>
      </w:r>
      <w:r w:rsidRPr="00A114BE">
        <w:rPr>
          <w:rFonts w:ascii="Times New Roman" w:hAnsi="Times New Roman" w:cs="Times New Roman"/>
          <w:sz w:val="24"/>
          <w:szCs w:val="24"/>
        </w:rPr>
        <w:t>išak prihoda i primitaka koristiti će se sukladno pravilima svakog izvora i pojedinog projekta.</w:t>
      </w:r>
    </w:p>
    <w:p w14:paraId="0C491826" w14:textId="63435947" w:rsidR="00A114BE" w:rsidRDefault="00A114BE" w:rsidP="00A114B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29C4E84A" w14:textId="77777777" w:rsidR="00146A1D" w:rsidRPr="00A114BE" w:rsidRDefault="00146A1D" w:rsidP="00A114B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6B301D5A" w14:textId="77777777" w:rsidR="00A114BE" w:rsidRPr="00A114BE" w:rsidRDefault="00A114BE" w:rsidP="00A114BE">
      <w:pPr>
        <w:keepNext/>
        <w:keepLines/>
        <w:spacing w:before="240" w:after="0"/>
        <w:ind w:left="720"/>
        <w:outlineLvl w:val="0"/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</w:pPr>
      <w:bookmarkStart w:id="14" w:name="_Toc171940128"/>
      <w:bookmarkStart w:id="15" w:name="_Toc224831035"/>
      <w:r w:rsidRPr="00A114BE"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  <w:t>Stanje novčanih sredstava na računima proračunskog korisnika na početku i na kraju proračunske godine</w:t>
      </w:r>
      <w:bookmarkEnd w:id="14"/>
      <w:bookmarkEnd w:id="15"/>
    </w:p>
    <w:p w14:paraId="2FE304B3" w14:textId="77777777" w:rsidR="00A114BE" w:rsidRPr="00A114BE" w:rsidRDefault="00A114BE" w:rsidP="00A114B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33381C5F" w14:textId="63CF4274" w:rsidR="00A114BE" w:rsidRPr="00A114BE" w:rsidRDefault="00A114BE" w:rsidP="00A114B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A114BE">
        <w:rPr>
          <w:rFonts w:ascii="Times New Roman" w:hAnsi="Times New Roman" w:cs="Times New Roman"/>
          <w:sz w:val="24"/>
          <w:szCs w:val="24"/>
        </w:rPr>
        <w:t>Stanje novčanih sredstava na početku 202</w:t>
      </w:r>
      <w:r w:rsidR="00AA74A8">
        <w:rPr>
          <w:rFonts w:ascii="Times New Roman" w:hAnsi="Times New Roman" w:cs="Times New Roman"/>
          <w:sz w:val="24"/>
          <w:szCs w:val="24"/>
        </w:rPr>
        <w:t>5</w:t>
      </w:r>
      <w:r w:rsidRPr="00A114BE">
        <w:rPr>
          <w:rFonts w:ascii="Times New Roman" w:hAnsi="Times New Roman" w:cs="Times New Roman"/>
          <w:sz w:val="24"/>
          <w:szCs w:val="24"/>
        </w:rPr>
        <w:t xml:space="preserve">. iznosilo je </w:t>
      </w:r>
      <w:r w:rsidR="00AA74A8" w:rsidRPr="00AA74A8">
        <w:rPr>
          <w:rFonts w:ascii="Times New Roman" w:hAnsi="Times New Roman" w:cs="Times New Roman"/>
          <w:sz w:val="24"/>
          <w:szCs w:val="24"/>
        </w:rPr>
        <w:t>18.646.746 €.</w:t>
      </w:r>
    </w:p>
    <w:p w14:paraId="004B6FBE" w14:textId="5292E6B6" w:rsidR="00A114BE" w:rsidRPr="00A114BE" w:rsidRDefault="00A114BE" w:rsidP="00A114B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A114BE">
        <w:rPr>
          <w:rFonts w:ascii="Times New Roman" w:hAnsi="Times New Roman" w:cs="Times New Roman"/>
          <w:sz w:val="24"/>
          <w:szCs w:val="24"/>
        </w:rPr>
        <w:t>Stanje novčanih sredstava na 3</w:t>
      </w:r>
      <w:r w:rsidR="00531D7E">
        <w:rPr>
          <w:rFonts w:ascii="Times New Roman" w:hAnsi="Times New Roman" w:cs="Times New Roman"/>
          <w:sz w:val="24"/>
          <w:szCs w:val="24"/>
        </w:rPr>
        <w:t>1</w:t>
      </w:r>
      <w:r w:rsidRPr="00A114BE">
        <w:rPr>
          <w:rFonts w:ascii="Times New Roman" w:hAnsi="Times New Roman" w:cs="Times New Roman"/>
          <w:sz w:val="24"/>
          <w:szCs w:val="24"/>
        </w:rPr>
        <w:t>.</w:t>
      </w:r>
      <w:r w:rsidR="00531D7E">
        <w:rPr>
          <w:rFonts w:ascii="Times New Roman" w:hAnsi="Times New Roman" w:cs="Times New Roman"/>
          <w:sz w:val="24"/>
          <w:szCs w:val="24"/>
        </w:rPr>
        <w:t>12</w:t>
      </w:r>
      <w:r w:rsidRPr="00A114BE">
        <w:rPr>
          <w:rFonts w:ascii="Times New Roman" w:hAnsi="Times New Roman" w:cs="Times New Roman"/>
          <w:sz w:val="24"/>
          <w:szCs w:val="24"/>
        </w:rPr>
        <w:t>.202</w:t>
      </w:r>
      <w:r w:rsidR="00AA74A8">
        <w:rPr>
          <w:rFonts w:ascii="Times New Roman" w:hAnsi="Times New Roman" w:cs="Times New Roman"/>
          <w:sz w:val="24"/>
          <w:szCs w:val="24"/>
        </w:rPr>
        <w:t>5</w:t>
      </w:r>
      <w:r w:rsidRPr="00A114BE">
        <w:rPr>
          <w:rFonts w:ascii="Times New Roman" w:hAnsi="Times New Roman" w:cs="Times New Roman"/>
          <w:sz w:val="24"/>
          <w:szCs w:val="24"/>
        </w:rPr>
        <w:t xml:space="preserve">. iznosilo je </w:t>
      </w:r>
      <w:r w:rsidR="00A03AB6" w:rsidRPr="00A03AB6">
        <w:rPr>
          <w:rFonts w:ascii="Times New Roman" w:hAnsi="Times New Roman" w:cs="Times New Roman"/>
          <w:sz w:val="24"/>
          <w:szCs w:val="24"/>
        </w:rPr>
        <w:t>20.063.316,39</w:t>
      </w:r>
      <w:r w:rsidR="00A03AB6">
        <w:rPr>
          <w:rFonts w:ascii="Times New Roman" w:hAnsi="Times New Roman" w:cs="Times New Roman"/>
          <w:sz w:val="24"/>
          <w:szCs w:val="24"/>
        </w:rPr>
        <w:t xml:space="preserve"> €.</w:t>
      </w:r>
    </w:p>
    <w:sectPr w:rsidR="00A114BE" w:rsidRPr="00A114BE" w:rsidSect="00101290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CED96" w14:textId="77777777" w:rsidR="00BF7CED" w:rsidRDefault="00BF7CED" w:rsidP="00783312">
      <w:pPr>
        <w:spacing w:after="0" w:line="240" w:lineRule="auto"/>
      </w:pPr>
      <w:r>
        <w:separator/>
      </w:r>
    </w:p>
  </w:endnote>
  <w:endnote w:type="continuationSeparator" w:id="0">
    <w:p w14:paraId="49DFEB6E" w14:textId="77777777" w:rsidR="00BF7CED" w:rsidRDefault="00BF7CED" w:rsidP="00783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4002978"/>
      <w:docPartObj>
        <w:docPartGallery w:val="Page Numbers (Bottom of Page)"/>
        <w:docPartUnique/>
      </w:docPartObj>
    </w:sdtPr>
    <w:sdtEndPr/>
    <w:sdtContent>
      <w:p w14:paraId="42C2DD7D" w14:textId="4B56380B" w:rsidR="007955EE" w:rsidRDefault="007955E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FE7">
          <w:rPr>
            <w:noProof/>
          </w:rPr>
          <w:t>11</w:t>
        </w:r>
        <w:r>
          <w:fldChar w:fldCharType="end"/>
        </w:r>
      </w:p>
    </w:sdtContent>
  </w:sdt>
  <w:p w14:paraId="48B7D82F" w14:textId="77777777" w:rsidR="007955EE" w:rsidRDefault="007955E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CA29A" w14:textId="77777777" w:rsidR="00BF7CED" w:rsidRDefault="00BF7CED" w:rsidP="00783312">
      <w:pPr>
        <w:spacing w:after="0" w:line="240" w:lineRule="auto"/>
      </w:pPr>
      <w:r>
        <w:separator/>
      </w:r>
    </w:p>
  </w:footnote>
  <w:footnote w:type="continuationSeparator" w:id="0">
    <w:p w14:paraId="609590C1" w14:textId="77777777" w:rsidR="00BF7CED" w:rsidRDefault="00BF7CED" w:rsidP="00783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0438"/>
    <w:multiLevelType w:val="multilevel"/>
    <w:tmpl w:val="54DC1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F82B32"/>
    <w:multiLevelType w:val="hybridMultilevel"/>
    <w:tmpl w:val="A816D636"/>
    <w:lvl w:ilvl="0" w:tplc="292CF6B4">
      <w:start w:val="30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516D4"/>
    <w:multiLevelType w:val="hybridMultilevel"/>
    <w:tmpl w:val="0B80AA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40FE2"/>
    <w:multiLevelType w:val="multilevel"/>
    <w:tmpl w:val="4AE8F4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EFF6D44"/>
    <w:multiLevelType w:val="hybridMultilevel"/>
    <w:tmpl w:val="2FCE3E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F179F"/>
    <w:multiLevelType w:val="multilevel"/>
    <w:tmpl w:val="4AE8F4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283BEA"/>
    <w:multiLevelType w:val="hybridMultilevel"/>
    <w:tmpl w:val="A23AF98E"/>
    <w:lvl w:ilvl="0" w:tplc="041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707F0FC6"/>
    <w:multiLevelType w:val="hybridMultilevel"/>
    <w:tmpl w:val="AFE221BE"/>
    <w:lvl w:ilvl="0" w:tplc="3D3442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C0"/>
    <w:rsid w:val="00007463"/>
    <w:rsid w:val="00011104"/>
    <w:rsid w:val="00020551"/>
    <w:rsid w:val="00022A83"/>
    <w:rsid w:val="00024C6E"/>
    <w:rsid w:val="0002568B"/>
    <w:rsid w:val="000333CF"/>
    <w:rsid w:val="000342AD"/>
    <w:rsid w:val="00035648"/>
    <w:rsid w:val="00035FF8"/>
    <w:rsid w:val="000365EF"/>
    <w:rsid w:val="00041AF7"/>
    <w:rsid w:val="00041E62"/>
    <w:rsid w:val="0004688B"/>
    <w:rsid w:val="00047BDE"/>
    <w:rsid w:val="000519A2"/>
    <w:rsid w:val="000533B0"/>
    <w:rsid w:val="000553ED"/>
    <w:rsid w:val="00056A0F"/>
    <w:rsid w:val="0006091A"/>
    <w:rsid w:val="00062E5B"/>
    <w:rsid w:val="000633A4"/>
    <w:rsid w:val="00064CDB"/>
    <w:rsid w:val="0006588E"/>
    <w:rsid w:val="00070B9A"/>
    <w:rsid w:val="00072AFA"/>
    <w:rsid w:val="00073AF7"/>
    <w:rsid w:val="000835F5"/>
    <w:rsid w:val="0008561D"/>
    <w:rsid w:val="00087A4D"/>
    <w:rsid w:val="0009385B"/>
    <w:rsid w:val="00095AF9"/>
    <w:rsid w:val="00097403"/>
    <w:rsid w:val="000A154E"/>
    <w:rsid w:val="000A37AE"/>
    <w:rsid w:val="000A552C"/>
    <w:rsid w:val="000A71BF"/>
    <w:rsid w:val="000A7B29"/>
    <w:rsid w:val="000B037A"/>
    <w:rsid w:val="000B0BF3"/>
    <w:rsid w:val="000B1FFD"/>
    <w:rsid w:val="000B7149"/>
    <w:rsid w:val="000C3DFF"/>
    <w:rsid w:val="000C4490"/>
    <w:rsid w:val="000C610F"/>
    <w:rsid w:val="000C79B6"/>
    <w:rsid w:val="000D1972"/>
    <w:rsid w:val="000D4274"/>
    <w:rsid w:val="000D5268"/>
    <w:rsid w:val="000D57F4"/>
    <w:rsid w:val="000D5C82"/>
    <w:rsid w:val="000E2655"/>
    <w:rsid w:val="000E5490"/>
    <w:rsid w:val="000E5E5F"/>
    <w:rsid w:val="000E6765"/>
    <w:rsid w:val="000E6942"/>
    <w:rsid w:val="000F023F"/>
    <w:rsid w:val="000F64E2"/>
    <w:rsid w:val="000F71A6"/>
    <w:rsid w:val="00101290"/>
    <w:rsid w:val="00102573"/>
    <w:rsid w:val="00103E52"/>
    <w:rsid w:val="00110A08"/>
    <w:rsid w:val="00112AED"/>
    <w:rsid w:val="00112E3F"/>
    <w:rsid w:val="00113577"/>
    <w:rsid w:val="00116218"/>
    <w:rsid w:val="00117A22"/>
    <w:rsid w:val="001222CA"/>
    <w:rsid w:val="00122DD9"/>
    <w:rsid w:val="00124FF0"/>
    <w:rsid w:val="00125E87"/>
    <w:rsid w:val="001279E0"/>
    <w:rsid w:val="00130652"/>
    <w:rsid w:val="001333D7"/>
    <w:rsid w:val="001339C9"/>
    <w:rsid w:val="001366A2"/>
    <w:rsid w:val="00137C7A"/>
    <w:rsid w:val="00143CD1"/>
    <w:rsid w:val="00145C53"/>
    <w:rsid w:val="00145E62"/>
    <w:rsid w:val="00146A1D"/>
    <w:rsid w:val="00150889"/>
    <w:rsid w:val="001522B5"/>
    <w:rsid w:val="00157DA3"/>
    <w:rsid w:val="001635DE"/>
    <w:rsid w:val="00165EBE"/>
    <w:rsid w:val="00166D7A"/>
    <w:rsid w:val="00171D5B"/>
    <w:rsid w:val="00172151"/>
    <w:rsid w:val="0017259C"/>
    <w:rsid w:val="001735A2"/>
    <w:rsid w:val="00176445"/>
    <w:rsid w:val="00180E16"/>
    <w:rsid w:val="00181EC8"/>
    <w:rsid w:val="0018270A"/>
    <w:rsid w:val="00183C5B"/>
    <w:rsid w:val="00190247"/>
    <w:rsid w:val="00190360"/>
    <w:rsid w:val="00194872"/>
    <w:rsid w:val="00196D18"/>
    <w:rsid w:val="00196DBB"/>
    <w:rsid w:val="001A1DEA"/>
    <w:rsid w:val="001A2B39"/>
    <w:rsid w:val="001A5CFD"/>
    <w:rsid w:val="001B12D8"/>
    <w:rsid w:val="001B4385"/>
    <w:rsid w:val="001B4795"/>
    <w:rsid w:val="001B5A61"/>
    <w:rsid w:val="001B73F5"/>
    <w:rsid w:val="001C0A7C"/>
    <w:rsid w:val="001C7A7C"/>
    <w:rsid w:val="001D01EC"/>
    <w:rsid w:val="001D063A"/>
    <w:rsid w:val="001D39EC"/>
    <w:rsid w:val="001D5FF7"/>
    <w:rsid w:val="001D67EA"/>
    <w:rsid w:val="001E10A5"/>
    <w:rsid w:val="001E1684"/>
    <w:rsid w:val="001E24DF"/>
    <w:rsid w:val="001E5779"/>
    <w:rsid w:val="001E6E22"/>
    <w:rsid w:val="001E7EF9"/>
    <w:rsid w:val="001F2E48"/>
    <w:rsid w:val="001F2FAB"/>
    <w:rsid w:val="001F38F7"/>
    <w:rsid w:val="001F430E"/>
    <w:rsid w:val="002008E0"/>
    <w:rsid w:val="00213DD0"/>
    <w:rsid w:val="002144D8"/>
    <w:rsid w:val="00215332"/>
    <w:rsid w:val="002175B8"/>
    <w:rsid w:val="00217A56"/>
    <w:rsid w:val="00220960"/>
    <w:rsid w:val="00223BBF"/>
    <w:rsid w:val="00225DD5"/>
    <w:rsid w:val="00225F6E"/>
    <w:rsid w:val="002267E0"/>
    <w:rsid w:val="002273C5"/>
    <w:rsid w:val="00234272"/>
    <w:rsid w:val="00234AFB"/>
    <w:rsid w:val="00234F60"/>
    <w:rsid w:val="002379F1"/>
    <w:rsid w:val="00240D6B"/>
    <w:rsid w:val="00241879"/>
    <w:rsid w:val="00242696"/>
    <w:rsid w:val="00243456"/>
    <w:rsid w:val="00244F13"/>
    <w:rsid w:val="00251D44"/>
    <w:rsid w:val="002537F5"/>
    <w:rsid w:val="00256908"/>
    <w:rsid w:val="002573F8"/>
    <w:rsid w:val="002575D5"/>
    <w:rsid w:val="00261760"/>
    <w:rsid w:val="00261DF1"/>
    <w:rsid w:val="00262D84"/>
    <w:rsid w:val="00264C17"/>
    <w:rsid w:val="00264EAB"/>
    <w:rsid w:val="002658F9"/>
    <w:rsid w:val="00267F6C"/>
    <w:rsid w:val="002706DF"/>
    <w:rsid w:val="00271B3B"/>
    <w:rsid w:val="00273F25"/>
    <w:rsid w:val="00273F91"/>
    <w:rsid w:val="00274AC7"/>
    <w:rsid w:val="00275511"/>
    <w:rsid w:val="0027615A"/>
    <w:rsid w:val="00280552"/>
    <w:rsid w:val="00285946"/>
    <w:rsid w:val="00286C59"/>
    <w:rsid w:val="00290630"/>
    <w:rsid w:val="00291CC1"/>
    <w:rsid w:val="00291D71"/>
    <w:rsid w:val="00294D7E"/>
    <w:rsid w:val="002969B1"/>
    <w:rsid w:val="002A39CE"/>
    <w:rsid w:val="002A3CFE"/>
    <w:rsid w:val="002A4E74"/>
    <w:rsid w:val="002A6180"/>
    <w:rsid w:val="002B0936"/>
    <w:rsid w:val="002B2F7C"/>
    <w:rsid w:val="002B693C"/>
    <w:rsid w:val="002B7741"/>
    <w:rsid w:val="002C5E43"/>
    <w:rsid w:val="002C7630"/>
    <w:rsid w:val="002D1E75"/>
    <w:rsid w:val="002D3DF5"/>
    <w:rsid w:val="002D6B3B"/>
    <w:rsid w:val="002D6FE2"/>
    <w:rsid w:val="002E0460"/>
    <w:rsid w:val="002E1513"/>
    <w:rsid w:val="002E2817"/>
    <w:rsid w:val="002E4B00"/>
    <w:rsid w:val="002E5224"/>
    <w:rsid w:val="002E538F"/>
    <w:rsid w:val="002F0977"/>
    <w:rsid w:val="002F2E9D"/>
    <w:rsid w:val="002F4026"/>
    <w:rsid w:val="00302C6E"/>
    <w:rsid w:val="003048FE"/>
    <w:rsid w:val="00306A52"/>
    <w:rsid w:val="00310F9F"/>
    <w:rsid w:val="00315808"/>
    <w:rsid w:val="003174C8"/>
    <w:rsid w:val="00320DA7"/>
    <w:rsid w:val="00320DAA"/>
    <w:rsid w:val="003229FC"/>
    <w:rsid w:val="00324C31"/>
    <w:rsid w:val="00325C05"/>
    <w:rsid w:val="00325F2C"/>
    <w:rsid w:val="003300D2"/>
    <w:rsid w:val="00331208"/>
    <w:rsid w:val="00331819"/>
    <w:rsid w:val="00335493"/>
    <w:rsid w:val="003355FD"/>
    <w:rsid w:val="00335D9A"/>
    <w:rsid w:val="003415C4"/>
    <w:rsid w:val="0034199F"/>
    <w:rsid w:val="003425F2"/>
    <w:rsid w:val="003428FC"/>
    <w:rsid w:val="003472A1"/>
    <w:rsid w:val="00351133"/>
    <w:rsid w:val="00352179"/>
    <w:rsid w:val="00354185"/>
    <w:rsid w:val="003559FC"/>
    <w:rsid w:val="003561DA"/>
    <w:rsid w:val="003567A6"/>
    <w:rsid w:val="00356F42"/>
    <w:rsid w:val="003570D0"/>
    <w:rsid w:val="003635C7"/>
    <w:rsid w:val="003643BC"/>
    <w:rsid w:val="003655D9"/>
    <w:rsid w:val="003657B8"/>
    <w:rsid w:val="00370C02"/>
    <w:rsid w:val="00370DE5"/>
    <w:rsid w:val="003727D9"/>
    <w:rsid w:val="00372B8C"/>
    <w:rsid w:val="00373859"/>
    <w:rsid w:val="003779D9"/>
    <w:rsid w:val="00381399"/>
    <w:rsid w:val="00382FF3"/>
    <w:rsid w:val="003838F9"/>
    <w:rsid w:val="00383B80"/>
    <w:rsid w:val="00383C26"/>
    <w:rsid w:val="00391508"/>
    <w:rsid w:val="00394D14"/>
    <w:rsid w:val="003A09BB"/>
    <w:rsid w:val="003A0FAA"/>
    <w:rsid w:val="003A1664"/>
    <w:rsid w:val="003A3F17"/>
    <w:rsid w:val="003C14AC"/>
    <w:rsid w:val="003C470A"/>
    <w:rsid w:val="003C653B"/>
    <w:rsid w:val="003C7172"/>
    <w:rsid w:val="003D07A2"/>
    <w:rsid w:val="003D1510"/>
    <w:rsid w:val="003D5169"/>
    <w:rsid w:val="003E2303"/>
    <w:rsid w:val="003E23AE"/>
    <w:rsid w:val="003E2C65"/>
    <w:rsid w:val="003E54FE"/>
    <w:rsid w:val="003E5E9F"/>
    <w:rsid w:val="003E76BE"/>
    <w:rsid w:val="003F2756"/>
    <w:rsid w:val="003F367E"/>
    <w:rsid w:val="003F46F6"/>
    <w:rsid w:val="003F6E7A"/>
    <w:rsid w:val="003F73BD"/>
    <w:rsid w:val="00400054"/>
    <w:rsid w:val="00401DE3"/>
    <w:rsid w:val="0040356B"/>
    <w:rsid w:val="00406395"/>
    <w:rsid w:val="00407F52"/>
    <w:rsid w:val="00410E37"/>
    <w:rsid w:val="0041182D"/>
    <w:rsid w:val="004133C9"/>
    <w:rsid w:val="00413D5C"/>
    <w:rsid w:val="00414336"/>
    <w:rsid w:val="00414D0B"/>
    <w:rsid w:val="0041540D"/>
    <w:rsid w:val="0042109D"/>
    <w:rsid w:val="004219A9"/>
    <w:rsid w:val="00421F15"/>
    <w:rsid w:val="00422090"/>
    <w:rsid w:val="0042272E"/>
    <w:rsid w:val="0042462B"/>
    <w:rsid w:val="00424A91"/>
    <w:rsid w:val="00431508"/>
    <w:rsid w:val="00432742"/>
    <w:rsid w:val="00433F3B"/>
    <w:rsid w:val="004352C5"/>
    <w:rsid w:val="0044142F"/>
    <w:rsid w:val="004416D1"/>
    <w:rsid w:val="0044188A"/>
    <w:rsid w:val="00442013"/>
    <w:rsid w:val="004445F7"/>
    <w:rsid w:val="004456C6"/>
    <w:rsid w:val="00446E6C"/>
    <w:rsid w:val="0045167A"/>
    <w:rsid w:val="00453AA8"/>
    <w:rsid w:val="00455B88"/>
    <w:rsid w:val="00455EBF"/>
    <w:rsid w:val="00457FEF"/>
    <w:rsid w:val="0046094A"/>
    <w:rsid w:val="00460CD4"/>
    <w:rsid w:val="0047302F"/>
    <w:rsid w:val="004740FE"/>
    <w:rsid w:val="004747DE"/>
    <w:rsid w:val="0048310A"/>
    <w:rsid w:val="00493524"/>
    <w:rsid w:val="00493865"/>
    <w:rsid w:val="00494761"/>
    <w:rsid w:val="00495013"/>
    <w:rsid w:val="00497262"/>
    <w:rsid w:val="004A11D7"/>
    <w:rsid w:val="004A267E"/>
    <w:rsid w:val="004B2FF0"/>
    <w:rsid w:val="004B4B60"/>
    <w:rsid w:val="004C04B1"/>
    <w:rsid w:val="004C1A26"/>
    <w:rsid w:val="004C4671"/>
    <w:rsid w:val="004D0709"/>
    <w:rsid w:val="004D1635"/>
    <w:rsid w:val="004D7E3E"/>
    <w:rsid w:val="004E0270"/>
    <w:rsid w:val="004E0E6D"/>
    <w:rsid w:val="004E1ECA"/>
    <w:rsid w:val="004E3C7C"/>
    <w:rsid w:val="004E5022"/>
    <w:rsid w:val="004F1AA1"/>
    <w:rsid w:val="004F4015"/>
    <w:rsid w:val="004F41DB"/>
    <w:rsid w:val="004F781E"/>
    <w:rsid w:val="004F79FE"/>
    <w:rsid w:val="00500605"/>
    <w:rsid w:val="00501CC6"/>
    <w:rsid w:val="0050565D"/>
    <w:rsid w:val="00506494"/>
    <w:rsid w:val="0050672B"/>
    <w:rsid w:val="00506C8F"/>
    <w:rsid w:val="005115C3"/>
    <w:rsid w:val="00511F49"/>
    <w:rsid w:val="0051777F"/>
    <w:rsid w:val="005213CD"/>
    <w:rsid w:val="005216E3"/>
    <w:rsid w:val="00522322"/>
    <w:rsid w:val="00522FAA"/>
    <w:rsid w:val="00523615"/>
    <w:rsid w:val="00523FEA"/>
    <w:rsid w:val="00531D7E"/>
    <w:rsid w:val="00534F3D"/>
    <w:rsid w:val="00535371"/>
    <w:rsid w:val="00535511"/>
    <w:rsid w:val="00540547"/>
    <w:rsid w:val="00540DA2"/>
    <w:rsid w:val="00543479"/>
    <w:rsid w:val="00544FDE"/>
    <w:rsid w:val="0055423D"/>
    <w:rsid w:val="00554503"/>
    <w:rsid w:val="00560807"/>
    <w:rsid w:val="0056150E"/>
    <w:rsid w:val="005660FD"/>
    <w:rsid w:val="00566143"/>
    <w:rsid w:val="0057019B"/>
    <w:rsid w:val="005712C4"/>
    <w:rsid w:val="0057140C"/>
    <w:rsid w:val="0057220C"/>
    <w:rsid w:val="00573834"/>
    <w:rsid w:val="0057463B"/>
    <w:rsid w:val="00574658"/>
    <w:rsid w:val="005769D2"/>
    <w:rsid w:val="0057738F"/>
    <w:rsid w:val="00581E1A"/>
    <w:rsid w:val="0058236A"/>
    <w:rsid w:val="00584D2E"/>
    <w:rsid w:val="005851E7"/>
    <w:rsid w:val="00590601"/>
    <w:rsid w:val="0059230A"/>
    <w:rsid w:val="00595468"/>
    <w:rsid w:val="005972D9"/>
    <w:rsid w:val="00597F12"/>
    <w:rsid w:val="005A2F2B"/>
    <w:rsid w:val="005A3817"/>
    <w:rsid w:val="005A3AF8"/>
    <w:rsid w:val="005B34E7"/>
    <w:rsid w:val="005B3DBB"/>
    <w:rsid w:val="005B6893"/>
    <w:rsid w:val="005B6D15"/>
    <w:rsid w:val="005B7BC5"/>
    <w:rsid w:val="005C06B8"/>
    <w:rsid w:val="005C329B"/>
    <w:rsid w:val="005C3DB2"/>
    <w:rsid w:val="005C4B80"/>
    <w:rsid w:val="005D06F7"/>
    <w:rsid w:val="005D10E4"/>
    <w:rsid w:val="005D3612"/>
    <w:rsid w:val="005D3687"/>
    <w:rsid w:val="005D4534"/>
    <w:rsid w:val="005D5F55"/>
    <w:rsid w:val="005D6AA0"/>
    <w:rsid w:val="005E0EB8"/>
    <w:rsid w:val="005E1EC0"/>
    <w:rsid w:val="005E39CF"/>
    <w:rsid w:val="005E3D8A"/>
    <w:rsid w:val="005E52F4"/>
    <w:rsid w:val="005E7117"/>
    <w:rsid w:val="005F1E60"/>
    <w:rsid w:val="005F3F39"/>
    <w:rsid w:val="005F53F7"/>
    <w:rsid w:val="005F63BB"/>
    <w:rsid w:val="006030AE"/>
    <w:rsid w:val="0060448F"/>
    <w:rsid w:val="00607B0B"/>
    <w:rsid w:val="006107FE"/>
    <w:rsid w:val="00610E74"/>
    <w:rsid w:val="00611EF2"/>
    <w:rsid w:val="00612986"/>
    <w:rsid w:val="006133B5"/>
    <w:rsid w:val="006156DC"/>
    <w:rsid w:val="006205A4"/>
    <w:rsid w:val="0062296A"/>
    <w:rsid w:val="00622DB3"/>
    <w:rsid w:val="00623927"/>
    <w:rsid w:val="00624370"/>
    <w:rsid w:val="006251BF"/>
    <w:rsid w:val="00627394"/>
    <w:rsid w:val="006277A0"/>
    <w:rsid w:val="00631552"/>
    <w:rsid w:val="00633B3C"/>
    <w:rsid w:val="00634192"/>
    <w:rsid w:val="00634545"/>
    <w:rsid w:val="00634987"/>
    <w:rsid w:val="006423DE"/>
    <w:rsid w:val="006425B4"/>
    <w:rsid w:val="00645032"/>
    <w:rsid w:val="00645AF3"/>
    <w:rsid w:val="006467A2"/>
    <w:rsid w:val="0065289E"/>
    <w:rsid w:val="00655D10"/>
    <w:rsid w:val="00656E0F"/>
    <w:rsid w:val="00657C54"/>
    <w:rsid w:val="00662FF9"/>
    <w:rsid w:val="00663C9B"/>
    <w:rsid w:val="006647C6"/>
    <w:rsid w:val="00667285"/>
    <w:rsid w:val="00667A99"/>
    <w:rsid w:val="00667BB1"/>
    <w:rsid w:val="006731D9"/>
    <w:rsid w:val="0067607B"/>
    <w:rsid w:val="00677614"/>
    <w:rsid w:val="006821A6"/>
    <w:rsid w:val="00692AF5"/>
    <w:rsid w:val="00697F3D"/>
    <w:rsid w:val="006A07AE"/>
    <w:rsid w:val="006A38A4"/>
    <w:rsid w:val="006A64F3"/>
    <w:rsid w:val="006A6E8D"/>
    <w:rsid w:val="006A788A"/>
    <w:rsid w:val="006B1977"/>
    <w:rsid w:val="006B28B4"/>
    <w:rsid w:val="006B457A"/>
    <w:rsid w:val="006B4CDD"/>
    <w:rsid w:val="006B64C3"/>
    <w:rsid w:val="006C19F6"/>
    <w:rsid w:val="006C2BA1"/>
    <w:rsid w:val="006C3765"/>
    <w:rsid w:val="006C45BB"/>
    <w:rsid w:val="006C4875"/>
    <w:rsid w:val="006C72B0"/>
    <w:rsid w:val="006C732E"/>
    <w:rsid w:val="006D060E"/>
    <w:rsid w:val="006D18B4"/>
    <w:rsid w:val="006D3B0B"/>
    <w:rsid w:val="006D5FD9"/>
    <w:rsid w:val="006D6622"/>
    <w:rsid w:val="006D71B8"/>
    <w:rsid w:val="006F0581"/>
    <w:rsid w:val="006F23C7"/>
    <w:rsid w:val="006F4B06"/>
    <w:rsid w:val="007020DB"/>
    <w:rsid w:val="00704E0D"/>
    <w:rsid w:val="00706208"/>
    <w:rsid w:val="00710A94"/>
    <w:rsid w:val="0071672F"/>
    <w:rsid w:val="00716CA6"/>
    <w:rsid w:val="00724B09"/>
    <w:rsid w:val="00725B92"/>
    <w:rsid w:val="00732614"/>
    <w:rsid w:val="007402A8"/>
    <w:rsid w:val="00740F52"/>
    <w:rsid w:val="00741F77"/>
    <w:rsid w:val="00742949"/>
    <w:rsid w:val="007434FE"/>
    <w:rsid w:val="00744318"/>
    <w:rsid w:val="00744B2B"/>
    <w:rsid w:val="007458D4"/>
    <w:rsid w:val="00753B5A"/>
    <w:rsid w:val="0075641A"/>
    <w:rsid w:val="00756584"/>
    <w:rsid w:val="00756FE1"/>
    <w:rsid w:val="00757CA2"/>
    <w:rsid w:val="007633C8"/>
    <w:rsid w:val="0076584B"/>
    <w:rsid w:val="007666C3"/>
    <w:rsid w:val="007677C0"/>
    <w:rsid w:val="00773567"/>
    <w:rsid w:val="00774152"/>
    <w:rsid w:val="007746B0"/>
    <w:rsid w:val="00776411"/>
    <w:rsid w:val="0077663F"/>
    <w:rsid w:val="007767D5"/>
    <w:rsid w:val="00780605"/>
    <w:rsid w:val="00780763"/>
    <w:rsid w:val="007818E4"/>
    <w:rsid w:val="0078195E"/>
    <w:rsid w:val="00783312"/>
    <w:rsid w:val="007861F8"/>
    <w:rsid w:val="00790712"/>
    <w:rsid w:val="00792B5D"/>
    <w:rsid w:val="00792CD7"/>
    <w:rsid w:val="00794BA1"/>
    <w:rsid w:val="007955EE"/>
    <w:rsid w:val="007956C9"/>
    <w:rsid w:val="007A04AF"/>
    <w:rsid w:val="007A25A3"/>
    <w:rsid w:val="007A301C"/>
    <w:rsid w:val="007A6084"/>
    <w:rsid w:val="007A6EEF"/>
    <w:rsid w:val="007B50EF"/>
    <w:rsid w:val="007B6381"/>
    <w:rsid w:val="007B6B71"/>
    <w:rsid w:val="007C223A"/>
    <w:rsid w:val="007C23C8"/>
    <w:rsid w:val="007C2DE7"/>
    <w:rsid w:val="007C3713"/>
    <w:rsid w:val="007C3768"/>
    <w:rsid w:val="007C664B"/>
    <w:rsid w:val="007D2440"/>
    <w:rsid w:val="007D39F0"/>
    <w:rsid w:val="007D3C6A"/>
    <w:rsid w:val="007D637C"/>
    <w:rsid w:val="007E0D15"/>
    <w:rsid w:val="007E3918"/>
    <w:rsid w:val="007E5622"/>
    <w:rsid w:val="007E6B3D"/>
    <w:rsid w:val="007F0C5D"/>
    <w:rsid w:val="007F144C"/>
    <w:rsid w:val="007F17F4"/>
    <w:rsid w:val="007F4D01"/>
    <w:rsid w:val="007F5350"/>
    <w:rsid w:val="007F7B21"/>
    <w:rsid w:val="007F7CB5"/>
    <w:rsid w:val="00806D4D"/>
    <w:rsid w:val="0081330C"/>
    <w:rsid w:val="00813A41"/>
    <w:rsid w:val="0081413A"/>
    <w:rsid w:val="008142E3"/>
    <w:rsid w:val="0081462D"/>
    <w:rsid w:val="00815AE6"/>
    <w:rsid w:val="00815C43"/>
    <w:rsid w:val="00816872"/>
    <w:rsid w:val="00821C03"/>
    <w:rsid w:val="00824B1B"/>
    <w:rsid w:val="00824D86"/>
    <w:rsid w:val="00826392"/>
    <w:rsid w:val="00826C7C"/>
    <w:rsid w:val="00831301"/>
    <w:rsid w:val="008333F1"/>
    <w:rsid w:val="00833AE7"/>
    <w:rsid w:val="0084053B"/>
    <w:rsid w:val="00842DC2"/>
    <w:rsid w:val="00845674"/>
    <w:rsid w:val="00847591"/>
    <w:rsid w:val="00850B47"/>
    <w:rsid w:val="0085135F"/>
    <w:rsid w:val="00851982"/>
    <w:rsid w:val="0085498E"/>
    <w:rsid w:val="00856911"/>
    <w:rsid w:val="00857CBC"/>
    <w:rsid w:val="00862D21"/>
    <w:rsid w:val="008648DC"/>
    <w:rsid w:val="008670F9"/>
    <w:rsid w:val="0087193F"/>
    <w:rsid w:val="008745BE"/>
    <w:rsid w:val="008776A5"/>
    <w:rsid w:val="0087785E"/>
    <w:rsid w:val="00877A65"/>
    <w:rsid w:val="00880F4F"/>
    <w:rsid w:val="008842C3"/>
    <w:rsid w:val="008865CD"/>
    <w:rsid w:val="00886B60"/>
    <w:rsid w:val="00886B7C"/>
    <w:rsid w:val="00886EC2"/>
    <w:rsid w:val="00891A03"/>
    <w:rsid w:val="00891DBD"/>
    <w:rsid w:val="00893FDF"/>
    <w:rsid w:val="008942BD"/>
    <w:rsid w:val="0089670B"/>
    <w:rsid w:val="008969FF"/>
    <w:rsid w:val="00897CF8"/>
    <w:rsid w:val="008A6E11"/>
    <w:rsid w:val="008B0F90"/>
    <w:rsid w:val="008B3BEB"/>
    <w:rsid w:val="008B47DB"/>
    <w:rsid w:val="008B4FEF"/>
    <w:rsid w:val="008C3C5B"/>
    <w:rsid w:val="008C510D"/>
    <w:rsid w:val="008C688C"/>
    <w:rsid w:val="008D0EB2"/>
    <w:rsid w:val="008D115C"/>
    <w:rsid w:val="008D39C1"/>
    <w:rsid w:val="008D5123"/>
    <w:rsid w:val="008D541F"/>
    <w:rsid w:val="008D7D39"/>
    <w:rsid w:val="008E03C9"/>
    <w:rsid w:val="008E331E"/>
    <w:rsid w:val="008E67B2"/>
    <w:rsid w:val="008E72ED"/>
    <w:rsid w:val="008F2A38"/>
    <w:rsid w:val="008F35E5"/>
    <w:rsid w:val="00900DE0"/>
    <w:rsid w:val="00902455"/>
    <w:rsid w:val="00907D29"/>
    <w:rsid w:val="009111FB"/>
    <w:rsid w:val="00914BB3"/>
    <w:rsid w:val="009162FC"/>
    <w:rsid w:val="00916912"/>
    <w:rsid w:val="00920C4B"/>
    <w:rsid w:val="009221EA"/>
    <w:rsid w:val="0092244E"/>
    <w:rsid w:val="0092472A"/>
    <w:rsid w:val="00944E1F"/>
    <w:rsid w:val="0094592A"/>
    <w:rsid w:val="00945DD3"/>
    <w:rsid w:val="00946093"/>
    <w:rsid w:val="00946F37"/>
    <w:rsid w:val="009477AE"/>
    <w:rsid w:val="00947A83"/>
    <w:rsid w:val="00947E98"/>
    <w:rsid w:val="009508F3"/>
    <w:rsid w:val="00951313"/>
    <w:rsid w:val="009522BF"/>
    <w:rsid w:val="00953470"/>
    <w:rsid w:val="0095721A"/>
    <w:rsid w:val="00962B9E"/>
    <w:rsid w:val="00963C1A"/>
    <w:rsid w:val="00965363"/>
    <w:rsid w:val="009653FC"/>
    <w:rsid w:val="00966C84"/>
    <w:rsid w:val="00971B47"/>
    <w:rsid w:val="00974441"/>
    <w:rsid w:val="00976F77"/>
    <w:rsid w:val="00980F01"/>
    <w:rsid w:val="009832F6"/>
    <w:rsid w:val="009845AC"/>
    <w:rsid w:val="009875C0"/>
    <w:rsid w:val="00987A08"/>
    <w:rsid w:val="0099089D"/>
    <w:rsid w:val="00992C95"/>
    <w:rsid w:val="009A3348"/>
    <w:rsid w:val="009A4040"/>
    <w:rsid w:val="009A5421"/>
    <w:rsid w:val="009A5D77"/>
    <w:rsid w:val="009A5E22"/>
    <w:rsid w:val="009B1888"/>
    <w:rsid w:val="009B295E"/>
    <w:rsid w:val="009B4715"/>
    <w:rsid w:val="009C3B4E"/>
    <w:rsid w:val="009C65BA"/>
    <w:rsid w:val="009D0015"/>
    <w:rsid w:val="009D00F9"/>
    <w:rsid w:val="009D424B"/>
    <w:rsid w:val="009D4AB9"/>
    <w:rsid w:val="009D4CED"/>
    <w:rsid w:val="009E1F65"/>
    <w:rsid w:val="009E28DA"/>
    <w:rsid w:val="009E5044"/>
    <w:rsid w:val="009E623F"/>
    <w:rsid w:val="009F1A0F"/>
    <w:rsid w:val="009F1F76"/>
    <w:rsid w:val="009F2EC7"/>
    <w:rsid w:val="009F327E"/>
    <w:rsid w:val="009F3861"/>
    <w:rsid w:val="009F4BF7"/>
    <w:rsid w:val="009F4FD5"/>
    <w:rsid w:val="009F69D2"/>
    <w:rsid w:val="00A022D2"/>
    <w:rsid w:val="00A03160"/>
    <w:rsid w:val="00A03AB6"/>
    <w:rsid w:val="00A114BE"/>
    <w:rsid w:val="00A1384A"/>
    <w:rsid w:val="00A1684D"/>
    <w:rsid w:val="00A21FD0"/>
    <w:rsid w:val="00A223E2"/>
    <w:rsid w:val="00A30576"/>
    <w:rsid w:val="00A3103D"/>
    <w:rsid w:val="00A32827"/>
    <w:rsid w:val="00A33703"/>
    <w:rsid w:val="00A351A0"/>
    <w:rsid w:val="00A36A97"/>
    <w:rsid w:val="00A36E09"/>
    <w:rsid w:val="00A36EAF"/>
    <w:rsid w:val="00A44AC0"/>
    <w:rsid w:val="00A47383"/>
    <w:rsid w:val="00A4768B"/>
    <w:rsid w:val="00A609F5"/>
    <w:rsid w:val="00A61C45"/>
    <w:rsid w:val="00A6207E"/>
    <w:rsid w:val="00A637B7"/>
    <w:rsid w:val="00A669BD"/>
    <w:rsid w:val="00A74429"/>
    <w:rsid w:val="00A76E35"/>
    <w:rsid w:val="00A80410"/>
    <w:rsid w:val="00A828D7"/>
    <w:rsid w:val="00A835ED"/>
    <w:rsid w:val="00A84AEF"/>
    <w:rsid w:val="00A84FDB"/>
    <w:rsid w:val="00A861FE"/>
    <w:rsid w:val="00A86EBA"/>
    <w:rsid w:val="00A877B6"/>
    <w:rsid w:val="00A92004"/>
    <w:rsid w:val="00A94C21"/>
    <w:rsid w:val="00A96D71"/>
    <w:rsid w:val="00AA0775"/>
    <w:rsid w:val="00AA1ABE"/>
    <w:rsid w:val="00AA298F"/>
    <w:rsid w:val="00AA6685"/>
    <w:rsid w:val="00AA70CD"/>
    <w:rsid w:val="00AA74A8"/>
    <w:rsid w:val="00AA7664"/>
    <w:rsid w:val="00AB4872"/>
    <w:rsid w:val="00AB5824"/>
    <w:rsid w:val="00AB5D16"/>
    <w:rsid w:val="00AC0265"/>
    <w:rsid w:val="00AC2311"/>
    <w:rsid w:val="00AC4948"/>
    <w:rsid w:val="00AC68CB"/>
    <w:rsid w:val="00AD008D"/>
    <w:rsid w:val="00AD03E8"/>
    <w:rsid w:val="00AE1773"/>
    <w:rsid w:val="00AE242B"/>
    <w:rsid w:val="00AE7A02"/>
    <w:rsid w:val="00AF35E7"/>
    <w:rsid w:val="00AF3B0F"/>
    <w:rsid w:val="00AF4723"/>
    <w:rsid w:val="00AF5341"/>
    <w:rsid w:val="00AF669D"/>
    <w:rsid w:val="00B052C9"/>
    <w:rsid w:val="00B05F0C"/>
    <w:rsid w:val="00B07AD5"/>
    <w:rsid w:val="00B100F6"/>
    <w:rsid w:val="00B1063A"/>
    <w:rsid w:val="00B10691"/>
    <w:rsid w:val="00B11395"/>
    <w:rsid w:val="00B11A16"/>
    <w:rsid w:val="00B13A43"/>
    <w:rsid w:val="00B13E61"/>
    <w:rsid w:val="00B1525C"/>
    <w:rsid w:val="00B157DE"/>
    <w:rsid w:val="00B16064"/>
    <w:rsid w:val="00B2236D"/>
    <w:rsid w:val="00B25486"/>
    <w:rsid w:val="00B25C28"/>
    <w:rsid w:val="00B311FD"/>
    <w:rsid w:val="00B32EF0"/>
    <w:rsid w:val="00B37ED1"/>
    <w:rsid w:val="00B41BFC"/>
    <w:rsid w:val="00B42110"/>
    <w:rsid w:val="00B42BCF"/>
    <w:rsid w:val="00B458C8"/>
    <w:rsid w:val="00B477ED"/>
    <w:rsid w:val="00B47853"/>
    <w:rsid w:val="00B51522"/>
    <w:rsid w:val="00B52A65"/>
    <w:rsid w:val="00B52AC6"/>
    <w:rsid w:val="00B52FE7"/>
    <w:rsid w:val="00B53B38"/>
    <w:rsid w:val="00B57571"/>
    <w:rsid w:val="00B624AB"/>
    <w:rsid w:val="00B64458"/>
    <w:rsid w:val="00B64822"/>
    <w:rsid w:val="00B6575F"/>
    <w:rsid w:val="00B66098"/>
    <w:rsid w:val="00B66C74"/>
    <w:rsid w:val="00B717ED"/>
    <w:rsid w:val="00B72292"/>
    <w:rsid w:val="00B7285D"/>
    <w:rsid w:val="00B7332F"/>
    <w:rsid w:val="00B740C3"/>
    <w:rsid w:val="00B76FF9"/>
    <w:rsid w:val="00B7745F"/>
    <w:rsid w:val="00B847AA"/>
    <w:rsid w:val="00B87D0C"/>
    <w:rsid w:val="00B93D73"/>
    <w:rsid w:val="00B945CB"/>
    <w:rsid w:val="00B951D9"/>
    <w:rsid w:val="00B96C17"/>
    <w:rsid w:val="00B96EBF"/>
    <w:rsid w:val="00B97A26"/>
    <w:rsid w:val="00BA2E58"/>
    <w:rsid w:val="00BA2EB9"/>
    <w:rsid w:val="00BA61B0"/>
    <w:rsid w:val="00BA792C"/>
    <w:rsid w:val="00BB1CA7"/>
    <w:rsid w:val="00BB1DDE"/>
    <w:rsid w:val="00BB7C19"/>
    <w:rsid w:val="00BC07EC"/>
    <w:rsid w:val="00BC0F52"/>
    <w:rsid w:val="00BC2CC7"/>
    <w:rsid w:val="00BC4F28"/>
    <w:rsid w:val="00BC6EF0"/>
    <w:rsid w:val="00BD1430"/>
    <w:rsid w:val="00BD42AE"/>
    <w:rsid w:val="00BD44CC"/>
    <w:rsid w:val="00BD4FD6"/>
    <w:rsid w:val="00BD5DC1"/>
    <w:rsid w:val="00BD6DCA"/>
    <w:rsid w:val="00BE2843"/>
    <w:rsid w:val="00BE4DB4"/>
    <w:rsid w:val="00BE5A95"/>
    <w:rsid w:val="00BE5DE5"/>
    <w:rsid w:val="00BE5FA4"/>
    <w:rsid w:val="00BE712D"/>
    <w:rsid w:val="00BF035B"/>
    <w:rsid w:val="00BF183D"/>
    <w:rsid w:val="00BF281E"/>
    <w:rsid w:val="00BF62AC"/>
    <w:rsid w:val="00BF6A16"/>
    <w:rsid w:val="00BF7CED"/>
    <w:rsid w:val="00C01185"/>
    <w:rsid w:val="00C01213"/>
    <w:rsid w:val="00C03153"/>
    <w:rsid w:val="00C04345"/>
    <w:rsid w:val="00C053C7"/>
    <w:rsid w:val="00C054AC"/>
    <w:rsid w:val="00C05A7B"/>
    <w:rsid w:val="00C06AE0"/>
    <w:rsid w:val="00C12568"/>
    <w:rsid w:val="00C13482"/>
    <w:rsid w:val="00C16E79"/>
    <w:rsid w:val="00C20194"/>
    <w:rsid w:val="00C21CBD"/>
    <w:rsid w:val="00C22A5E"/>
    <w:rsid w:val="00C23880"/>
    <w:rsid w:val="00C24E01"/>
    <w:rsid w:val="00C25BAD"/>
    <w:rsid w:val="00C26E41"/>
    <w:rsid w:val="00C30943"/>
    <w:rsid w:val="00C325D3"/>
    <w:rsid w:val="00C40260"/>
    <w:rsid w:val="00C40832"/>
    <w:rsid w:val="00C408FB"/>
    <w:rsid w:val="00C42E31"/>
    <w:rsid w:val="00C44AE1"/>
    <w:rsid w:val="00C44DB9"/>
    <w:rsid w:val="00C468B8"/>
    <w:rsid w:val="00C51CF6"/>
    <w:rsid w:val="00C54A5A"/>
    <w:rsid w:val="00C6538C"/>
    <w:rsid w:val="00C65DC1"/>
    <w:rsid w:val="00C66071"/>
    <w:rsid w:val="00C66D93"/>
    <w:rsid w:val="00C67EED"/>
    <w:rsid w:val="00C719D7"/>
    <w:rsid w:val="00C74C77"/>
    <w:rsid w:val="00C76CB3"/>
    <w:rsid w:val="00C77865"/>
    <w:rsid w:val="00C8029C"/>
    <w:rsid w:val="00C82547"/>
    <w:rsid w:val="00C833D4"/>
    <w:rsid w:val="00C84527"/>
    <w:rsid w:val="00C84CB9"/>
    <w:rsid w:val="00C85FD3"/>
    <w:rsid w:val="00C863A4"/>
    <w:rsid w:val="00C87D53"/>
    <w:rsid w:val="00C91EBD"/>
    <w:rsid w:val="00C92507"/>
    <w:rsid w:val="00C942E1"/>
    <w:rsid w:val="00C9651A"/>
    <w:rsid w:val="00CA0244"/>
    <w:rsid w:val="00CA2A8D"/>
    <w:rsid w:val="00CA31C0"/>
    <w:rsid w:val="00CA423F"/>
    <w:rsid w:val="00CA611D"/>
    <w:rsid w:val="00CB0633"/>
    <w:rsid w:val="00CB07D9"/>
    <w:rsid w:val="00CB1356"/>
    <w:rsid w:val="00CB6699"/>
    <w:rsid w:val="00CC2510"/>
    <w:rsid w:val="00CC42B3"/>
    <w:rsid w:val="00CD04B1"/>
    <w:rsid w:val="00CD24BF"/>
    <w:rsid w:val="00CD27AD"/>
    <w:rsid w:val="00CD488B"/>
    <w:rsid w:val="00CD61BC"/>
    <w:rsid w:val="00CD7F16"/>
    <w:rsid w:val="00CE0543"/>
    <w:rsid w:val="00CE1B8B"/>
    <w:rsid w:val="00CE2A4F"/>
    <w:rsid w:val="00CE3E56"/>
    <w:rsid w:val="00CE498F"/>
    <w:rsid w:val="00CE6893"/>
    <w:rsid w:val="00CF00C7"/>
    <w:rsid w:val="00CF12C7"/>
    <w:rsid w:val="00CF23C5"/>
    <w:rsid w:val="00CF55CE"/>
    <w:rsid w:val="00CF5628"/>
    <w:rsid w:val="00D00A2F"/>
    <w:rsid w:val="00D029D0"/>
    <w:rsid w:val="00D032AC"/>
    <w:rsid w:val="00D0390E"/>
    <w:rsid w:val="00D03C45"/>
    <w:rsid w:val="00D103C1"/>
    <w:rsid w:val="00D139E7"/>
    <w:rsid w:val="00D15ED0"/>
    <w:rsid w:val="00D17F10"/>
    <w:rsid w:val="00D20810"/>
    <w:rsid w:val="00D23488"/>
    <w:rsid w:val="00D25BE8"/>
    <w:rsid w:val="00D26541"/>
    <w:rsid w:val="00D321B9"/>
    <w:rsid w:val="00D321BD"/>
    <w:rsid w:val="00D33462"/>
    <w:rsid w:val="00D3556E"/>
    <w:rsid w:val="00D4199F"/>
    <w:rsid w:val="00D41A4F"/>
    <w:rsid w:val="00D43D53"/>
    <w:rsid w:val="00D44635"/>
    <w:rsid w:val="00D44FF7"/>
    <w:rsid w:val="00D45DD4"/>
    <w:rsid w:val="00D507C2"/>
    <w:rsid w:val="00D51093"/>
    <w:rsid w:val="00D51AFB"/>
    <w:rsid w:val="00D57594"/>
    <w:rsid w:val="00D5768E"/>
    <w:rsid w:val="00D61E5A"/>
    <w:rsid w:val="00D63164"/>
    <w:rsid w:val="00D6351E"/>
    <w:rsid w:val="00D64FDA"/>
    <w:rsid w:val="00D65A1C"/>
    <w:rsid w:val="00D707CB"/>
    <w:rsid w:val="00D74496"/>
    <w:rsid w:val="00D75DD6"/>
    <w:rsid w:val="00D801A9"/>
    <w:rsid w:val="00D93468"/>
    <w:rsid w:val="00D94383"/>
    <w:rsid w:val="00D96AAD"/>
    <w:rsid w:val="00D97AF1"/>
    <w:rsid w:val="00DA2446"/>
    <w:rsid w:val="00DA4521"/>
    <w:rsid w:val="00DA4A33"/>
    <w:rsid w:val="00DA4FE7"/>
    <w:rsid w:val="00DB0EEE"/>
    <w:rsid w:val="00DB312D"/>
    <w:rsid w:val="00DB3E8B"/>
    <w:rsid w:val="00DC09F8"/>
    <w:rsid w:val="00DC42A2"/>
    <w:rsid w:val="00DC4A8C"/>
    <w:rsid w:val="00DC6480"/>
    <w:rsid w:val="00DC6A7C"/>
    <w:rsid w:val="00DC791A"/>
    <w:rsid w:val="00DD196F"/>
    <w:rsid w:val="00DD4B2E"/>
    <w:rsid w:val="00DD64EA"/>
    <w:rsid w:val="00DE06F2"/>
    <w:rsid w:val="00DE16F8"/>
    <w:rsid w:val="00DE26C7"/>
    <w:rsid w:val="00DE48D7"/>
    <w:rsid w:val="00DE52C7"/>
    <w:rsid w:val="00DE62FB"/>
    <w:rsid w:val="00DE6628"/>
    <w:rsid w:val="00DF1404"/>
    <w:rsid w:val="00DF270B"/>
    <w:rsid w:val="00DF27CF"/>
    <w:rsid w:val="00DF75CF"/>
    <w:rsid w:val="00E00817"/>
    <w:rsid w:val="00E008A6"/>
    <w:rsid w:val="00E02978"/>
    <w:rsid w:val="00E21344"/>
    <w:rsid w:val="00E2631F"/>
    <w:rsid w:val="00E269A8"/>
    <w:rsid w:val="00E33207"/>
    <w:rsid w:val="00E33C8A"/>
    <w:rsid w:val="00E37695"/>
    <w:rsid w:val="00E37B5B"/>
    <w:rsid w:val="00E41A6A"/>
    <w:rsid w:val="00E44819"/>
    <w:rsid w:val="00E44BD8"/>
    <w:rsid w:val="00E44C9E"/>
    <w:rsid w:val="00E474E8"/>
    <w:rsid w:val="00E51781"/>
    <w:rsid w:val="00E533A7"/>
    <w:rsid w:val="00E540C1"/>
    <w:rsid w:val="00E558B2"/>
    <w:rsid w:val="00E606C2"/>
    <w:rsid w:val="00E63474"/>
    <w:rsid w:val="00E63BEA"/>
    <w:rsid w:val="00E63C84"/>
    <w:rsid w:val="00E6620A"/>
    <w:rsid w:val="00E72D14"/>
    <w:rsid w:val="00E74D5D"/>
    <w:rsid w:val="00E7567B"/>
    <w:rsid w:val="00E76C9A"/>
    <w:rsid w:val="00E81BD3"/>
    <w:rsid w:val="00E81C62"/>
    <w:rsid w:val="00E8337A"/>
    <w:rsid w:val="00E85256"/>
    <w:rsid w:val="00E85B3D"/>
    <w:rsid w:val="00E92FC1"/>
    <w:rsid w:val="00E979D8"/>
    <w:rsid w:val="00EA1382"/>
    <w:rsid w:val="00EA1808"/>
    <w:rsid w:val="00EB15B5"/>
    <w:rsid w:val="00EB188C"/>
    <w:rsid w:val="00EB1CE5"/>
    <w:rsid w:val="00EB37CD"/>
    <w:rsid w:val="00EB3BA7"/>
    <w:rsid w:val="00EB45DD"/>
    <w:rsid w:val="00EC533C"/>
    <w:rsid w:val="00ED1C48"/>
    <w:rsid w:val="00ED6C21"/>
    <w:rsid w:val="00EE0972"/>
    <w:rsid w:val="00EE61F9"/>
    <w:rsid w:val="00EF09BA"/>
    <w:rsid w:val="00EF37C6"/>
    <w:rsid w:val="00EF5D39"/>
    <w:rsid w:val="00EF6E97"/>
    <w:rsid w:val="00EF7BB6"/>
    <w:rsid w:val="00F00289"/>
    <w:rsid w:val="00F01F31"/>
    <w:rsid w:val="00F02B51"/>
    <w:rsid w:val="00F031CE"/>
    <w:rsid w:val="00F0567B"/>
    <w:rsid w:val="00F07061"/>
    <w:rsid w:val="00F07122"/>
    <w:rsid w:val="00F07668"/>
    <w:rsid w:val="00F10434"/>
    <w:rsid w:val="00F110E0"/>
    <w:rsid w:val="00F1166D"/>
    <w:rsid w:val="00F124D8"/>
    <w:rsid w:val="00F1490C"/>
    <w:rsid w:val="00F16644"/>
    <w:rsid w:val="00F20AF2"/>
    <w:rsid w:val="00F22BC5"/>
    <w:rsid w:val="00F247F0"/>
    <w:rsid w:val="00F26934"/>
    <w:rsid w:val="00F30BDF"/>
    <w:rsid w:val="00F313F5"/>
    <w:rsid w:val="00F360D8"/>
    <w:rsid w:val="00F37025"/>
    <w:rsid w:val="00F40D7C"/>
    <w:rsid w:val="00F42186"/>
    <w:rsid w:val="00F43AC2"/>
    <w:rsid w:val="00F448F2"/>
    <w:rsid w:val="00F45406"/>
    <w:rsid w:val="00F46611"/>
    <w:rsid w:val="00F502A4"/>
    <w:rsid w:val="00F5233F"/>
    <w:rsid w:val="00F52624"/>
    <w:rsid w:val="00F53F7E"/>
    <w:rsid w:val="00F57C97"/>
    <w:rsid w:val="00F604CD"/>
    <w:rsid w:val="00F642E6"/>
    <w:rsid w:val="00F64DA5"/>
    <w:rsid w:val="00F65205"/>
    <w:rsid w:val="00F657B9"/>
    <w:rsid w:val="00F659AA"/>
    <w:rsid w:val="00F70C2F"/>
    <w:rsid w:val="00F732B0"/>
    <w:rsid w:val="00F76288"/>
    <w:rsid w:val="00F8019F"/>
    <w:rsid w:val="00F81074"/>
    <w:rsid w:val="00F81B20"/>
    <w:rsid w:val="00F85794"/>
    <w:rsid w:val="00F86539"/>
    <w:rsid w:val="00F92317"/>
    <w:rsid w:val="00F944F4"/>
    <w:rsid w:val="00F94CA1"/>
    <w:rsid w:val="00FA21F9"/>
    <w:rsid w:val="00FA25CE"/>
    <w:rsid w:val="00FA4726"/>
    <w:rsid w:val="00FA4BEA"/>
    <w:rsid w:val="00FA794D"/>
    <w:rsid w:val="00FB05FE"/>
    <w:rsid w:val="00FB07A6"/>
    <w:rsid w:val="00FB1DBA"/>
    <w:rsid w:val="00FB31CC"/>
    <w:rsid w:val="00FB4E64"/>
    <w:rsid w:val="00FB791A"/>
    <w:rsid w:val="00FC367C"/>
    <w:rsid w:val="00FC4303"/>
    <w:rsid w:val="00FC685D"/>
    <w:rsid w:val="00FC6B3B"/>
    <w:rsid w:val="00FC7AB7"/>
    <w:rsid w:val="00FC7E7A"/>
    <w:rsid w:val="00FD06EB"/>
    <w:rsid w:val="00FD23FC"/>
    <w:rsid w:val="00FD29B8"/>
    <w:rsid w:val="00FD3CEC"/>
    <w:rsid w:val="00FD76C9"/>
    <w:rsid w:val="00FE79E3"/>
    <w:rsid w:val="00FF19D8"/>
    <w:rsid w:val="00FF276D"/>
    <w:rsid w:val="00FF4388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8A4F"/>
  <w15:docId w15:val="{2B32252A-55FF-460D-9AAD-20CBBE56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B8"/>
  </w:style>
  <w:style w:type="paragraph" w:styleId="Naslov1">
    <w:name w:val="heading 1"/>
    <w:basedOn w:val="Normal"/>
    <w:next w:val="Normal"/>
    <w:link w:val="Naslov1Char"/>
    <w:uiPriority w:val="9"/>
    <w:qFormat/>
    <w:rsid w:val="00833A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419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129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C05A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672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6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6E6C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833A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783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3312"/>
  </w:style>
  <w:style w:type="paragraph" w:styleId="Podnoje">
    <w:name w:val="footer"/>
    <w:basedOn w:val="Normal"/>
    <w:link w:val="PodnojeChar"/>
    <w:uiPriority w:val="99"/>
    <w:unhideWhenUsed/>
    <w:rsid w:val="00783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3312"/>
  </w:style>
  <w:style w:type="paragraph" w:styleId="TOCNaslov">
    <w:name w:val="TOC Heading"/>
    <w:basedOn w:val="Naslov1"/>
    <w:next w:val="Normal"/>
    <w:uiPriority w:val="39"/>
    <w:unhideWhenUsed/>
    <w:qFormat/>
    <w:rsid w:val="00783312"/>
    <w:pPr>
      <w:spacing w:line="259" w:lineRule="auto"/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F5233F"/>
    <w:pPr>
      <w:tabs>
        <w:tab w:val="left" w:pos="440"/>
        <w:tab w:val="right" w:leader="dot" w:pos="9062"/>
      </w:tabs>
      <w:spacing w:after="0"/>
    </w:pPr>
  </w:style>
  <w:style w:type="character" w:styleId="Hiperveza">
    <w:name w:val="Hyperlink"/>
    <w:basedOn w:val="Zadanifontodlomka"/>
    <w:uiPriority w:val="99"/>
    <w:unhideWhenUsed/>
    <w:rsid w:val="00783312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3419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6129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adraj2">
    <w:name w:val="toc 2"/>
    <w:basedOn w:val="Normal"/>
    <w:next w:val="Normal"/>
    <w:autoRedefine/>
    <w:uiPriority w:val="39"/>
    <w:unhideWhenUsed/>
    <w:rsid w:val="00B951D9"/>
    <w:pPr>
      <w:spacing w:after="100"/>
      <w:ind w:left="220"/>
    </w:pPr>
  </w:style>
  <w:style w:type="character" w:customStyle="1" w:styleId="Naslov4Char">
    <w:name w:val="Naslov 4 Char"/>
    <w:basedOn w:val="Zadanifontodlomka"/>
    <w:link w:val="Naslov4"/>
    <w:uiPriority w:val="9"/>
    <w:rsid w:val="00C05A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Sadraj3">
    <w:name w:val="toc 3"/>
    <w:basedOn w:val="Normal"/>
    <w:next w:val="Normal"/>
    <w:autoRedefine/>
    <w:uiPriority w:val="39"/>
    <w:unhideWhenUsed/>
    <w:rsid w:val="0099089D"/>
    <w:pPr>
      <w:spacing w:after="100"/>
      <w:ind w:left="440"/>
    </w:pPr>
  </w:style>
  <w:style w:type="character" w:styleId="Referencakomentara">
    <w:name w:val="annotation reference"/>
    <w:basedOn w:val="Zadanifontodlomka"/>
    <w:uiPriority w:val="99"/>
    <w:semiHidden/>
    <w:unhideWhenUsed/>
    <w:rsid w:val="005B6D1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6D1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B6D1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6D1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6D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FA8C2-69B1-4D95-A93C-EECF9591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11</Pages>
  <Words>3061</Words>
  <Characters>17453</Characters>
  <Application>Microsoft Office Word</Application>
  <DocSecurity>0</DocSecurity>
  <Lines>145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Bebic Snjezana</dc:creator>
  <cp:lastModifiedBy>KORISNIK</cp:lastModifiedBy>
  <cp:revision>25</cp:revision>
  <cp:lastPrinted>2025-03-19T12:50:00Z</cp:lastPrinted>
  <dcterms:created xsi:type="dcterms:W3CDTF">2026-03-17T13:38:00Z</dcterms:created>
  <dcterms:modified xsi:type="dcterms:W3CDTF">2026-03-24T08:50:00Z</dcterms:modified>
</cp:coreProperties>
</file>