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C2" w:rsidRPr="00F3675D" w:rsidRDefault="00DF1089" w:rsidP="00F3675D">
      <w:pPr>
        <w:jc w:val="center"/>
        <w:rPr>
          <w:sz w:val="28"/>
        </w:rPr>
      </w:pPr>
      <w:r>
        <w:rPr>
          <w:sz w:val="28"/>
        </w:rPr>
        <w:t>CURRICULUM VITAE</w:t>
      </w:r>
    </w:p>
    <w:p w:rsidR="00F3675D" w:rsidRDefault="00F3675D"/>
    <w:p w:rsidR="0096724A" w:rsidRDefault="0096724A">
      <w:pPr>
        <w:rPr>
          <w:noProof/>
          <w:lang w:eastAsia="hr-HR"/>
        </w:rPr>
      </w:pPr>
    </w:p>
    <w:p w:rsidR="00F3675D" w:rsidRPr="00CF1195" w:rsidRDefault="0096044D">
      <w:pPr>
        <w:rPr>
          <w:b/>
          <w:color w:val="76923C" w:themeColor="accent3" w:themeShade="BF"/>
        </w:rPr>
      </w:pPr>
      <w:r>
        <w:rPr>
          <w:b/>
          <w:noProof/>
          <w:color w:val="76923C" w:themeColor="accent3" w:themeShade="BF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4559935</wp:posOffset>
            </wp:positionH>
            <wp:positionV relativeFrom="margin">
              <wp:posOffset>1119505</wp:posOffset>
            </wp:positionV>
            <wp:extent cx="1199515" cy="165735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bolM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75D" w:rsidRPr="00CF1195">
        <w:rPr>
          <w:b/>
          <w:color w:val="76923C" w:themeColor="accent3" w:themeShade="BF"/>
        </w:rPr>
        <w:t>P</w:t>
      </w:r>
      <w:r w:rsidR="00DF1089">
        <w:rPr>
          <w:b/>
          <w:color w:val="76923C" w:themeColor="accent3" w:themeShade="BF"/>
        </w:rPr>
        <w:t>ERSONAL INFORMATION</w:t>
      </w:r>
    </w:p>
    <w:p w:rsidR="00F3675D" w:rsidRDefault="00DF1089" w:rsidP="00CF1195">
      <w:pPr>
        <w:spacing w:after="0"/>
      </w:pPr>
      <w:r>
        <w:t>NAME</w:t>
      </w:r>
      <w:r w:rsidR="00F3675D">
        <w:tab/>
      </w:r>
      <w:r>
        <w:tab/>
      </w:r>
      <w:r>
        <w:tab/>
      </w:r>
      <w:r>
        <w:tab/>
        <w:t>Maja Sabol (maiden name</w:t>
      </w:r>
      <w:r w:rsidR="00F3675D">
        <w:t xml:space="preserve"> Čretnik)</w:t>
      </w:r>
    </w:p>
    <w:p w:rsidR="00F3675D" w:rsidRDefault="00DF1089" w:rsidP="00CF1195">
      <w:pPr>
        <w:spacing w:after="0"/>
      </w:pPr>
      <w:r>
        <w:t>DEGREE</w:t>
      </w:r>
      <w:r>
        <w:tab/>
      </w:r>
      <w:r>
        <w:tab/>
      </w:r>
      <w:r>
        <w:tab/>
        <w:t>PhD</w:t>
      </w:r>
    </w:p>
    <w:p w:rsidR="00F3675D" w:rsidRDefault="00DF1089" w:rsidP="00CF1195">
      <w:pPr>
        <w:spacing w:after="0"/>
      </w:pPr>
      <w:r>
        <w:t>ADDRESS</w:t>
      </w:r>
      <w:r>
        <w:tab/>
      </w:r>
      <w:r>
        <w:tab/>
      </w:r>
      <w:r>
        <w:tab/>
      </w:r>
      <w:r w:rsidR="00F3675D">
        <w:t>Vitezićeva 80</w:t>
      </w:r>
      <w:r>
        <w:t>, Zagreb, Croatia</w:t>
      </w:r>
    </w:p>
    <w:p w:rsidR="00F3675D" w:rsidRDefault="00DF1089" w:rsidP="00CF1195">
      <w:pPr>
        <w:spacing w:after="0"/>
      </w:pPr>
      <w:r>
        <w:t>PHONE NO.</w:t>
      </w:r>
      <w:r w:rsidR="00F3675D">
        <w:tab/>
      </w:r>
      <w:r w:rsidR="00F3675D">
        <w:tab/>
      </w:r>
      <w:r w:rsidR="00F3675D">
        <w:tab/>
        <w:t>098/9034-128</w:t>
      </w:r>
    </w:p>
    <w:p w:rsidR="00F3675D" w:rsidRDefault="00DF1089" w:rsidP="00CF1195">
      <w:pPr>
        <w:spacing w:after="0"/>
      </w:pPr>
      <w:r>
        <w:t>E-MAIL</w:t>
      </w:r>
      <w:r w:rsidR="00F3675D">
        <w:tab/>
      </w:r>
      <w:r w:rsidR="00F3675D">
        <w:tab/>
      </w:r>
      <w:r w:rsidR="00F3675D">
        <w:tab/>
      </w:r>
      <w:r>
        <w:tab/>
      </w:r>
      <w:r w:rsidR="00F3675D" w:rsidRPr="0025073D">
        <w:t>maja.sabol@irb.hr</w:t>
      </w:r>
    </w:p>
    <w:p w:rsidR="00F3675D" w:rsidRDefault="00DF1089" w:rsidP="00CF1195">
      <w:pPr>
        <w:spacing w:after="0"/>
      </w:pPr>
      <w:r>
        <w:t>NATIONALITY</w:t>
      </w:r>
      <w:r w:rsidR="00F3675D">
        <w:tab/>
      </w:r>
      <w:r w:rsidR="00F3675D">
        <w:tab/>
      </w:r>
      <w:r w:rsidR="00F3675D">
        <w:tab/>
      </w:r>
      <w:r w:rsidR="006A3D25">
        <w:t xml:space="preserve">Croatian </w:t>
      </w:r>
    </w:p>
    <w:p w:rsidR="00F3675D" w:rsidRDefault="00DF1089" w:rsidP="00CF1195">
      <w:pPr>
        <w:spacing w:after="0"/>
      </w:pPr>
      <w:r>
        <w:t>DATE AND PLACE OF BIRTH</w:t>
      </w:r>
      <w:r w:rsidR="00F3675D">
        <w:tab/>
        <w:t>28.05.1981. Zagreb</w:t>
      </w:r>
    </w:p>
    <w:p w:rsidR="00F3675D" w:rsidRDefault="00F3675D" w:rsidP="00F3675D"/>
    <w:p w:rsidR="00F3675D" w:rsidRPr="00CF1195" w:rsidRDefault="00DF1089" w:rsidP="00F3675D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EDUCATION</w:t>
      </w:r>
    </w:p>
    <w:p w:rsidR="00F3675D" w:rsidRDefault="00E11F24" w:rsidP="00D559ED">
      <w:pPr>
        <w:ind w:left="1418" w:hanging="1418"/>
        <w:jc w:val="both"/>
      </w:pPr>
      <w:r>
        <w:t>2009</w:t>
      </w:r>
      <w:r w:rsidR="00F3675D">
        <w:t xml:space="preserve"> -  </w:t>
      </w:r>
      <w:r w:rsidR="0072568A">
        <w:t>2013.</w:t>
      </w:r>
      <w:r w:rsidR="00DF1089">
        <w:tab/>
        <w:t>specialist</w:t>
      </w:r>
      <w:r w:rsidR="00F3675D">
        <w:t xml:space="preserve"> </w:t>
      </w:r>
      <w:r w:rsidR="00DF1089">
        <w:t>course of Project Management (MBA equivalent) at College of Business and Management</w:t>
      </w:r>
      <w:r w:rsidR="00F3675D">
        <w:t xml:space="preserve"> „Baltazar Ad</w:t>
      </w:r>
      <w:r w:rsidR="00DF1089">
        <w:t>am Krčelić“, Zaprešić  (</w:t>
      </w:r>
      <w:r w:rsidR="0072568A">
        <w:t>degre</w:t>
      </w:r>
      <w:r w:rsidR="00C27AC4">
        <w:t>e obtained on September 1, 2013. D</w:t>
      </w:r>
      <w:r w:rsidR="0072568A">
        <w:t>iploma work titled  „Analytics Center“, supervisor Neven Žarković, PhD)</w:t>
      </w:r>
    </w:p>
    <w:p w:rsidR="00F3675D" w:rsidRDefault="00F3675D" w:rsidP="00D559ED">
      <w:pPr>
        <w:ind w:left="1418" w:hanging="1418"/>
        <w:jc w:val="both"/>
      </w:pPr>
      <w:r>
        <w:t>2005 – 2010.</w:t>
      </w:r>
      <w:r>
        <w:tab/>
      </w:r>
      <w:r w:rsidR="00DF1089">
        <w:t>P</w:t>
      </w:r>
      <w:r>
        <w:t>os</w:t>
      </w:r>
      <w:r w:rsidR="00DF1089">
        <w:t>tgraduate study of Molecular and Cell Biology, University of Zagreb</w:t>
      </w:r>
      <w:r w:rsidRPr="00F3675D">
        <w:t>,</w:t>
      </w:r>
      <w:r w:rsidR="00DF1089">
        <w:t xml:space="preserve"> Faculty of Science, Department of Biology</w:t>
      </w:r>
      <w:r>
        <w:t xml:space="preserve"> (</w:t>
      </w:r>
      <w:r w:rsidR="00DF1089">
        <w:t>PhD degree obtained on June</w:t>
      </w:r>
      <w:r>
        <w:t xml:space="preserve"> </w:t>
      </w:r>
      <w:r w:rsidR="00E11F24">
        <w:t>17</w:t>
      </w:r>
      <w:r w:rsidR="00DF1089">
        <w:t xml:space="preserve">, </w:t>
      </w:r>
      <w:r w:rsidR="00E11F24">
        <w:t xml:space="preserve">2010. </w:t>
      </w:r>
      <w:r w:rsidR="00DF1089">
        <w:t xml:space="preserve">Thesis titled </w:t>
      </w:r>
      <w:r>
        <w:t>„</w:t>
      </w:r>
      <w:r w:rsidR="00DF1089">
        <w:t>Hh-Gli signaling pathway activation in ovarian dermoid primary cultures</w:t>
      </w:r>
      <w:r w:rsidR="00E11F24">
        <w:t xml:space="preserve">“, </w:t>
      </w:r>
      <w:r w:rsidR="00DF1089">
        <w:t>supervisor</w:t>
      </w:r>
      <w:r w:rsidR="00E11F24">
        <w:t xml:space="preserve"> Sonja Levanat</w:t>
      </w:r>
      <w:r w:rsidR="00DF1089">
        <w:t>, PhD</w:t>
      </w:r>
      <w:r w:rsidR="00E11F24">
        <w:t>)</w:t>
      </w:r>
    </w:p>
    <w:p w:rsidR="00E11F24" w:rsidRDefault="00E11F24" w:rsidP="00F04A8B">
      <w:pPr>
        <w:ind w:left="1410" w:hanging="1410"/>
        <w:jc w:val="both"/>
      </w:pPr>
      <w:r>
        <w:t xml:space="preserve">1999 – 2004. </w:t>
      </w:r>
      <w:r>
        <w:tab/>
      </w:r>
      <w:r w:rsidR="00DF1089">
        <w:t xml:space="preserve">Graduate </w:t>
      </w:r>
      <w:r w:rsidR="00A65058">
        <w:t>study of Molecular Biology</w:t>
      </w:r>
      <w:r w:rsidR="00DF1089">
        <w:t>, University of Zagreb</w:t>
      </w:r>
      <w:r w:rsidR="00DF1089" w:rsidRPr="00F3675D">
        <w:t>,</w:t>
      </w:r>
      <w:r w:rsidR="00DF1089">
        <w:t xml:space="preserve"> Faculty of Science, Department of Biology </w:t>
      </w:r>
      <w:r>
        <w:t>(</w:t>
      </w:r>
      <w:r w:rsidR="00DF1089">
        <w:t xml:space="preserve">bachelor degree in biology obtained on July </w:t>
      </w:r>
      <w:r>
        <w:t>19</w:t>
      </w:r>
      <w:r w:rsidR="00DF1089">
        <w:t>, 2004</w:t>
      </w:r>
      <w:r>
        <w:t>.</w:t>
      </w:r>
      <w:r w:rsidR="00DF1089">
        <w:t xml:space="preserve"> Diploma work titled „Variability of ribosomal RNA genes in dragonfly </w:t>
      </w:r>
      <w:r w:rsidRPr="008F2EED">
        <w:rPr>
          <w:i/>
        </w:rPr>
        <w:t xml:space="preserve">Lindenia tetraphylla </w:t>
      </w:r>
      <w:r>
        <w:t xml:space="preserve">(Van der Linden, 1825)“, </w:t>
      </w:r>
      <w:r w:rsidR="008F2EED">
        <w:t xml:space="preserve">supervisor </w:t>
      </w:r>
      <w:r>
        <w:t>Đurđica Ugarković</w:t>
      </w:r>
      <w:r w:rsidR="008F2EED">
        <w:t>, PhD</w:t>
      </w:r>
      <w:r>
        <w:t>)</w:t>
      </w:r>
    </w:p>
    <w:p w:rsidR="00F04A8B" w:rsidRPr="00CF1195" w:rsidRDefault="00F04A8B" w:rsidP="00F04A8B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TRAINING</w:t>
      </w:r>
    </w:p>
    <w:p w:rsidR="00F04A8B" w:rsidRPr="00C27AC4" w:rsidRDefault="00F04A8B" w:rsidP="00F04A8B">
      <w:pPr>
        <w:spacing w:after="0"/>
        <w:ind w:left="709" w:hanging="709"/>
      </w:pPr>
      <w:r w:rsidRPr="00C27AC4">
        <w:t>2015.</w:t>
      </w:r>
      <w:r w:rsidRPr="00C27AC4">
        <w:tab/>
      </w:r>
      <w:r w:rsidRPr="00C27AC4">
        <w:rPr>
          <w:bCs/>
        </w:rPr>
        <w:t>Phenomin – European Advanced School for Mouse Phenogenomics, Alsace, France</w:t>
      </w:r>
    </w:p>
    <w:p w:rsidR="00F04A8B" w:rsidRPr="00C27AC4" w:rsidRDefault="00F04A8B" w:rsidP="00F04A8B">
      <w:pPr>
        <w:spacing w:after="0"/>
        <w:ind w:left="709" w:hanging="709"/>
      </w:pPr>
      <w:r w:rsidRPr="00C27AC4">
        <w:t>2015.</w:t>
      </w:r>
      <w:r w:rsidRPr="00C27AC4">
        <w:tab/>
      </w:r>
      <w:r w:rsidRPr="00C27AC4">
        <w:rPr>
          <w:bCs/>
        </w:rPr>
        <w:t>Processing and analysis of Microscopic Images in Biomedicine, Prague, Czech Republic</w:t>
      </w:r>
    </w:p>
    <w:p w:rsidR="00F04A8B" w:rsidRPr="00C27AC4" w:rsidRDefault="00F04A8B" w:rsidP="00F04A8B">
      <w:pPr>
        <w:spacing w:after="0"/>
        <w:ind w:left="709" w:hanging="709"/>
      </w:pPr>
      <w:r w:rsidRPr="00C27AC4">
        <w:t>2015.</w:t>
      </w:r>
      <w:r w:rsidRPr="00C27AC4">
        <w:tab/>
      </w:r>
      <w:r w:rsidRPr="00C27AC4">
        <w:rPr>
          <w:bCs/>
        </w:rPr>
        <w:t>Accreditation for working with laboratory animals in accordance with European legislation on animal welfare, Prague, Czech Republic</w:t>
      </w:r>
    </w:p>
    <w:p w:rsidR="00F04A8B" w:rsidRPr="00C27AC4" w:rsidRDefault="00F04A8B" w:rsidP="00F04A8B">
      <w:pPr>
        <w:spacing w:after="0"/>
        <w:ind w:left="709" w:hanging="709"/>
      </w:pPr>
      <w:r w:rsidRPr="00C27AC4">
        <w:t>2014.</w:t>
      </w:r>
      <w:r w:rsidRPr="00C27AC4">
        <w:tab/>
        <w:t xml:space="preserve">3-month stay at the Institute Clinique de la Souris, </w:t>
      </w:r>
      <w:r w:rsidRPr="00C27AC4">
        <w:rPr>
          <w:bCs/>
        </w:rPr>
        <w:t>INSERM-CNRS-University of Strasbourg, Strasbourg, France (Genetic engineering and model validation department, led by dr.sc. Guillaume Pavlovic and dr.sc. Marie-Christine Birling)</w:t>
      </w:r>
    </w:p>
    <w:p w:rsidR="00F04A8B" w:rsidRPr="00C27AC4" w:rsidRDefault="00F04A8B" w:rsidP="00F04A8B">
      <w:pPr>
        <w:spacing w:after="0"/>
        <w:ind w:left="709" w:hanging="709"/>
      </w:pPr>
      <w:r w:rsidRPr="00C27AC4">
        <w:t xml:space="preserve">2012. </w:t>
      </w:r>
      <w:r w:rsidRPr="00C27AC4">
        <w:tab/>
        <w:t>International Workshop on miRNA and Virus-Associated Cancers, Dubrovnik, Croatia</w:t>
      </w:r>
    </w:p>
    <w:p w:rsidR="00F04A8B" w:rsidRPr="00C27AC4" w:rsidRDefault="00F04A8B" w:rsidP="00F04A8B">
      <w:pPr>
        <w:spacing w:after="0"/>
        <w:ind w:left="360" w:hanging="360"/>
      </w:pPr>
      <w:r w:rsidRPr="00C27AC4">
        <w:t xml:space="preserve">2009. </w:t>
      </w:r>
      <w:r w:rsidRPr="00C27AC4">
        <w:tab/>
        <w:t>10th International Summer School on Biophysics, Rovinj, Croatia</w:t>
      </w:r>
    </w:p>
    <w:p w:rsidR="00F04A8B" w:rsidRPr="00C27AC4" w:rsidRDefault="00F04A8B" w:rsidP="00F04A8B">
      <w:pPr>
        <w:spacing w:after="0"/>
        <w:ind w:left="709" w:hanging="709"/>
      </w:pPr>
      <w:r w:rsidRPr="00C27AC4">
        <w:t xml:space="preserve">2008. </w:t>
      </w:r>
      <w:r w:rsidRPr="00C27AC4">
        <w:tab/>
        <w:t>MedILS Summer School ’08: Hottest topics in protein research. Split, Croatia</w:t>
      </w:r>
    </w:p>
    <w:p w:rsidR="00F04A8B" w:rsidRPr="00C27AC4" w:rsidRDefault="00F04A8B" w:rsidP="00F04A8B">
      <w:pPr>
        <w:spacing w:after="0"/>
        <w:ind w:left="709" w:hanging="709"/>
      </w:pPr>
      <w:r w:rsidRPr="00C27AC4">
        <w:t xml:space="preserve">2008. </w:t>
      </w:r>
      <w:r w:rsidRPr="00C27AC4">
        <w:tab/>
        <w:t>EMBO Practical Course on Ubiquitin and SUMO, MedILS, Split, Croatia</w:t>
      </w:r>
    </w:p>
    <w:p w:rsidR="00F04A8B" w:rsidRPr="00C27AC4" w:rsidRDefault="00F04A8B" w:rsidP="00F04A8B">
      <w:pPr>
        <w:spacing w:after="0"/>
        <w:ind w:left="360" w:hanging="360"/>
      </w:pPr>
      <w:r w:rsidRPr="00C27AC4">
        <w:t xml:space="preserve">2007. </w:t>
      </w:r>
      <w:r w:rsidRPr="00C27AC4">
        <w:tab/>
        <w:t>DMMC: Epigenetics: From mechanisms to medicines, Dublin, Ireland</w:t>
      </w:r>
    </w:p>
    <w:p w:rsidR="00F04A8B" w:rsidRDefault="00F04A8B" w:rsidP="00F04A8B">
      <w:pPr>
        <w:spacing w:after="0"/>
        <w:ind w:left="709" w:hanging="709"/>
      </w:pPr>
      <w:r w:rsidRPr="00C27AC4">
        <w:lastRenderedPageBreak/>
        <w:t xml:space="preserve">2004. </w:t>
      </w:r>
      <w:r w:rsidRPr="00C27AC4">
        <w:tab/>
        <w:t>short stay in the collaborative laboratory led by Anne-Marie Frischauf PhD, Institut für Genetik &amp; Allgemeine Biologie, Salzburg University, Salzburg, Austria</w:t>
      </w:r>
    </w:p>
    <w:p w:rsidR="00F04A8B" w:rsidRDefault="00F04A8B" w:rsidP="00F04A8B">
      <w:pPr>
        <w:spacing w:after="0"/>
        <w:ind w:left="709" w:hanging="709"/>
      </w:pPr>
    </w:p>
    <w:p w:rsidR="00E11F24" w:rsidRPr="00CF1195" w:rsidRDefault="00A65058" w:rsidP="00E11F24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WORK EXPERIENCE</w:t>
      </w:r>
    </w:p>
    <w:p w:rsidR="00D559ED" w:rsidRDefault="00D559ED" w:rsidP="00D559ED">
      <w:r>
        <w:t>2016 – today</w:t>
      </w:r>
      <w:r>
        <w:tab/>
        <w:t>Research Associate, Division of Molecular Medicine, Ruđer Bošković Institute</w:t>
      </w:r>
    </w:p>
    <w:p w:rsidR="00D559ED" w:rsidRDefault="00D559ED" w:rsidP="00D559ED">
      <w:r>
        <w:t xml:space="preserve">2015 – 2016 </w:t>
      </w:r>
      <w:r>
        <w:tab/>
        <w:t>senior research assistant, Division of Molecular Medicine, Ruđer Bošković Institute</w:t>
      </w:r>
    </w:p>
    <w:p w:rsidR="0072568A" w:rsidRDefault="0072568A" w:rsidP="0072568A">
      <w:pPr>
        <w:ind w:left="1410" w:hanging="1410"/>
      </w:pPr>
      <w:r>
        <w:t xml:space="preserve">2013 – </w:t>
      </w:r>
      <w:r w:rsidR="00D559ED">
        <w:t>2015</w:t>
      </w:r>
      <w:r>
        <w:t xml:space="preserve"> </w:t>
      </w:r>
      <w:r>
        <w:tab/>
        <w:t xml:space="preserve">postdoctoral </w:t>
      </w:r>
      <w:r w:rsidR="006861B7">
        <w:t>fellow</w:t>
      </w:r>
      <w:r>
        <w:t xml:space="preserve"> at the Institute of Molecular Genetics of the Czech Academy of Science since October 1, 2013.</w:t>
      </w:r>
    </w:p>
    <w:p w:rsidR="00D559ED" w:rsidRDefault="00D559ED" w:rsidP="0072568A">
      <w:pPr>
        <w:ind w:left="1410" w:hanging="1410"/>
      </w:pPr>
      <w:r>
        <w:t>2010 – 2013</w:t>
      </w:r>
      <w:r>
        <w:tab/>
        <w:t>Senior Research Assistant, Division of Molecular Medicine, Ruđer Bošković Institute</w:t>
      </w:r>
    </w:p>
    <w:p w:rsidR="00F04A8B" w:rsidRDefault="00A65058" w:rsidP="0004046D">
      <w:r>
        <w:t xml:space="preserve">2004 – </w:t>
      </w:r>
      <w:r w:rsidR="0072568A">
        <w:t>20</w:t>
      </w:r>
      <w:r w:rsidR="00D559ED">
        <w:t>10</w:t>
      </w:r>
      <w:r w:rsidR="00E11F24">
        <w:tab/>
      </w:r>
      <w:r w:rsidR="00D559ED">
        <w:t xml:space="preserve">Research Assistant, </w:t>
      </w:r>
      <w:r>
        <w:t xml:space="preserve">Division of Molecular Medicine, </w:t>
      </w:r>
      <w:r w:rsidR="00D559ED">
        <w:t>Ruđer</w:t>
      </w:r>
      <w:r>
        <w:t xml:space="preserve"> </w:t>
      </w:r>
      <w:r w:rsidR="00D559ED">
        <w:t>Bošković</w:t>
      </w:r>
      <w:r>
        <w:t xml:space="preserve"> Institute</w:t>
      </w:r>
    </w:p>
    <w:p w:rsidR="0004046D" w:rsidRPr="00F04A8B" w:rsidRDefault="0004046D" w:rsidP="0004046D">
      <w:r w:rsidRPr="00CF1195">
        <w:rPr>
          <w:b/>
          <w:color w:val="76923C" w:themeColor="accent3" w:themeShade="BF"/>
        </w:rPr>
        <w:t>ORGANIZA</w:t>
      </w:r>
      <w:r w:rsidR="00A65058">
        <w:rPr>
          <w:b/>
          <w:color w:val="76923C" w:themeColor="accent3" w:themeShade="BF"/>
        </w:rPr>
        <w:t>TION</w:t>
      </w:r>
      <w:r w:rsidR="00FE7BD6">
        <w:rPr>
          <w:b/>
          <w:color w:val="76923C" w:themeColor="accent3" w:themeShade="BF"/>
        </w:rPr>
        <w:t>AL</w:t>
      </w:r>
      <w:r w:rsidR="00A65058">
        <w:rPr>
          <w:b/>
          <w:color w:val="76923C" w:themeColor="accent3" w:themeShade="BF"/>
        </w:rPr>
        <w:t xml:space="preserve"> SKILLS AND COMPETENCIES</w:t>
      </w:r>
    </w:p>
    <w:p w:rsidR="0004046D" w:rsidRDefault="00A65058" w:rsidP="00B25286">
      <w:pPr>
        <w:pStyle w:val="ListParagraph"/>
        <w:numPr>
          <w:ilvl w:val="0"/>
          <w:numId w:val="2"/>
        </w:numPr>
      </w:pPr>
      <w:r>
        <w:t xml:space="preserve">Involved in </w:t>
      </w:r>
      <w:r w:rsidR="00D559ED">
        <w:t>Ruđer</w:t>
      </w:r>
      <w:r>
        <w:t xml:space="preserve"> </w:t>
      </w:r>
      <w:r w:rsidR="00D559ED">
        <w:t>Bošković</w:t>
      </w:r>
      <w:r>
        <w:t xml:space="preserve"> Institute Open Days in 2005. (guide</w:t>
      </w:r>
      <w:r w:rsidR="0004046D">
        <w:t xml:space="preserve">) 2008. </w:t>
      </w:r>
      <w:r>
        <w:t>(guide) and</w:t>
      </w:r>
      <w:r w:rsidR="0004046D">
        <w:t xml:space="preserve"> 2010. g. (</w:t>
      </w:r>
      <w:r>
        <w:t>info point organizer</w:t>
      </w:r>
      <w:r w:rsidR="0004046D">
        <w:t>)</w:t>
      </w:r>
    </w:p>
    <w:p w:rsidR="0004046D" w:rsidRDefault="00DF173D" w:rsidP="00B25286">
      <w:pPr>
        <w:pStyle w:val="ListParagraph"/>
        <w:numPr>
          <w:ilvl w:val="0"/>
          <w:numId w:val="2"/>
        </w:numPr>
      </w:pPr>
      <w:r>
        <w:t>2008 - Organizer of</w:t>
      </w:r>
      <w:r w:rsidR="0004046D">
        <w:t xml:space="preserve"> MedILS</w:t>
      </w:r>
      <w:r>
        <w:t xml:space="preserve"> Summer School titled</w:t>
      </w:r>
      <w:r w:rsidR="0004046D">
        <w:t xml:space="preserve"> 'Hottest topics in protein research'</w:t>
      </w:r>
    </w:p>
    <w:p w:rsidR="0004046D" w:rsidRDefault="00DF173D" w:rsidP="00B25286">
      <w:pPr>
        <w:pStyle w:val="ListParagraph"/>
        <w:numPr>
          <w:ilvl w:val="0"/>
          <w:numId w:val="2"/>
        </w:numPr>
      </w:pPr>
      <w:r>
        <w:t xml:space="preserve">2008 - </w:t>
      </w:r>
      <w:r w:rsidR="0004046D">
        <w:t>As</w:t>
      </w:r>
      <w:r>
        <w:t>sista</w:t>
      </w:r>
      <w:r w:rsidR="0004046D">
        <w:t xml:space="preserve">nt </w:t>
      </w:r>
      <w:r>
        <w:t xml:space="preserve">on </w:t>
      </w:r>
      <w:r w:rsidR="0004046D">
        <w:t>'EMBO Practical Course on Ubiquitin and SUMO'</w:t>
      </w:r>
      <w:r>
        <w:t xml:space="preserve"> workshop, MedILS</w:t>
      </w:r>
    </w:p>
    <w:p w:rsidR="0004046D" w:rsidRDefault="00DF173D" w:rsidP="00B25286">
      <w:pPr>
        <w:pStyle w:val="ListParagraph"/>
        <w:numPr>
          <w:ilvl w:val="0"/>
          <w:numId w:val="2"/>
        </w:numPr>
      </w:pPr>
      <w:r>
        <w:t>2010 - Organize</w:t>
      </w:r>
      <w:r w:rsidR="0004046D">
        <w:t xml:space="preserve">r </w:t>
      </w:r>
      <w:r>
        <w:t xml:space="preserve">of </w:t>
      </w:r>
      <w:r w:rsidR="0004046D">
        <w:t xml:space="preserve">HDIR-1 „From Bench to Clinic“ – </w:t>
      </w:r>
      <w:r>
        <w:t>first meeting of the Croatian Association for Cancer Research with international participation</w:t>
      </w:r>
      <w:r w:rsidR="007B217D">
        <w:t>, Zagreb</w:t>
      </w:r>
    </w:p>
    <w:p w:rsidR="0004046D" w:rsidRDefault="00D559ED" w:rsidP="00B25286">
      <w:pPr>
        <w:pStyle w:val="ListParagraph"/>
        <w:numPr>
          <w:ilvl w:val="0"/>
          <w:numId w:val="2"/>
        </w:numPr>
      </w:pPr>
      <w:r>
        <w:t>2012 -</w:t>
      </w:r>
      <w:r w:rsidR="00DF173D">
        <w:t xml:space="preserve"> Organize</w:t>
      </w:r>
      <w:r w:rsidR="0004046D">
        <w:t>r</w:t>
      </w:r>
      <w:r w:rsidR="00DF173D">
        <w:t xml:space="preserve"> of</w:t>
      </w:r>
      <w:r w:rsidR="0004046D">
        <w:t xml:space="preserve"> HDIR-2 „From Bench to Clinic“ – </w:t>
      </w:r>
      <w:r w:rsidR="00DF173D">
        <w:t>second meeting of the Croatian Association for Cancer Research with international participation, Zagreb</w:t>
      </w:r>
    </w:p>
    <w:p w:rsidR="00F04A8B" w:rsidRPr="00F04A8B" w:rsidRDefault="00D559ED" w:rsidP="00B25286">
      <w:pPr>
        <w:pStyle w:val="ListParagraph"/>
        <w:numPr>
          <w:ilvl w:val="0"/>
          <w:numId w:val="2"/>
        </w:numPr>
      </w:pPr>
      <w:r>
        <w:t>2016 - Organizer of HDIR-4 „From Bench to Clinic“ – fourth meeting of the Croatian Association for Cancer Research with international participation, Zagreb</w:t>
      </w:r>
    </w:p>
    <w:p w:rsidR="00B25286" w:rsidRPr="00CF1195" w:rsidRDefault="00B25286" w:rsidP="00B25286">
      <w:pPr>
        <w:rPr>
          <w:b/>
          <w:color w:val="76923C" w:themeColor="accent3" w:themeShade="BF"/>
        </w:rPr>
      </w:pPr>
      <w:r w:rsidRPr="00CF1195">
        <w:rPr>
          <w:b/>
          <w:color w:val="76923C" w:themeColor="accent3" w:themeShade="BF"/>
        </w:rPr>
        <w:t>S</w:t>
      </w:r>
      <w:r w:rsidR="00DF173D">
        <w:rPr>
          <w:b/>
          <w:color w:val="76923C" w:themeColor="accent3" w:themeShade="BF"/>
        </w:rPr>
        <w:t>COLARSHIPS AND AWARDS</w:t>
      </w:r>
    </w:p>
    <w:p w:rsidR="00FE7BD6" w:rsidRDefault="00FE7BD6" w:rsidP="00CF1195">
      <w:pPr>
        <w:ind w:left="567" w:hanging="567"/>
      </w:pPr>
      <w:r>
        <w:t>2012.</w:t>
      </w:r>
      <w:r>
        <w:tab/>
        <w:t>fellowship of the Croatian Society of Biocehemistry and  Molecular Biology (HDBMB) for participation on FEBS3+ Meeting „From Molecules to Life and Back“, Opatija, Croatia</w:t>
      </w:r>
    </w:p>
    <w:p w:rsidR="00B25286" w:rsidRDefault="00B25286" w:rsidP="00CF1195">
      <w:pPr>
        <w:ind w:left="567" w:hanging="567"/>
      </w:pPr>
      <w:r>
        <w:t xml:space="preserve">2011. </w:t>
      </w:r>
      <w:r w:rsidR="00DF173D">
        <w:t xml:space="preserve">best poster award at Festival of Science at the </w:t>
      </w:r>
      <w:r w:rsidR="00D559ED">
        <w:t>Ruđer</w:t>
      </w:r>
      <w:r w:rsidR="00DF173D">
        <w:t xml:space="preserve"> </w:t>
      </w:r>
      <w:r w:rsidR="00D559ED">
        <w:t>Bošković</w:t>
      </w:r>
      <w:r w:rsidR="00DF173D">
        <w:t xml:space="preserve"> Institute </w:t>
      </w:r>
      <w:r>
        <w:t>(</w:t>
      </w:r>
      <w:r w:rsidR="00DF173D">
        <w:t xml:space="preserve">Scientific Encounters of the Third Kind) within the topic </w:t>
      </w:r>
      <w:r>
        <w:t>„</w:t>
      </w:r>
      <w:r w:rsidR="00DF173D">
        <w:t>Human – from c</w:t>
      </w:r>
      <w:r w:rsidR="00B17B4B">
        <w:t>ell</w:t>
      </w:r>
      <w:r w:rsidR="00DF173D">
        <w:t xml:space="preserve"> to organism</w:t>
      </w:r>
      <w:r>
        <w:t>“</w:t>
      </w:r>
    </w:p>
    <w:p w:rsidR="00B25286" w:rsidRDefault="00B25286" w:rsidP="00CF1195">
      <w:pPr>
        <w:ind w:left="567" w:hanging="567"/>
      </w:pPr>
      <w:r>
        <w:t xml:space="preserve">2008. </w:t>
      </w:r>
      <w:r w:rsidR="00DF173D">
        <w:t>travel subsidy for participation on H</w:t>
      </w:r>
      <w:r>
        <w:t>edgehog Signaling in Development and Disease conference, Stanford University, CA, USA, June</w:t>
      </w:r>
      <w:r w:rsidR="00B17B4B">
        <w:t xml:space="preserve"> 2008</w:t>
      </w:r>
      <w:r>
        <w:t xml:space="preserve">, </w:t>
      </w:r>
      <w:r w:rsidR="00DF173D">
        <w:t>awarded by the meeting organizing committee</w:t>
      </w:r>
    </w:p>
    <w:p w:rsidR="00B25286" w:rsidRDefault="00B25286" w:rsidP="00CF1195">
      <w:pPr>
        <w:ind w:left="567" w:hanging="567"/>
      </w:pPr>
      <w:r>
        <w:t xml:space="preserve">2007. </w:t>
      </w:r>
      <w:r w:rsidR="00DF173D">
        <w:t xml:space="preserve">travel subsidy for participation on </w:t>
      </w:r>
      <w:r>
        <w:t>12th World Congress on Advances in Oncology and Cancer Chemoprevention Symposiu</w:t>
      </w:r>
      <w:r w:rsidR="00DF173D">
        <w:t>m, Chersonissos, Greece, October 2007</w:t>
      </w:r>
      <w:r>
        <w:t xml:space="preserve">, </w:t>
      </w:r>
      <w:r w:rsidR="0011758B">
        <w:t>awarded by</w:t>
      </w:r>
      <w:r w:rsidR="00DF173D">
        <w:t xml:space="preserve"> Croatian Ministry of Science, Education and Sports</w:t>
      </w:r>
    </w:p>
    <w:p w:rsidR="00B25286" w:rsidRDefault="00B25286" w:rsidP="00FE7BD6">
      <w:pPr>
        <w:ind w:left="567" w:hanging="567"/>
      </w:pPr>
      <w:r>
        <w:t xml:space="preserve">2007. </w:t>
      </w:r>
      <w:r w:rsidR="00DF173D">
        <w:t>best poster award</w:t>
      </w:r>
      <w:r>
        <w:t xml:space="preserve"> (3</w:t>
      </w:r>
      <w:r w:rsidR="00DF173D">
        <w:t>rd place</w:t>
      </w:r>
      <w:r>
        <w:t xml:space="preserve">) </w:t>
      </w:r>
      <w:r w:rsidR="00DF173D">
        <w:t>at the 4th Meeting</w:t>
      </w:r>
      <w:r w:rsidR="0011758B">
        <w:t xml:space="preserve"> of Croatian Association of Human Genetics,</w:t>
      </w:r>
      <w:r w:rsidR="005E7981">
        <w:t xml:space="preserve"> Malinska,</w:t>
      </w:r>
      <w:r w:rsidR="0011758B">
        <w:t xml:space="preserve"> Croatia</w:t>
      </w:r>
    </w:p>
    <w:p w:rsidR="0011758B" w:rsidRDefault="00045B63" w:rsidP="00FE7BD6">
      <w:pPr>
        <w:ind w:left="567" w:hanging="567"/>
      </w:pPr>
      <w:r>
        <w:t xml:space="preserve">2004. </w:t>
      </w:r>
      <w:r w:rsidR="0011758B">
        <w:t xml:space="preserve">Republic of Croatia National Scolarship, awarded by  Croatian Ministry of Science, Education and Sports </w:t>
      </w:r>
    </w:p>
    <w:p w:rsidR="00BA62A9" w:rsidRDefault="0011758B" w:rsidP="00F04A8B">
      <w:pPr>
        <w:ind w:left="567" w:hanging="567"/>
      </w:pPr>
      <w:r>
        <w:lastRenderedPageBreak/>
        <w:t>2003. Rec</w:t>
      </w:r>
      <w:r w:rsidR="00B25286">
        <w:t>tor</w:t>
      </w:r>
      <w:r>
        <w:t xml:space="preserve">'s award for student research work, for work performed at the </w:t>
      </w:r>
      <w:r w:rsidR="00D559ED">
        <w:t>Ruđer</w:t>
      </w:r>
      <w:r>
        <w:t xml:space="preserve"> </w:t>
      </w:r>
      <w:r w:rsidR="00D559ED">
        <w:t>Bošković</w:t>
      </w:r>
      <w:r>
        <w:t xml:space="preserve"> Institute during </w:t>
      </w:r>
      <w:r w:rsidR="00B25286">
        <w:t>2002/03</w:t>
      </w:r>
      <w:r>
        <w:t xml:space="preserve"> titled „Application of Comet Assay for DNA damage screening of the photosynthetic organelles“ , supervisor Hrvoje Fulgosi, PhD</w:t>
      </w:r>
    </w:p>
    <w:p w:rsidR="005B327D" w:rsidRPr="00CF1195" w:rsidRDefault="0011758B" w:rsidP="00B25286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MEMBERSHIPS</w:t>
      </w:r>
    </w:p>
    <w:p w:rsidR="005B327D" w:rsidRDefault="0011758B" w:rsidP="005B327D">
      <w:pPr>
        <w:pStyle w:val="ListParagraph"/>
        <w:numPr>
          <w:ilvl w:val="0"/>
          <w:numId w:val="4"/>
        </w:numPr>
      </w:pPr>
      <w:r>
        <w:t>Croatian Association for Biochemistry and Molecular Biology, member since 2005</w:t>
      </w:r>
    </w:p>
    <w:p w:rsidR="005B327D" w:rsidRDefault="005B327D" w:rsidP="005B327D">
      <w:pPr>
        <w:pStyle w:val="ListParagraph"/>
        <w:numPr>
          <w:ilvl w:val="0"/>
          <w:numId w:val="4"/>
        </w:numPr>
      </w:pPr>
      <w:r>
        <w:t>European Association of Cancer Research (EACR)</w:t>
      </w:r>
      <w:r w:rsidR="0011758B">
        <w:t>, member since 2005</w:t>
      </w:r>
    </w:p>
    <w:p w:rsidR="005B327D" w:rsidRDefault="0011758B" w:rsidP="005B327D">
      <w:pPr>
        <w:pStyle w:val="ListParagraph"/>
        <w:numPr>
          <w:ilvl w:val="0"/>
          <w:numId w:val="4"/>
        </w:numPr>
      </w:pPr>
      <w:r>
        <w:t>Croatian Association for Human Genetics, member since 2005</w:t>
      </w:r>
    </w:p>
    <w:p w:rsidR="00D559ED" w:rsidRDefault="0011758B" w:rsidP="00D559ED">
      <w:pPr>
        <w:pStyle w:val="ListParagraph"/>
        <w:numPr>
          <w:ilvl w:val="0"/>
          <w:numId w:val="4"/>
        </w:numPr>
      </w:pPr>
      <w:r>
        <w:t xml:space="preserve">Croatian Association for Cancer Reseach, treasurer and member of the Presidency sine its foundation in 2009 </w:t>
      </w:r>
    </w:p>
    <w:p w:rsidR="00F04A8B" w:rsidRPr="00F04A8B" w:rsidRDefault="00F04A8B" w:rsidP="005B327D">
      <w:pPr>
        <w:pStyle w:val="ListParagraph"/>
        <w:numPr>
          <w:ilvl w:val="0"/>
          <w:numId w:val="4"/>
        </w:numPr>
      </w:pPr>
      <w:r>
        <w:t>Member of the Editorial Academy of International Journal of Oncology since 2007</w:t>
      </w:r>
    </w:p>
    <w:p w:rsidR="00CC0A7F" w:rsidRPr="00CF1195" w:rsidRDefault="00715874" w:rsidP="005B327D">
      <w:pPr>
        <w:ind w:left="705" w:hanging="705"/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TEACHING</w:t>
      </w:r>
    </w:p>
    <w:p w:rsidR="00CC0A7F" w:rsidRPr="00FD7342" w:rsidRDefault="00715874" w:rsidP="00CC0A7F">
      <w:pPr>
        <w:ind w:left="705" w:hanging="705"/>
        <w:rPr>
          <w:b/>
        </w:rPr>
      </w:pPr>
      <w:r>
        <w:rPr>
          <w:b/>
        </w:rPr>
        <w:t>a) graduate courses</w:t>
      </w:r>
    </w:p>
    <w:p w:rsidR="00CC0A7F" w:rsidRDefault="00715874" w:rsidP="00CC0A7F">
      <w:pPr>
        <w:pStyle w:val="ListParagraph"/>
        <w:numPr>
          <w:ilvl w:val="0"/>
          <w:numId w:val="5"/>
        </w:numPr>
      </w:pPr>
      <w:r>
        <w:t>A</w:t>
      </w:r>
      <w:r w:rsidR="00CC0A7F">
        <w:t>s</w:t>
      </w:r>
      <w:r>
        <w:t xml:space="preserve">sistant, </w:t>
      </w:r>
      <w:r w:rsidR="00CC0A7F">
        <w:t>“</w:t>
      </w:r>
      <w:r>
        <w:t>Signaling pathways and interactions</w:t>
      </w:r>
      <w:r w:rsidR="00CC0A7F">
        <w:t xml:space="preserve">”, </w:t>
      </w:r>
      <w:r>
        <w:t xml:space="preserve">University of </w:t>
      </w:r>
      <w:r w:rsidR="00CC0A7F">
        <w:t>Rije</w:t>
      </w:r>
      <w:r>
        <w:t>ka, Division of Biotechnology</w:t>
      </w:r>
      <w:r w:rsidR="00CC0A7F">
        <w:t>, 2009/10, 2011/12</w:t>
      </w:r>
    </w:p>
    <w:p w:rsidR="00CC0A7F" w:rsidRDefault="00715874" w:rsidP="00CC0A7F">
      <w:pPr>
        <w:pStyle w:val="ListParagraph"/>
        <w:numPr>
          <w:ilvl w:val="0"/>
          <w:numId w:val="5"/>
        </w:numPr>
      </w:pPr>
      <w:r>
        <w:t>Assista</w:t>
      </w:r>
      <w:r w:rsidR="00CC0A7F">
        <w:t>nt, “</w:t>
      </w:r>
      <w:r>
        <w:t>Recombinant DNA methodology“, University of Applied Health Studies, Zagreb</w:t>
      </w:r>
      <w:r w:rsidR="00CC0A7F">
        <w:t>, 2008/09, 2009/10</w:t>
      </w:r>
    </w:p>
    <w:p w:rsidR="00CC0A7F" w:rsidRPr="00FD7342" w:rsidRDefault="00715874" w:rsidP="00CC0A7F">
      <w:pPr>
        <w:ind w:left="705" w:hanging="705"/>
        <w:rPr>
          <w:b/>
        </w:rPr>
      </w:pPr>
      <w:r>
        <w:rPr>
          <w:b/>
        </w:rPr>
        <w:t>b) postgraduate courses</w:t>
      </w:r>
    </w:p>
    <w:p w:rsidR="00CC0A7F" w:rsidRDefault="00715874" w:rsidP="00CC0A7F">
      <w:pPr>
        <w:pStyle w:val="ListParagraph"/>
        <w:numPr>
          <w:ilvl w:val="0"/>
          <w:numId w:val="6"/>
        </w:numPr>
      </w:pPr>
      <w:r>
        <w:t>Assista</w:t>
      </w:r>
      <w:r w:rsidR="00CC0A7F">
        <w:t>nt, “</w:t>
      </w:r>
      <w:r>
        <w:t xml:space="preserve">Research methods in molecular oncology“, University of </w:t>
      </w:r>
      <w:r w:rsidR="00CC0A7F">
        <w:t xml:space="preserve">Zagreb, </w:t>
      </w:r>
      <w:r>
        <w:t>School of Medicine,</w:t>
      </w:r>
      <w:r w:rsidR="00CC0A7F">
        <w:t xml:space="preserve"> 2009/10, 2010/11, 2011/12</w:t>
      </w:r>
    </w:p>
    <w:p w:rsidR="00CC0A7F" w:rsidRDefault="00715874" w:rsidP="00CC0A7F">
      <w:pPr>
        <w:pStyle w:val="ListParagraph"/>
        <w:numPr>
          <w:ilvl w:val="0"/>
          <w:numId w:val="6"/>
        </w:numPr>
      </w:pPr>
      <w:r>
        <w:t>Assista</w:t>
      </w:r>
      <w:r w:rsidR="00CC0A7F">
        <w:t>nt, “Signal</w:t>
      </w:r>
      <w:r>
        <w:t>ing pathways in the cell – oncogenes and tumor suppressors</w:t>
      </w:r>
      <w:r w:rsidR="00CC0A7F">
        <w:t xml:space="preserve">”, </w:t>
      </w:r>
      <w:r>
        <w:t xml:space="preserve">University of </w:t>
      </w:r>
      <w:r w:rsidR="00CC0A7F">
        <w:t xml:space="preserve">Zagreb, </w:t>
      </w:r>
      <w:r>
        <w:t>Faculty of Science</w:t>
      </w:r>
      <w:r w:rsidR="00CC0A7F">
        <w:t>, 2009/10, 2010/11, 2011/12</w:t>
      </w:r>
    </w:p>
    <w:p w:rsidR="001343BA" w:rsidRDefault="00715874" w:rsidP="00F04A8B">
      <w:pPr>
        <w:pStyle w:val="ListParagraph"/>
        <w:numPr>
          <w:ilvl w:val="0"/>
          <w:numId w:val="6"/>
        </w:numPr>
      </w:pPr>
      <w:r>
        <w:t>Assista</w:t>
      </w:r>
      <w:r w:rsidR="00CC0A7F">
        <w:t>nt, “Genom</w:t>
      </w:r>
      <w:r>
        <w:t>ic</w:t>
      </w:r>
      <w:r w:rsidR="00CC0A7F">
        <w:t xml:space="preserve"> DNA”, </w:t>
      </w:r>
      <w:r>
        <w:t xml:space="preserve">Joint postgraduate study </w:t>
      </w:r>
      <w:r w:rsidR="00CD524E">
        <w:t xml:space="preserve">of Molecular Biosciences by University of </w:t>
      </w:r>
      <w:r w:rsidR="00CC0A7F">
        <w:t xml:space="preserve">Osijek, </w:t>
      </w:r>
      <w:r w:rsidR="00CD524E">
        <w:t xml:space="preserve">University of </w:t>
      </w:r>
      <w:r w:rsidR="00CC0A7F">
        <w:t>Dubrovnik</w:t>
      </w:r>
      <w:r w:rsidR="00CD524E">
        <w:t xml:space="preserve"> and </w:t>
      </w:r>
      <w:r w:rsidR="00D559ED">
        <w:t>Ruđer</w:t>
      </w:r>
      <w:r w:rsidR="00CD524E">
        <w:t xml:space="preserve"> </w:t>
      </w:r>
      <w:r w:rsidR="00D559ED">
        <w:t>Bošković</w:t>
      </w:r>
      <w:r w:rsidR="00CD524E">
        <w:t xml:space="preserve"> Institute, </w:t>
      </w:r>
      <w:r w:rsidR="00CC0A7F">
        <w:t>2009/10, 2011/12</w:t>
      </w:r>
    </w:p>
    <w:p w:rsidR="004959B6" w:rsidRDefault="004959B6" w:rsidP="004959B6">
      <w:r>
        <w:t>since 2018. docent at the University Josip Juraj Strossmayer in Osijek</w:t>
      </w:r>
    </w:p>
    <w:p w:rsidR="004959B6" w:rsidRDefault="004959B6" w:rsidP="004959B6"/>
    <w:p w:rsidR="00CC0A7F" w:rsidRPr="00CF1195" w:rsidRDefault="00CD524E" w:rsidP="005B327D">
      <w:pPr>
        <w:ind w:left="705" w:hanging="705"/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SCIENTIFIC SKILLS AND COMPETENCIES</w:t>
      </w:r>
    </w:p>
    <w:p w:rsidR="002B6199" w:rsidRDefault="00CD524E" w:rsidP="00D559ED">
      <w:pPr>
        <w:jc w:val="both"/>
      </w:pPr>
      <w:r>
        <w:t xml:space="preserve">My major research area is the Hedgehog-Gli signaling pathway </w:t>
      </w:r>
      <w:r w:rsidR="00D559ED">
        <w:t xml:space="preserve">and its interactions with other </w:t>
      </w:r>
      <w:r>
        <w:t>signaling pathways in tumors</w:t>
      </w:r>
      <w:r w:rsidR="00C27AC4">
        <w:t xml:space="preserve">. During my post-doc I have </w:t>
      </w:r>
      <w:r w:rsidR="00497998">
        <w:t>expanded</w:t>
      </w:r>
      <w:r w:rsidR="00C27AC4">
        <w:t xml:space="preserve"> to generation of new mouse models using genome editing nucleases.</w:t>
      </w:r>
    </w:p>
    <w:p w:rsidR="00C27AC4" w:rsidRPr="00C27AC4" w:rsidRDefault="00CF1195" w:rsidP="00F04A8B">
      <w:pPr>
        <w:jc w:val="both"/>
      </w:pPr>
      <w:r w:rsidRPr="00FD7342">
        <w:rPr>
          <w:b/>
        </w:rPr>
        <w:t>Laborator</w:t>
      </w:r>
      <w:r w:rsidR="00CD524E">
        <w:rPr>
          <w:b/>
        </w:rPr>
        <w:t>y methods</w:t>
      </w:r>
      <w:r w:rsidRPr="00FD7342">
        <w:rPr>
          <w:b/>
        </w:rPr>
        <w:t>:</w:t>
      </w:r>
      <w:r w:rsidR="00D559ED">
        <w:rPr>
          <w:b/>
        </w:rPr>
        <w:t xml:space="preserve"> </w:t>
      </w:r>
      <w:r w:rsidR="00CD524E">
        <w:t>DNA, RNA and protein extraction from blood, tissue and cell lines, mutation detection and analysis</w:t>
      </w:r>
      <w:r>
        <w:t xml:space="preserve"> (PCR, agaro</w:t>
      </w:r>
      <w:r w:rsidR="00CD524E">
        <w:t>se gel elesctrophoresis, melting curve analysis, sequencing, sequence analysis</w:t>
      </w:r>
      <w:r w:rsidR="00C27AC4">
        <w:t>, droplet digital PCR, southern blot</w:t>
      </w:r>
      <w:r>
        <w:t>),</w:t>
      </w:r>
      <w:r w:rsidR="00C27AC4">
        <w:t xml:space="preserve"> </w:t>
      </w:r>
      <w:r w:rsidR="00CD524E">
        <w:t>gene expression analysis</w:t>
      </w:r>
      <w:r>
        <w:t xml:space="preserve"> (</w:t>
      </w:r>
      <w:r w:rsidR="00CD524E">
        <w:t>quantitative real-time PCR</w:t>
      </w:r>
      <w:r>
        <w:t>), protein</w:t>
      </w:r>
      <w:r w:rsidR="00CD524E">
        <w:t xml:space="preserve"> </w:t>
      </w:r>
      <w:r>
        <w:t>a</w:t>
      </w:r>
      <w:r w:rsidR="00C27AC4">
        <w:t>nalysis (polyac</w:t>
      </w:r>
      <w:r w:rsidR="00CD524E">
        <w:t>rylamide gel electrophoresis, western blot, immunohistochemistry, immunocitochemistry, immunofluorescence, light and confocal microscopy)</w:t>
      </w:r>
      <w:r>
        <w:t xml:space="preserve">, </w:t>
      </w:r>
      <w:r w:rsidR="00CD524E">
        <w:t xml:space="preserve">work with cell cultures (primary culture establishment, viability and proliferation assays, </w:t>
      </w:r>
      <w:r w:rsidR="00C27AC4">
        <w:t>generation of ES cells</w:t>
      </w:r>
      <w:r w:rsidR="00CD524E">
        <w:t>)</w:t>
      </w:r>
      <w:r w:rsidR="00C27AC4">
        <w:t>, standard molecular biology methods (cloning, transfection,</w:t>
      </w:r>
      <w:r w:rsidR="00D559ED">
        <w:t xml:space="preserve"> </w:t>
      </w:r>
      <w:r w:rsidR="00C27AC4">
        <w:t>etc.).</w:t>
      </w:r>
    </w:p>
    <w:p w:rsidR="00F04A8B" w:rsidRDefault="00F04A8B" w:rsidP="00CD524E">
      <w:pPr>
        <w:rPr>
          <w:b/>
        </w:rPr>
      </w:pPr>
    </w:p>
    <w:p w:rsidR="00F04A8B" w:rsidRDefault="00F04A8B" w:rsidP="00CD524E">
      <w:pPr>
        <w:rPr>
          <w:b/>
        </w:rPr>
      </w:pPr>
    </w:p>
    <w:p w:rsidR="002B6199" w:rsidRPr="00FD7342" w:rsidRDefault="00CD524E" w:rsidP="00CD524E">
      <w:pPr>
        <w:rPr>
          <w:b/>
        </w:rPr>
      </w:pPr>
      <w:r>
        <w:rPr>
          <w:b/>
        </w:rPr>
        <w:t>Projects</w:t>
      </w:r>
      <w:r w:rsidR="002B6199" w:rsidRPr="00FD7342">
        <w:rPr>
          <w:b/>
        </w:rPr>
        <w:t>:</w:t>
      </w:r>
    </w:p>
    <w:p w:rsidR="004959B6" w:rsidRDefault="004959B6" w:rsidP="00D559ED">
      <w:pPr>
        <w:pStyle w:val="ListParagraph"/>
        <w:numPr>
          <w:ilvl w:val="0"/>
          <w:numId w:val="8"/>
        </w:numPr>
      </w:pPr>
      <w:r w:rsidRPr="004959B6">
        <w:rPr>
          <w:b/>
        </w:rPr>
        <w:t>Principal investigator</w:t>
      </w:r>
      <w:r>
        <w:t xml:space="preserve"> on a project titled „Differential regulation of the GLI code in BRAF/NRAS driven tumors“ (IP-2018-01-4889) approved for funding by the Croatian Science Foundation, planned to begin in 2019. </w:t>
      </w:r>
    </w:p>
    <w:p w:rsidR="00D559ED" w:rsidRDefault="00D559ED" w:rsidP="00D559ED">
      <w:pPr>
        <w:pStyle w:val="ListParagraph"/>
        <w:numPr>
          <w:ilvl w:val="0"/>
          <w:numId w:val="8"/>
        </w:numPr>
      </w:pPr>
      <w:r w:rsidRPr="00D559ED">
        <w:t>2017-today: collaborator on MIRnaGLI - Novel Molecular Mechanisms for New Therapeutic Approaches: Interactions of microRNAs and Hedgehog-GLI Signaling Pathway in Serous Ovarian Cancer (IP-2016-06-1</w:t>
      </w:r>
      <w:r w:rsidR="009A353E">
        <w:t>268), led by Sonja Levanat, PhD</w:t>
      </w:r>
    </w:p>
    <w:p w:rsidR="00D559ED" w:rsidRDefault="00D559ED" w:rsidP="00D559ED">
      <w:pPr>
        <w:pStyle w:val="ListParagraph"/>
        <w:numPr>
          <w:ilvl w:val="0"/>
          <w:numId w:val="8"/>
        </w:numPr>
      </w:pPr>
      <w:r w:rsidRPr="00D559ED">
        <w:t>2015-today: associate on ProNetMel - New Protein Networks for Novel Therapeutic Avenues in Human Melanoma (IP-2013-11</w:t>
      </w:r>
      <w:r>
        <w:t>-1615), led by Neda Slade, PhD</w:t>
      </w:r>
    </w:p>
    <w:p w:rsidR="0050131A" w:rsidRDefault="0050131A" w:rsidP="002A6448">
      <w:pPr>
        <w:pStyle w:val="ListParagraph"/>
        <w:numPr>
          <w:ilvl w:val="0"/>
          <w:numId w:val="8"/>
        </w:numPr>
        <w:jc w:val="both"/>
      </w:pPr>
      <w:r>
        <w:t xml:space="preserve">2013-today postdoctoral fellow on the </w:t>
      </w:r>
      <w:r w:rsidR="001343BA">
        <w:rPr>
          <w:rStyle w:val="mark"/>
        </w:rPr>
        <w:t>OP EC CZ 1.07/2.3.00/30.0050 “</w:t>
      </w:r>
      <w:r w:rsidR="001343BA" w:rsidRPr="00393D19">
        <w:t xml:space="preserve"> </w:t>
      </w:r>
      <w:r w:rsidR="001343BA" w:rsidRPr="00393D19">
        <w:rPr>
          <w:rStyle w:val="mark"/>
        </w:rPr>
        <w:t>Founding the expert platform for phenotyping and imaging technologies”</w:t>
      </w:r>
      <w:r w:rsidR="001343BA">
        <w:t xml:space="preserve">, </w:t>
      </w:r>
      <w:r>
        <w:t>funded by the Czech Ministry of Education, Youth and Sports (MEYS)</w:t>
      </w:r>
      <w:r w:rsidR="001343BA">
        <w:t xml:space="preserve"> and European Social Fund (ESF)</w:t>
      </w:r>
      <w:r>
        <w:t>, led by Radislav Sedláček, PhD</w:t>
      </w:r>
    </w:p>
    <w:p w:rsidR="0050131A" w:rsidRDefault="00105202" w:rsidP="0050131A">
      <w:pPr>
        <w:pStyle w:val="ListParagraph"/>
        <w:numPr>
          <w:ilvl w:val="0"/>
          <w:numId w:val="8"/>
        </w:numPr>
        <w:jc w:val="both"/>
      </w:pPr>
      <w:r>
        <w:t>2013</w:t>
      </w:r>
      <w:r w:rsidR="0050131A">
        <w:t>, assistant on the “InnoMol - Enhancement of the Innovation Potential in SEE through new Molecular Solutions in Research and Development” project, funded by REGPOT Seventh Framework Programme (FP7),  led by Oliver Vugrek, PhD</w:t>
      </w:r>
    </w:p>
    <w:p w:rsidR="002B6199" w:rsidRDefault="002B6199" w:rsidP="002B6199">
      <w:pPr>
        <w:pStyle w:val="ListParagraph"/>
        <w:numPr>
          <w:ilvl w:val="0"/>
          <w:numId w:val="8"/>
        </w:numPr>
      </w:pPr>
      <w:r>
        <w:t xml:space="preserve">2007-2012 </w:t>
      </w:r>
      <w:r w:rsidR="00F84603">
        <w:t>as</w:t>
      </w:r>
      <w:r w:rsidR="00CD524E">
        <w:t>sista</w:t>
      </w:r>
      <w:r w:rsidR="00F84603">
        <w:t xml:space="preserve">nt </w:t>
      </w:r>
      <w:r w:rsidR="00CD524E">
        <w:t xml:space="preserve">on the </w:t>
      </w:r>
      <w:r w:rsidR="00F84603">
        <w:t xml:space="preserve"> </w:t>
      </w:r>
      <w:r>
        <w:t xml:space="preserve">„Hh-Gli </w:t>
      </w:r>
      <w:r w:rsidR="00CD524E">
        <w:t>signaling pathway: interactions and potential therapies</w:t>
      </w:r>
      <w:r>
        <w:t>“</w:t>
      </w:r>
      <w:r w:rsidR="00CD524E">
        <w:t xml:space="preserve"> project</w:t>
      </w:r>
      <w:r>
        <w:t xml:space="preserve">, </w:t>
      </w:r>
      <w:r w:rsidR="00CD524E">
        <w:t>led by</w:t>
      </w:r>
      <w:r>
        <w:t xml:space="preserve"> Sonja Levanat</w:t>
      </w:r>
      <w:r w:rsidR="00CD524E">
        <w:t xml:space="preserve"> PhD</w:t>
      </w:r>
      <w:r>
        <w:t>, f</w:t>
      </w:r>
      <w:r w:rsidR="00CD524E">
        <w:t>unded by Croatian Ministry of Science, Education and Sports</w:t>
      </w:r>
    </w:p>
    <w:p w:rsidR="002B6199" w:rsidRDefault="002B6199" w:rsidP="002B6199">
      <w:pPr>
        <w:pStyle w:val="ListParagraph"/>
        <w:numPr>
          <w:ilvl w:val="0"/>
          <w:numId w:val="8"/>
        </w:numPr>
      </w:pPr>
      <w:r>
        <w:t xml:space="preserve">2005-2007 </w:t>
      </w:r>
      <w:r w:rsidR="00F84603">
        <w:t>a</w:t>
      </w:r>
      <w:r w:rsidR="00CD524E">
        <w:t>ssista</w:t>
      </w:r>
      <w:r w:rsidR="00F84603">
        <w:t xml:space="preserve">nt </w:t>
      </w:r>
      <w:r w:rsidR="00CD524E">
        <w:t xml:space="preserve">on the </w:t>
      </w:r>
      <w:r w:rsidR="00F84603">
        <w:t xml:space="preserve"> </w:t>
      </w:r>
      <w:r>
        <w:t>„</w:t>
      </w:r>
      <w:r w:rsidR="00CD524E">
        <w:t>Developing a method for determination of hereditary predisposition to breast cancer in Croatia</w:t>
      </w:r>
      <w:r>
        <w:t>“</w:t>
      </w:r>
      <w:r w:rsidR="00CD524E">
        <w:t xml:space="preserve"> project</w:t>
      </w:r>
      <w:r>
        <w:t xml:space="preserve">, </w:t>
      </w:r>
      <w:r w:rsidR="00CD524E">
        <w:t xml:space="preserve">led by </w:t>
      </w:r>
      <w:r>
        <w:t>Sonja Levanat</w:t>
      </w:r>
      <w:r w:rsidR="00CD524E">
        <w:t xml:space="preserve"> PhD</w:t>
      </w:r>
      <w:r>
        <w:t>, f</w:t>
      </w:r>
      <w:r w:rsidR="00CD524E">
        <w:t xml:space="preserve">unded by </w:t>
      </w:r>
      <w:r w:rsidR="0018349B">
        <w:rPr>
          <w:rStyle w:val="st"/>
        </w:rPr>
        <w:t>Croatian Innovative Technological Development Programme</w:t>
      </w:r>
    </w:p>
    <w:p w:rsidR="004959B6" w:rsidRDefault="002B6199" w:rsidP="004959B6">
      <w:pPr>
        <w:pStyle w:val="ListParagraph"/>
        <w:numPr>
          <w:ilvl w:val="0"/>
          <w:numId w:val="8"/>
        </w:numPr>
      </w:pPr>
      <w:r>
        <w:t>2004-2006</w:t>
      </w:r>
      <w:r w:rsidR="00F84603">
        <w:t xml:space="preserve"> a</w:t>
      </w:r>
      <w:r w:rsidR="0018349B">
        <w:t>s</w:t>
      </w:r>
      <w:r w:rsidR="00F84603">
        <w:t>sist</w:t>
      </w:r>
      <w:r w:rsidR="0018349B">
        <w:t>a</w:t>
      </w:r>
      <w:r w:rsidR="00F84603">
        <w:t xml:space="preserve">nt </w:t>
      </w:r>
      <w:r>
        <w:t xml:space="preserve"> „Signal</w:t>
      </w:r>
      <w:r w:rsidR="0018349B">
        <w:t xml:space="preserve">ing pathway </w:t>
      </w:r>
      <w:r>
        <w:t xml:space="preserve">SHH/PTCH/SMO </w:t>
      </w:r>
      <w:r w:rsidR="0018349B">
        <w:t>in tumors and malformations</w:t>
      </w:r>
      <w:r>
        <w:t>“</w:t>
      </w:r>
      <w:r w:rsidR="0018349B">
        <w:t xml:space="preserve"> project</w:t>
      </w:r>
      <w:r>
        <w:t xml:space="preserve">, </w:t>
      </w:r>
      <w:r w:rsidR="0018349B">
        <w:t xml:space="preserve">led by </w:t>
      </w:r>
      <w:r>
        <w:t>Sonja Levanat</w:t>
      </w:r>
      <w:r w:rsidR="0018349B">
        <w:t xml:space="preserve"> PhD</w:t>
      </w:r>
      <w:r>
        <w:t>, f</w:t>
      </w:r>
      <w:r w:rsidR="0018349B">
        <w:t>unded by Croatian Ministry of Science and Technology</w:t>
      </w:r>
    </w:p>
    <w:p w:rsidR="004959B6" w:rsidRDefault="004959B6" w:rsidP="004959B6"/>
    <w:p w:rsidR="00C27AC4" w:rsidRPr="004959B6" w:rsidRDefault="004959B6" w:rsidP="004959B6">
      <w:pPr>
        <w:rPr>
          <w:b/>
        </w:rPr>
      </w:pPr>
      <w:r w:rsidRPr="004959B6">
        <w:rPr>
          <w:b/>
        </w:rPr>
        <w:t>Mentorship</w:t>
      </w:r>
    </w:p>
    <w:p w:rsidR="004959B6" w:rsidRDefault="004959B6" w:rsidP="004959B6">
      <w:r>
        <w:t>Diploma thesis: Nikolina Rinčić: „CRISPR/Cas9-mediated generation of GLI1 knock out cell line“, University of Zagreb, Faculty of Science, 2018.</w:t>
      </w:r>
    </w:p>
    <w:p w:rsidR="004959B6" w:rsidRDefault="004959B6" w:rsidP="004959B6"/>
    <w:p w:rsidR="002B6199" w:rsidRDefault="00723836" w:rsidP="005B327D">
      <w:pPr>
        <w:ind w:left="705" w:hanging="705"/>
      </w:pPr>
      <w:r>
        <w:t>Invited talks</w:t>
      </w:r>
      <w:r w:rsidR="00FF7C0D">
        <w:t>:</w:t>
      </w:r>
    </w:p>
    <w:p w:rsidR="00C27AC4" w:rsidRPr="00C27AC4" w:rsidRDefault="00C27AC4" w:rsidP="00C27AC4">
      <w:pPr>
        <w:pStyle w:val="ListParagraph"/>
        <w:numPr>
          <w:ilvl w:val="0"/>
          <w:numId w:val="14"/>
        </w:numPr>
      </w:pPr>
      <w:r w:rsidRPr="00C27AC4">
        <w:rPr>
          <w:b/>
        </w:rPr>
        <w:t>Sabol M.</w:t>
      </w:r>
      <w:r>
        <w:t xml:space="preserve"> </w:t>
      </w:r>
      <w:r w:rsidRPr="00EE4550">
        <w:rPr>
          <w:rFonts w:ascii="Calibri" w:eastAsia="Times New Roman" w:hAnsi="Calibri" w:cs="Arial"/>
          <w:lang w:val="en-US" w:eastAsia="cs-CZ"/>
        </w:rPr>
        <w:t xml:space="preserve">Talens and CRISPR/Cas9: </w:t>
      </w:r>
      <w:r w:rsidRPr="00EE4550">
        <w:rPr>
          <w:rFonts w:ascii="Calibri" w:eastAsia="Times New Roman" w:hAnsi="Calibri" w:cs="Arial"/>
          <w:bCs/>
          <w:lang w:val="en-US" w:eastAsia="cs-CZ"/>
        </w:rPr>
        <w:t>Generation of genome engineered mouse models using editable nucleases</w:t>
      </w:r>
      <w:r>
        <w:rPr>
          <w:rFonts w:ascii="Calibri" w:eastAsia="Times New Roman" w:hAnsi="Calibri" w:cs="Arial"/>
          <w:bCs/>
          <w:lang w:val="en-US" w:eastAsia="cs-CZ"/>
        </w:rPr>
        <w:t xml:space="preserve">: Practical experience. </w:t>
      </w:r>
      <w:r w:rsidRPr="00C27AC4">
        <w:rPr>
          <w:rFonts w:ascii="Calibri" w:eastAsia="Times New Roman" w:hAnsi="Calibri" w:cs="Arial"/>
          <w:bCs/>
          <w:lang w:val="en-US" w:eastAsia="cs-CZ"/>
        </w:rPr>
        <w:t>KI-MU Closing Meeting</w:t>
      </w:r>
      <w:r>
        <w:rPr>
          <w:rFonts w:ascii="Calibri" w:eastAsia="Times New Roman" w:hAnsi="Calibri" w:cs="Arial"/>
          <w:bCs/>
          <w:lang w:val="en-US" w:eastAsia="cs-CZ"/>
        </w:rPr>
        <w:t xml:space="preserve"> (</w:t>
      </w:r>
      <w:r w:rsidRPr="00C27AC4">
        <w:rPr>
          <w:rFonts w:ascii="Calibri" w:eastAsia="Times New Roman" w:hAnsi="Calibri" w:cs="Arial"/>
          <w:bCs/>
          <w:lang w:val="en-US" w:eastAsia="cs-CZ"/>
        </w:rPr>
        <w:t>Cooperation between Masaryk University and Karolinska Institutet, Stockholm in the field of biomedicine</w:t>
      </w:r>
      <w:r>
        <w:rPr>
          <w:rFonts w:ascii="Calibri" w:eastAsia="Times New Roman" w:hAnsi="Calibri" w:cs="Arial"/>
          <w:bCs/>
          <w:lang w:val="en-US" w:eastAsia="cs-CZ"/>
        </w:rPr>
        <w:t>), Brno, April 2015.</w:t>
      </w:r>
    </w:p>
    <w:p w:rsidR="00786795" w:rsidRDefault="00786795" w:rsidP="00786795">
      <w:pPr>
        <w:pStyle w:val="ListParagraph"/>
        <w:numPr>
          <w:ilvl w:val="0"/>
          <w:numId w:val="14"/>
        </w:numPr>
      </w:pPr>
      <w:r w:rsidRPr="00786795">
        <w:rPr>
          <w:b/>
        </w:rPr>
        <w:t>Čretnik M</w:t>
      </w:r>
      <w:r>
        <w:t>, Musani V, Levačić Cvok M, Ozretić P, Levanat S. BRCA1 and BRCA2 polymorphisms in Croatia – frequencies in healthy population, International Journal of Molecu</w:t>
      </w:r>
      <w:r w:rsidR="00C619E0">
        <w:t xml:space="preserve">lar Medicine, </w:t>
      </w:r>
      <w:r w:rsidR="00C619E0">
        <w:lastRenderedPageBreak/>
        <w:t>Spandidos DA. (ed</w:t>
      </w:r>
      <w:r>
        <w:t xml:space="preserve">), The 12th World Congress on Advances in Oncology, and 10th International Symposium on Molecular Medicine, </w:t>
      </w:r>
      <w:r w:rsidR="00C619E0">
        <w:t xml:space="preserve">Greece, </w:t>
      </w:r>
      <w:r w:rsidR="00723836">
        <w:t>October</w:t>
      </w:r>
      <w:r>
        <w:t xml:space="preserve"> 2007.</w:t>
      </w:r>
    </w:p>
    <w:p w:rsidR="007B217D" w:rsidRDefault="00786795" w:rsidP="007B217D">
      <w:pPr>
        <w:pStyle w:val="ListParagraph"/>
        <w:numPr>
          <w:ilvl w:val="0"/>
          <w:numId w:val="14"/>
        </w:numPr>
      </w:pPr>
      <w:r w:rsidRPr="00786795">
        <w:rPr>
          <w:b/>
        </w:rPr>
        <w:t>Čretnik M</w:t>
      </w:r>
      <w:r>
        <w:t>, Musani V, Levanat S. Methylation status of PTCH promoter in tumors with alterations in HH-GLI signaling pathway, International Journal of Molecu</w:t>
      </w:r>
      <w:r w:rsidR="00C619E0">
        <w:t>lar Medicine, Spandidos DA. (ed</w:t>
      </w:r>
      <w:r>
        <w:t>), The 11th World Congress on Advances in Oncology, and 9th International Symposium on Molecular Medicine,</w:t>
      </w:r>
      <w:r w:rsidR="00C619E0">
        <w:t>Greece,</w:t>
      </w:r>
      <w:r>
        <w:t xml:space="preserve"> </w:t>
      </w:r>
      <w:r w:rsidR="00C619E0">
        <w:t>October</w:t>
      </w:r>
      <w:r>
        <w:t xml:space="preserve"> 2006.</w:t>
      </w:r>
    </w:p>
    <w:p w:rsidR="007B217D" w:rsidRDefault="00C619E0" w:rsidP="007B217D">
      <w:r>
        <w:t>Other talks</w:t>
      </w:r>
      <w:r w:rsidR="007B217D">
        <w:t>:</w:t>
      </w:r>
    </w:p>
    <w:p w:rsidR="00C27AC4" w:rsidRDefault="00C27AC4" w:rsidP="00C27AC4">
      <w:pPr>
        <w:pStyle w:val="ListParagraph"/>
        <w:numPr>
          <w:ilvl w:val="0"/>
          <w:numId w:val="15"/>
        </w:numPr>
      </w:pPr>
      <w:r w:rsidRPr="00C27AC4">
        <w:rPr>
          <w:b/>
        </w:rPr>
        <w:t>Sabol M,</w:t>
      </w:r>
      <w:r>
        <w:t xml:space="preserve"> Ileninova Z. </w:t>
      </w:r>
      <w:r w:rsidRPr="00C27AC4">
        <w:t>The Czech Centre for Phenogenomics: Design, Generation, and Archiving of your Mutant Mouse Strain</w:t>
      </w:r>
      <w:r>
        <w:t xml:space="preserve">. Presentation for students of the Masaryk University, organized by the </w:t>
      </w:r>
      <w:r w:rsidRPr="00595958">
        <w:rPr>
          <w:sz w:val="24"/>
          <w:szCs w:val="30"/>
        </w:rPr>
        <w:t>EC CZ 1.07/2.3.00/30.0050 “Phenoimage”</w:t>
      </w:r>
      <w:r>
        <w:rPr>
          <w:sz w:val="24"/>
          <w:szCs w:val="30"/>
        </w:rPr>
        <w:t xml:space="preserve"> project</w:t>
      </w:r>
      <w:r>
        <w:t xml:space="preserve"> </w:t>
      </w:r>
    </w:p>
    <w:p w:rsidR="007B217D" w:rsidRDefault="007B217D" w:rsidP="007B217D">
      <w:pPr>
        <w:pStyle w:val="ListParagraph"/>
        <w:numPr>
          <w:ilvl w:val="0"/>
          <w:numId w:val="15"/>
        </w:numPr>
      </w:pPr>
      <w:r>
        <w:t>Popular</w:t>
      </w:r>
      <w:r w:rsidR="00B17B4B">
        <w:t xml:space="preserve"> science talk in the</w:t>
      </w:r>
      <w:r>
        <w:t xml:space="preserve"> „</w:t>
      </w:r>
      <w:r w:rsidR="00C619E0">
        <w:t>Young Researchers</w:t>
      </w:r>
      <w:r>
        <w:t xml:space="preserve">“ </w:t>
      </w:r>
      <w:r w:rsidR="00B17B4B">
        <w:t xml:space="preserve"> (</w:t>
      </w:r>
      <w:r w:rsidR="00C619E0">
        <w:t>student association) titled „</w:t>
      </w:r>
      <w:r>
        <w:t>si-RNA, d</w:t>
      </w:r>
      <w:r w:rsidR="00C619E0">
        <w:t>esign and application</w:t>
      </w:r>
      <w:r>
        <w:t>“ , 2005.</w:t>
      </w:r>
    </w:p>
    <w:p w:rsidR="00D12648" w:rsidRPr="00F04A8B" w:rsidRDefault="007B217D" w:rsidP="009F4FA5">
      <w:pPr>
        <w:pStyle w:val="ListParagraph"/>
        <w:numPr>
          <w:ilvl w:val="0"/>
          <w:numId w:val="15"/>
        </w:numPr>
      </w:pPr>
      <w:r>
        <w:t xml:space="preserve">Musani V, </w:t>
      </w:r>
      <w:r w:rsidRPr="007B217D">
        <w:rPr>
          <w:b/>
        </w:rPr>
        <w:t>Čretnik M</w:t>
      </w:r>
      <w:r>
        <w:t>, Orešković S, Levanat S. Methylation status of PTCH promoter in tumors with alterations in Hh-Gli signaling pathway. Congress of the Croatian Society of Biochemistry and Molecular Biology on the occasion of the 30th anniversary.</w:t>
      </w:r>
      <w:r w:rsidRPr="007B217D">
        <w:t xml:space="preserve"> </w:t>
      </w:r>
      <w:r w:rsidR="00E40C42">
        <w:t xml:space="preserve">Vodice, </w:t>
      </w:r>
      <w:r w:rsidR="00C619E0">
        <w:t>Croatia</w:t>
      </w:r>
      <w:r w:rsidR="00E40C42">
        <w:t>,</w:t>
      </w:r>
      <w:r>
        <w:t xml:space="preserve"> 2006.</w:t>
      </w:r>
    </w:p>
    <w:p w:rsidR="00CC0A7F" w:rsidRPr="00CF1195" w:rsidRDefault="009F4FA5" w:rsidP="005B327D">
      <w:pPr>
        <w:ind w:left="705" w:hanging="705"/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ADDITIONAL SKILLS AND COMPETENCIES</w:t>
      </w:r>
    </w:p>
    <w:p w:rsidR="002B6199" w:rsidRDefault="009F4FA5" w:rsidP="002B6199">
      <w:pPr>
        <w:pStyle w:val="ListParagraph"/>
        <w:numPr>
          <w:ilvl w:val="0"/>
          <w:numId w:val="7"/>
        </w:numPr>
      </w:pPr>
      <w:r>
        <w:t>languages</w:t>
      </w:r>
      <w:r w:rsidR="002B6199">
        <w:t>: engl</w:t>
      </w:r>
      <w:r>
        <w:t>ish, french</w:t>
      </w:r>
    </w:p>
    <w:p w:rsidR="002B6199" w:rsidRDefault="009F4FA5" w:rsidP="002B6199">
      <w:pPr>
        <w:pStyle w:val="ListParagraph"/>
        <w:numPr>
          <w:ilvl w:val="0"/>
          <w:numId w:val="7"/>
        </w:numPr>
      </w:pPr>
      <w:r>
        <w:t xml:space="preserve">computer use: good command of </w:t>
      </w:r>
      <w:r w:rsidR="002B6199">
        <w:t xml:space="preserve">Microsoft Office™ </w:t>
      </w:r>
      <w:r>
        <w:t>suite</w:t>
      </w:r>
      <w:r w:rsidR="002B6199">
        <w:t xml:space="preserve"> (Word™, Excel™ and PowerPoint™),</w:t>
      </w:r>
      <w:r>
        <w:t>image analysis programs</w:t>
      </w:r>
      <w:r w:rsidR="002B6199">
        <w:t xml:space="preserve"> </w:t>
      </w:r>
      <w:r>
        <w:t>familiarity</w:t>
      </w:r>
      <w:r w:rsidR="002B6199">
        <w:t xml:space="preserve"> (Adobe PhotoShop™</w:t>
      </w:r>
      <w:r w:rsidR="00292BF3">
        <w:t>, ImageJ</w:t>
      </w:r>
      <w:r w:rsidR="002B6199">
        <w:t>), Internet</w:t>
      </w:r>
      <w:r>
        <w:t xml:space="preserve"> use, Web design</w:t>
      </w:r>
      <w:r w:rsidR="002B6199">
        <w:t xml:space="preserve"> (Microsoft FrontPage</w:t>
      </w:r>
      <w:r w:rsidR="002B6199" w:rsidRPr="009F4FA5">
        <w:rPr>
          <w:vertAlign w:val="superscript"/>
        </w:rPr>
        <w:t>TM</w:t>
      </w:r>
      <w:r w:rsidR="002B6199">
        <w:t>)</w:t>
      </w:r>
      <w:r w:rsidR="00292BF3">
        <w:t xml:space="preserve">, </w:t>
      </w:r>
      <w:r>
        <w:t>sequence analysis software</w:t>
      </w:r>
      <w:r w:rsidR="00292BF3">
        <w:t xml:space="preserve"> (BioEdit</w:t>
      </w:r>
      <w:r w:rsidR="0072568A">
        <w:t>, DNAStar suite</w:t>
      </w:r>
      <w:r>
        <w:t>) and statistics software</w:t>
      </w:r>
      <w:r w:rsidR="00292BF3">
        <w:t xml:space="preserve"> (MedCalc)</w:t>
      </w:r>
      <w:r w:rsidR="002B6199">
        <w:t xml:space="preserve"> </w:t>
      </w:r>
    </w:p>
    <w:p w:rsidR="00CC0A7F" w:rsidRDefault="009F4FA5" w:rsidP="00CC0A7F">
      <w:pPr>
        <w:pStyle w:val="ListParagraph"/>
        <w:numPr>
          <w:ilvl w:val="0"/>
          <w:numId w:val="7"/>
        </w:numPr>
      </w:pPr>
      <w:r>
        <w:t xml:space="preserve">2007-2011 research assistants' representative in the Assistants Council and Biomedicine Science Council at the </w:t>
      </w:r>
      <w:r w:rsidR="00D559ED">
        <w:t>Ruđer</w:t>
      </w:r>
      <w:r>
        <w:t xml:space="preserve"> </w:t>
      </w:r>
      <w:r w:rsidR="00D559ED">
        <w:t>Bošković</w:t>
      </w:r>
      <w:r>
        <w:t xml:space="preserve"> Institute</w:t>
      </w:r>
    </w:p>
    <w:p w:rsidR="005B327D" w:rsidRDefault="009F4FA5" w:rsidP="00CC0A7F">
      <w:pPr>
        <w:pStyle w:val="ListParagraph"/>
        <w:numPr>
          <w:ilvl w:val="0"/>
          <w:numId w:val="7"/>
        </w:numPr>
      </w:pPr>
      <w:r>
        <w:t>One of the Journal Club organizers in 2010 and 2011</w:t>
      </w:r>
    </w:p>
    <w:p w:rsidR="002B6199" w:rsidRDefault="009F4FA5" w:rsidP="002B6199">
      <w:pPr>
        <w:pStyle w:val="ListParagraph"/>
        <w:numPr>
          <w:ilvl w:val="0"/>
          <w:numId w:val="7"/>
        </w:numPr>
      </w:pPr>
      <w:r>
        <w:t xml:space="preserve">Translator (English to Croatian) of the </w:t>
      </w:r>
      <w:r w:rsidR="002B6199">
        <w:t>EuroGenTest</w:t>
      </w:r>
      <w:r>
        <w:t xml:space="preserve"> info brochures about genetic testing</w:t>
      </w:r>
    </w:p>
    <w:p w:rsidR="002B6199" w:rsidRDefault="0051254C" w:rsidP="002B6199">
      <w:pPr>
        <w:pStyle w:val="ListParagraph"/>
        <w:numPr>
          <w:ilvl w:val="0"/>
          <w:numId w:val="7"/>
        </w:numPr>
      </w:pPr>
      <w:r>
        <w:t xml:space="preserve">Performs diagnostic procedures – genetic testing for hereditary breast and ovarian cancer for the </w:t>
      </w:r>
      <w:r w:rsidR="00D559ED">
        <w:t>Ruđer</w:t>
      </w:r>
      <w:r>
        <w:t>-Medikol Diagnostics Ltd. (spin-off company of the Institute)</w:t>
      </w:r>
    </w:p>
    <w:p w:rsidR="009A353E" w:rsidRDefault="0051254C" w:rsidP="009A353E">
      <w:pPr>
        <w:pStyle w:val="ListParagraph"/>
        <w:numPr>
          <w:ilvl w:val="0"/>
          <w:numId w:val="7"/>
        </w:numPr>
      </w:pPr>
      <w:r>
        <w:t>Editor of the Book of Abstracts</w:t>
      </w:r>
      <w:r w:rsidR="000C5E71">
        <w:t xml:space="preserve"> „HDIR-1 From Bench to Clinic“, </w:t>
      </w:r>
      <w:r>
        <w:t>first meeting of the Croatian Association for Cancer Research with international participation</w:t>
      </w:r>
    </w:p>
    <w:p w:rsidR="004959B6" w:rsidRDefault="004959B6" w:rsidP="009A353E">
      <w:pPr>
        <w:pStyle w:val="ListParagraph"/>
        <w:numPr>
          <w:ilvl w:val="0"/>
          <w:numId w:val="7"/>
        </w:numPr>
      </w:pPr>
      <w:r>
        <w:t xml:space="preserve">Reviewer for several international research journals </w:t>
      </w:r>
      <w:r>
        <w:t>(Medicine, PlosONE, Cancer Biotherapy and Radiopharmaceuticals, Molecular Medicine Reports, Electronic Journal of Biotechnology, Biochimica and Biophysica Acta, 3 Biotech)</w:t>
      </w:r>
    </w:p>
    <w:p w:rsidR="004959B6" w:rsidRDefault="004959B6" w:rsidP="004959B6"/>
    <w:p w:rsidR="004959B6" w:rsidRPr="00CF1195" w:rsidRDefault="004959B6" w:rsidP="004959B6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P</w:t>
      </w:r>
      <w:r>
        <w:rPr>
          <w:b/>
          <w:color w:val="76923C" w:themeColor="accent3" w:themeShade="BF"/>
        </w:rPr>
        <w:t>UBLICATION LIST</w:t>
      </w:r>
    </w:p>
    <w:p w:rsidR="004959B6" w:rsidRDefault="004959B6" w:rsidP="004959B6">
      <w:pPr>
        <w:jc w:val="both"/>
      </w:pPr>
      <w:r>
        <w:t xml:space="preserve">1. </w:t>
      </w:r>
      <w:r w:rsidRPr="005266CF">
        <w:rPr>
          <w:b/>
        </w:rPr>
        <w:t>Čretnik, Maja</w:t>
      </w:r>
      <w:r>
        <w:t xml:space="preserve">; Musani, Vesna; Orešković, Slavko; Leović, Dinko; Levanat, Sonja. The Patched gene is epigenetically regulated in ovarian dermoids and fibromas, but not in basocellular carcinomas. // International Journal of Molecular Medicine, 19 (2007), 6;  875-883 doi:10.3892/ijmm.19.6.875 (međunarodna recenzija, članak, znanstveni) (Scopus: medicine (misc.) Q1, </w:t>
      </w:r>
      <w:r>
        <w:t>cited</w:t>
      </w:r>
      <w:r>
        <w:t>: 36)</w:t>
      </w:r>
    </w:p>
    <w:p w:rsidR="004959B6" w:rsidRDefault="004959B6" w:rsidP="004959B6">
      <w:pPr>
        <w:jc w:val="both"/>
      </w:pPr>
      <w:r>
        <w:lastRenderedPageBreak/>
        <w:t xml:space="preserve">2. Bura, Miljenko; Musani, Vesna; </w:t>
      </w:r>
      <w:r w:rsidRPr="005266CF">
        <w:rPr>
          <w:b/>
        </w:rPr>
        <w:t>Čretnik, Maja</w:t>
      </w:r>
      <w:r>
        <w:t xml:space="preserve">; Botica, Iva; Levanat, Sonja. Hedgehog-Patched pathway aberrations in a malignant triton tumor case study. // Oncology Reports, 20 (2008), 2;  347-352 doi:10.3892/or_00000013 (međunarodna recenzija, članak, znanstveni) (Scopus: medicine (misc.) Q1, </w:t>
      </w:r>
      <w:r>
        <w:t>cited</w:t>
      </w:r>
      <w:r>
        <w:t>: 3)</w:t>
      </w:r>
    </w:p>
    <w:p w:rsidR="004959B6" w:rsidRDefault="004959B6" w:rsidP="004959B6">
      <w:pPr>
        <w:jc w:val="both"/>
      </w:pPr>
      <w:r>
        <w:t xml:space="preserve">3. Levanat, Sonja; </w:t>
      </w:r>
      <w:r w:rsidRPr="005266CF">
        <w:rPr>
          <w:b/>
        </w:rPr>
        <w:t>Čretnik, Maja</w:t>
      </w:r>
      <w:r>
        <w:t xml:space="preserve">; Musani, Vesna. Hh-Gli Signaling Pathway Functions and its Therapeutic Potential in Cancer. // Croatica Chemica Acta, 81 (2008), 1;  1-5 (međunarodna recenzija, članak, znanstveni) (Scopus: chemistry Q3, </w:t>
      </w:r>
      <w:r>
        <w:t>cited</w:t>
      </w:r>
      <w:r>
        <w:t>: 1)</w:t>
      </w:r>
    </w:p>
    <w:p w:rsidR="004959B6" w:rsidRDefault="004959B6" w:rsidP="004959B6">
      <w:pPr>
        <w:jc w:val="both"/>
      </w:pPr>
      <w:r>
        <w:t xml:space="preserve">4. Levačić Cvok, Mirela; </w:t>
      </w:r>
      <w:r w:rsidRPr="005266CF">
        <w:rPr>
          <w:b/>
        </w:rPr>
        <w:t>Čretnik, Maja</w:t>
      </w:r>
      <w:r>
        <w:t xml:space="preserve">; Musani, Vesna; Ozretić, Petar; Levanat, Sonja. New sequence variants in BRCA1 and BRCA2 genes detected by high-resolution melting analysis in an elderly healthy female population in Croatia. // Clinical Chemistry and Laboratory Medicine, 46 (2008), 10;  1376-1383 doi:10.1515/CCLM.2008.307 (međunarodna recenzija, članak, znanstveni) (Scopus: medicine (misc.) Q2, </w:t>
      </w:r>
      <w:r>
        <w:t>cited</w:t>
      </w:r>
      <w:r>
        <w:t>: 16)</w:t>
      </w:r>
    </w:p>
    <w:p w:rsidR="004959B6" w:rsidRDefault="004959B6" w:rsidP="004959B6">
      <w:pPr>
        <w:jc w:val="both"/>
      </w:pPr>
      <w:r>
        <w:t xml:space="preserve">5. Sabol, Ivan; </w:t>
      </w:r>
      <w:r w:rsidRPr="005266CF">
        <w:rPr>
          <w:b/>
        </w:rPr>
        <w:t>Čretnik, Maja</w:t>
      </w:r>
      <w:r>
        <w:t xml:space="preserve">; Hadžisejdić, Ita; Si-Mohammed, Ali; Matovina, Mihaela; Grahovac, Blaženka; Levanat, Sonja; Grce, Magdalena. A New Approach for the Evaluation of the Human Papillomavirus Type 16 Variability with High Resolution Melting Analysis. // Journal of Virological Methods, 162 (2009), 1-2;  142-147 doi:10.1016/j.jviromet.2009.07.029 (međunarodna recenzija, članak, znanstveni) (Scopus: virology Q2, </w:t>
      </w:r>
      <w:r>
        <w:t>cited</w:t>
      </w:r>
      <w:r>
        <w:t>: 8)</w:t>
      </w:r>
    </w:p>
    <w:p w:rsidR="004959B6" w:rsidRDefault="004959B6" w:rsidP="004959B6">
      <w:pPr>
        <w:jc w:val="both"/>
      </w:pPr>
      <w:r>
        <w:t xml:space="preserve">6. Willems, Petra; Magri, V.; </w:t>
      </w:r>
      <w:r w:rsidRPr="005266CF">
        <w:rPr>
          <w:b/>
        </w:rPr>
        <w:t>Čretnik, Maja</w:t>
      </w:r>
      <w:r>
        <w:t xml:space="preserve">; Fasano, Mauro; Jakubowska, Ania; Levanat, Sonja; Lubinski, J.; Marras, E.; Musani, Vesna; Thierens, Hubert; Vandersickel, Veerle; Perletti, Gianpaolo; Vral; Anne. Characterization of the c.190T&gt;C missense mutation in BRCA1 codon 64 (Cys64Arg). // International journal of oncology, 34 (2009), 4;  1005-1015 doi:10.3892/ijo_00000226 (međunarodna recenzija, članak, znanstveni) (Scopus: oncology Q1, </w:t>
      </w:r>
      <w:r>
        <w:t>cited</w:t>
      </w:r>
      <w:r>
        <w:t>: 6)</w:t>
      </w:r>
    </w:p>
    <w:p w:rsidR="004959B6" w:rsidRDefault="004959B6" w:rsidP="004959B6">
      <w:pPr>
        <w:jc w:val="both"/>
      </w:pPr>
      <w:r>
        <w:t xml:space="preserve">7. </w:t>
      </w:r>
      <w:r w:rsidRPr="005266CF">
        <w:rPr>
          <w:b/>
        </w:rPr>
        <w:t>Čretnik, Maja</w:t>
      </w:r>
      <w:r>
        <w:t xml:space="preserve">; Poje, Gorazd; Musani, Vesna; Krušlin, Božo; Ozretić, Petar; Tomas, Davor; Šitum, Mirna; Levanat, Sonja. Involvement of p16 and PTCH in pathogenesis of melanoma and basal cell carcinoma. // International journal of oncology, 34 (2009), 4;  1045-1050 doi:10.3892/ijo_00000230 (međunarodna recenzija, članak, znanstveni) (Scopus: oncology Q1, </w:t>
      </w:r>
      <w:r>
        <w:t>cited</w:t>
      </w:r>
      <w:r>
        <w:t>: 16)</w:t>
      </w:r>
    </w:p>
    <w:p w:rsidR="004959B6" w:rsidRDefault="004959B6" w:rsidP="004959B6">
      <w:pPr>
        <w:jc w:val="both"/>
      </w:pPr>
      <w:r>
        <w:t xml:space="preserve">8. Musani, Vesna; </w:t>
      </w:r>
      <w:r w:rsidRPr="005266CF">
        <w:rPr>
          <w:b/>
        </w:rPr>
        <w:t>Čretnik, Maja</w:t>
      </w:r>
      <w:r>
        <w:t xml:space="preserve">; Šitum, Mirna; Basta-Juzbašić, Aleksandra; Levanat, Sonja. Gorlin Syndrome Patient with Large Deletion in 9q22.32- q22.33 Detected by Quantitative Multiplex Fluorescent PCR. // Dermatology, 219 (2009), 2;  111-118 doi:10.1159/000219247 (međunarodna recenzija, članak, znanstveni) (Scopus: dermatology Q1, </w:t>
      </w:r>
      <w:r>
        <w:t>cited</w:t>
      </w:r>
      <w:r>
        <w:t>: 10)</w:t>
      </w:r>
    </w:p>
    <w:p w:rsidR="004959B6" w:rsidRDefault="004959B6" w:rsidP="004959B6">
      <w:pPr>
        <w:jc w:val="both"/>
      </w:pPr>
      <w:r>
        <w:t xml:space="preserve">9. Lof-Ohlin, Zarah; Levanat, Sonja; </w:t>
      </w:r>
      <w:r w:rsidRPr="005266CF">
        <w:rPr>
          <w:b/>
        </w:rPr>
        <w:t>Sabol, Maja</w:t>
      </w:r>
      <w:r>
        <w:t xml:space="preserve">; Sorbe, Bengt; Nilsson, Torbjorn K. Promoter methylation in the PTCH gene in cervical epithelial cancer and ovarian cancer tissue as studied by eight novel Pyrosequencing assays. // International journal of oncology, 38 (2010), 3;  685-692 doi:10.3892/ijo.2010.889 (međunarodna recenzija, članak, znanstveni) (Scopus: medicine (misc.) Q3, </w:t>
      </w:r>
      <w:r>
        <w:t>cited</w:t>
      </w:r>
      <w:r>
        <w:t>: 12)</w:t>
      </w:r>
    </w:p>
    <w:p w:rsidR="004959B6" w:rsidRDefault="004959B6" w:rsidP="004959B6">
      <w:pPr>
        <w:jc w:val="both"/>
      </w:pPr>
      <w:r>
        <w:t xml:space="preserve">10. Car, Diana; </w:t>
      </w:r>
      <w:r w:rsidRPr="005266CF">
        <w:rPr>
          <w:b/>
        </w:rPr>
        <w:t>Sabol, Maja</w:t>
      </w:r>
      <w:r>
        <w:t xml:space="preserve">; Musani, Vesna; Ozretić, Petar; Levanat, Sonja. Epigenetic regulation of the Hedgehog-Gli signaling pathway in cancer. // Periodicum biologorum, 112 (2010), 4;  419-423 (međunarodna recenzija, pregledni rad, znanstveni) (Scopus: medicine (misc.) Q3, </w:t>
      </w:r>
      <w:r>
        <w:t>cited</w:t>
      </w:r>
      <w:r>
        <w:t>: 5)</w:t>
      </w:r>
    </w:p>
    <w:p w:rsidR="004959B6" w:rsidRDefault="004959B6" w:rsidP="004959B6">
      <w:pPr>
        <w:jc w:val="both"/>
      </w:pPr>
      <w:r>
        <w:lastRenderedPageBreak/>
        <w:t xml:space="preserve">11. Ozretić, Petar; Levačić Cvok, Mirela; Musani, Vesna; </w:t>
      </w:r>
      <w:r w:rsidRPr="005266CF">
        <w:rPr>
          <w:b/>
        </w:rPr>
        <w:t>Sabol, Maja</w:t>
      </w:r>
      <w:r>
        <w:t xml:space="preserve">; Car, Diana; Levanat, Sonja. In silico analysis of potential structural and functional significance of human breast cancer gene BRCA2 sequence variants found in 5' untranslated region. // Periodicum biologorum, 112 (2010), 4;  469-474 (međunarodna recenzija, članak, znanstveni) (Scopus: medicine (misc.) Q3, </w:t>
      </w:r>
      <w:r>
        <w:t>cited</w:t>
      </w:r>
      <w:r>
        <w:t>: 0)</w:t>
      </w:r>
    </w:p>
    <w:p w:rsidR="004959B6" w:rsidRDefault="004959B6" w:rsidP="004959B6">
      <w:pPr>
        <w:jc w:val="both"/>
      </w:pPr>
      <w:r>
        <w:t xml:space="preserve">12. Leović, Dinko; </w:t>
      </w:r>
      <w:r w:rsidRPr="005266CF">
        <w:rPr>
          <w:b/>
        </w:rPr>
        <w:t>Sabol, Maja</w:t>
      </w:r>
      <w:r>
        <w:t xml:space="preserve">; Ozretić, Petar; Musani, Vesna; Car, Diana; Marjanović, Ksenija; Zubčić, Vedran; Sabol, Ivan; Sikora, Miroslav; Grce, Magdalena, Glavaš-Obrovac, Ljubica ; Levanat, Sonja. Hh-Gli signaling pathway activity in oral and oropharyngeal squamous cell carcinoma. // Head and neck, 34 (2012), 1;  104-112 doi:10.1002/hed.21696 (međunarodna recenzija, članak, znanstveni) (Scopus: otorhinolaryngology Q1, </w:t>
      </w:r>
      <w:r>
        <w:t>cited</w:t>
      </w:r>
      <w:r>
        <w:t>: 15)</w:t>
      </w:r>
    </w:p>
    <w:p w:rsidR="004959B6" w:rsidRDefault="004959B6" w:rsidP="004959B6">
      <w:pPr>
        <w:jc w:val="both"/>
      </w:pPr>
      <w:r>
        <w:t xml:space="preserve">13. Musani, Vesna; </w:t>
      </w:r>
      <w:r w:rsidRPr="005266CF">
        <w:rPr>
          <w:b/>
        </w:rPr>
        <w:t>Sabol, Maja</w:t>
      </w:r>
      <w:r>
        <w:t xml:space="preserve">; Car, Diana; Ozretić, Petar; Orešković, Slavko; Leović, Dinko; Levanat, Sonja. LOH of PTCH1 region in BCC and ovarian carcinoma: microsatellite vs. HRM analysis. // Frontiers in Bioscience-Elite edition, E4 (2012), 3;  1049-1057 doi:10.2741/440 (međunarodna recenzija, članak, znanstveni) (Scopus: medicine (misc.) Q2, </w:t>
      </w:r>
      <w:r>
        <w:t>cited</w:t>
      </w:r>
      <w:r>
        <w:t>: 4)</w:t>
      </w:r>
    </w:p>
    <w:p w:rsidR="004959B6" w:rsidRDefault="004959B6" w:rsidP="004959B6">
      <w:pPr>
        <w:jc w:val="both"/>
      </w:pPr>
      <w:r>
        <w:t xml:space="preserve">14. Maurac, Ivana; </w:t>
      </w:r>
      <w:r w:rsidRPr="005266CF">
        <w:rPr>
          <w:b/>
        </w:rPr>
        <w:t>Sabol, Maja</w:t>
      </w:r>
      <w:r>
        <w:t xml:space="preserve">; Musani, Vesna; Car, Diana; Ozretić, Petar; Kalafatić, Držislav; Orešković, Slavko; Babić, Damir; Levanat, Sonja. A low grade ovarian carcinoma case with coincident LOH of PTCH1 and BRCA1, and a mutation in BRCA1. // International journal of gynecological pathology, 31 (2012), 3;  264-271 doi:10.1097/PGP.0b013e31823b6f0f (međunarodna recenzija, članak, znanstveni) (Scopus: obstetrics and gynecology Q2, </w:t>
      </w:r>
      <w:r>
        <w:t>cited</w:t>
      </w:r>
      <w:r>
        <w:t>: 6)</w:t>
      </w:r>
    </w:p>
    <w:p w:rsidR="004959B6" w:rsidRDefault="004959B6" w:rsidP="004959B6">
      <w:pPr>
        <w:jc w:val="both"/>
      </w:pPr>
      <w:r>
        <w:t xml:space="preserve">15. Levanat, Sonja; Musani, Vesna; Levačić Cvok, Mirela; Sušac, Ilona; </w:t>
      </w:r>
      <w:r w:rsidRPr="005266CF">
        <w:rPr>
          <w:b/>
        </w:rPr>
        <w:t>Sabol, Maja</w:t>
      </w:r>
      <w:r>
        <w:t xml:space="preserve">; Ozretić, Petar; Car, Diana; Eljuga, Domagoj; Eljuga, Ljerka; Eljuga, Damir. Three novel BRCA1/BRCA2 mutations in breast/ovarian cancer families in Croatia. // Gene, 498 (2012), 2;  169-176 doi:10.1016/j.gene.2012.02.010 (međunarodna recenzija, članak, znanstveni) (Scopus: medicine (misc.) Q1, </w:t>
      </w:r>
      <w:r>
        <w:t>cited</w:t>
      </w:r>
      <w:r>
        <w:t>: 8)</w:t>
      </w:r>
    </w:p>
    <w:p w:rsidR="004959B6" w:rsidRDefault="004959B6" w:rsidP="004959B6">
      <w:pPr>
        <w:jc w:val="both"/>
      </w:pPr>
      <w:r>
        <w:t xml:space="preserve">16. </w:t>
      </w:r>
      <w:r w:rsidRPr="005266CF">
        <w:rPr>
          <w:b/>
        </w:rPr>
        <w:t>Sabol, Maja</w:t>
      </w:r>
      <w:r>
        <w:t xml:space="preserve">; Car, Diana; Musani, Vesna; Ozretić, Petar; Orešković, Slavko; Weber, Igor; Levanat, Sonja. The Hedgehog signaling pathway in ovarian teratoma is stimulated by Sonic Hedgehog which induces internalization of Patched. // International journal of oncology, 41 (2012), 4;  1411-1418 doi:10.3892/ijo.2012.1554 (međunarodna recenzija, članak, znanstveni) (Scopus: oncology Q2, </w:t>
      </w:r>
      <w:r>
        <w:t>cited</w:t>
      </w:r>
      <w:r>
        <w:t>: 6)</w:t>
      </w:r>
    </w:p>
    <w:p w:rsidR="004959B6" w:rsidRDefault="004959B6" w:rsidP="004959B6">
      <w:pPr>
        <w:jc w:val="both"/>
      </w:pPr>
      <w:r>
        <w:t xml:space="preserve">17. Musani, Vesna; </w:t>
      </w:r>
      <w:r w:rsidRPr="005266CF">
        <w:rPr>
          <w:b/>
        </w:rPr>
        <w:t>Sabol, Maja</w:t>
      </w:r>
      <w:r>
        <w:t xml:space="preserve">; Car, Diana; Ozretić, Petar; Kalafatić, Držislav; Maurac, Ivana; Orešković, Slavko; Levanat, Sonja. PTCH1 gene polymorphisms in ovarian tumors: Potential protective role of c.3944T allele. // Gene, 517 (2013), 1;  55-59 doi:10.1016/j.gene.2012.12.089 (međunarodna recenzija, članak, znanstveni) (Scopus: medicine (misc.) Q1, </w:t>
      </w:r>
      <w:r>
        <w:t>cited</w:t>
      </w:r>
      <w:r>
        <w:t>: 5)</w:t>
      </w:r>
    </w:p>
    <w:p w:rsidR="004959B6" w:rsidRDefault="004959B6" w:rsidP="004959B6">
      <w:pPr>
        <w:jc w:val="both"/>
      </w:pPr>
      <w:r>
        <w:t xml:space="preserve">18. </w:t>
      </w:r>
      <w:r w:rsidRPr="005266CF">
        <w:rPr>
          <w:b/>
        </w:rPr>
        <w:t>Sabol, Maja</w:t>
      </w:r>
      <w:r>
        <w:t xml:space="preserve">; Trnski, Diana; Užarević, Zvonimir; Ozretić, Petar; Musani, Vesna; Rafaj, Maja; Cindrić, Mario; Levanat, Sonja. Combination of cyclopamine and tamoxifen promotes survival and migration of MCF-7 breast cancer cells – interaction of Hedgehog-Gli and Estrogen receptor signaling pathways. // PLOS ONE, 9 (2014), 12;  e114510-1 doi:10.1371/journal.pone.0114510 (međunarodna recenzija, članak, znanstveni) (Scopus: medicine (misc.) Q1, </w:t>
      </w:r>
      <w:r>
        <w:t>cited</w:t>
      </w:r>
      <w:r>
        <w:t>: 12)</w:t>
      </w:r>
    </w:p>
    <w:p w:rsidR="004959B6" w:rsidRDefault="004959B6" w:rsidP="004959B6">
      <w:pPr>
        <w:jc w:val="both"/>
      </w:pPr>
      <w:r>
        <w:t xml:space="preserve">19. Ozretić, Petar; Bisio, Alessandra; Musani, Vesna; Trnski, Diana; </w:t>
      </w:r>
      <w:r w:rsidRPr="005266CF">
        <w:rPr>
          <w:b/>
        </w:rPr>
        <w:t>Sabol, Maja</w:t>
      </w:r>
      <w:r>
        <w:t xml:space="preserve">; Levanat, Sonja; Inga, Alberto. Regulation of human PTCH1b expression by different 5' untranslated region cis-regulatory </w:t>
      </w:r>
      <w:r>
        <w:lastRenderedPageBreak/>
        <w:t xml:space="preserve">elements. // RNA Biology, 12 (2015), 3;  290-304 doi:10.1080/15476286.2015.1008929 (međunarodna recenzija, članak, znanstveni) (Scopus: molecular biology Q1, </w:t>
      </w:r>
      <w:r>
        <w:t>cited</w:t>
      </w:r>
      <w:r>
        <w:t>: 4)</w:t>
      </w:r>
    </w:p>
    <w:p w:rsidR="004959B6" w:rsidRDefault="004959B6" w:rsidP="004959B6">
      <w:pPr>
        <w:jc w:val="both"/>
      </w:pPr>
      <w:r>
        <w:t xml:space="preserve">20. Trnski, Diana; </w:t>
      </w:r>
      <w:r w:rsidRPr="005266CF">
        <w:rPr>
          <w:b/>
        </w:rPr>
        <w:t>Sabol, Maja</w:t>
      </w:r>
      <w:r>
        <w:t xml:space="preserve">; Gojević, Ante; Martinić, Marina; Ozretić, Petar; Musani, Vesna; Ramić, Snježana; Levanat, Sonja. GSK3β and Gli3 play a role in activation of Hedgehog-Gli pathway in human colon cancer — Targeting GSK3β downregulates the signaling pathway and reduces cell proliferation. // Biochimica et Biophysica Acta (BBA) - Molecular Basis of Disease, 1852 (2015), 12;  2574-2584 doi:10.1016/j.bbadis.2015.09.005 (međunarodna recenzija, članak, znanstveni) (Scopus: molecular medicine Q1, </w:t>
      </w:r>
      <w:r>
        <w:t>cited</w:t>
      </w:r>
      <w:r>
        <w:t>: 15)</w:t>
      </w:r>
    </w:p>
    <w:p w:rsidR="004959B6" w:rsidRDefault="004959B6" w:rsidP="004959B6">
      <w:pPr>
        <w:jc w:val="both"/>
      </w:pPr>
      <w:r>
        <w:t xml:space="preserve">21. Levanat, Sonja; </w:t>
      </w:r>
      <w:r w:rsidRPr="005266CF">
        <w:rPr>
          <w:b/>
        </w:rPr>
        <w:t>Sabol, Maja</w:t>
      </w:r>
      <w:r>
        <w:t xml:space="preserve">; Musani, Vesna; Ozretić, Petar; Trnski, Diana. Hedgehog Signaling Pathway as Genetic and Epigenetic Target in Ovarian Tumors. // Current pharmaceutical design, 23 (2017), 1;  73-94 doi:10.2174/1381612822666161006154705 (međunarodna recenzija, članak, znanstveni) (Scopus: pharmacology, </w:t>
      </w:r>
      <w:r>
        <w:t>cited</w:t>
      </w:r>
      <w:r>
        <w:t>: 0)</w:t>
      </w:r>
    </w:p>
    <w:p w:rsidR="004959B6" w:rsidRDefault="004959B6" w:rsidP="004959B6">
      <w:pPr>
        <w:jc w:val="both"/>
      </w:pPr>
      <w:r>
        <w:t xml:space="preserve">22. Ozretić, Petar; Trnski, Diana; Musani, Vesna; Maurac, Ivana; Kalafatić, Držislav; Orešković, Slavko; Levanat, Sonja; </w:t>
      </w:r>
      <w:r w:rsidRPr="005266CF">
        <w:rPr>
          <w:b/>
        </w:rPr>
        <w:t>Sabol, Maja</w:t>
      </w:r>
      <w:r>
        <w:t xml:space="preserve">. Non-canonical Hedgehog signaling activation in ovarian borderline tumors and ovarian carcinomas. // International journal of oncology, 51 (2017), 6;  1869-1877 doi:10.3892/ijo.2017.4156 (međunarodna recenzija, članak, znanstveni) (Scopus: oncology, </w:t>
      </w:r>
      <w:r>
        <w:t>cited</w:t>
      </w:r>
      <w:r>
        <w:t>: 0)</w:t>
      </w:r>
    </w:p>
    <w:p w:rsidR="004959B6" w:rsidRDefault="004959B6" w:rsidP="004959B6">
      <w:pPr>
        <w:jc w:val="both"/>
      </w:pPr>
    </w:p>
    <w:p w:rsidR="004959B6" w:rsidRDefault="004959B6" w:rsidP="004959B6">
      <w:pPr>
        <w:jc w:val="both"/>
      </w:pPr>
      <w:r>
        <w:t xml:space="preserve">23. Musani, Vesna; Ozretić, Petar; Trnski, Diana; </w:t>
      </w:r>
      <w:r w:rsidRPr="005266CF">
        <w:rPr>
          <w:b/>
        </w:rPr>
        <w:t>Sabol, Maja</w:t>
      </w:r>
      <w:r>
        <w:t xml:space="preserve">; Poduje, Sanja; Tošić, Mateja; Šitum, Mirna; Levanat, Sonja. Potential hot spot for de novo mutations in PTCH1 gene in Gorlin syndrome patients: a case report of twins from Croatia. // Croatian medical journal, 59 (2018), 1;  20-24 doi:10.3325/cmj.2018.59.20 (međunarodna recenzija, prikaz, znanstveni) (WoS: medicine, general &amp; internal Q3, </w:t>
      </w:r>
      <w:r>
        <w:t>cited</w:t>
      </w:r>
      <w:r>
        <w:t>: 0)</w:t>
      </w:r>
    </w:p>
    <w:p w:rsidR="004959B6" w:rsidRDefault="004959B6" w:rsidP="004959B6">
      <w:pPr>
        <w:jc w:val="both"/>
      </w:pPr>
      <w:r>
        <w:t xml:space="preserve">24. </w:t>
      </w:r>
      <w:r w:rsidRPr="005266CF">
        <w:rPr>
          <w:b/>
        </w:rPr>
        <w:t>Sabol, Maja</w:t>
      </w:r>
      <w:r>
        <w:t>; Trnski, Diana; Musani, Vesna; Ozretić, Petar; Levanat, Sonja. Role of GLI Transcription Factors in Pathogenesis and Their Potential as New Therapeutic Targets. // International journal of molecular sciences, 19 (2018), 9; 2562, 37 doi:10.3390/ijms19092562 (međunarodna recenzija, pregledni rad, znanstveni) (Sc</w:t>
      </w:r>
      <w:r>
        <w:t>opus: medicine (misc) Q1, cited</w:t>
      </w:r>
      <w:r>
        <w:t>: 0)</w:t>
      </w:r>
    </w:p>
    <w:p w:rsidR="004959B6" w:rsidRDefault="004959B6" w:rsidP="004959B6">
      <w:pPr>
        <w:jc w:val="both"/>
      </w:pPr>
    </w:p>
    <w:p w:rsidR="004959B6" w:rsidRDefault="004959B6" w:rsidP="004959B6">
      <w:pPr>
        <w:jc w:val="both"/>
      </w:pPr>
      <w:r>
        <w:t>Total number of publications: 24, 23 indexed by WoSCC and 24 by Scopus databases.</w:t>
      </w:r>
    </w:p>
    <w:p w:rsidR="004959B6" w:rsidRPr="000E228B" w:rsidRDefault="00082B60" w:rsidP="004959B6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Total nuber of citations in</w:t>
      </w:r>
      <w:r w:rsidR="004959B6" w:rsidRPr="000E228B">
        <w:rPr>
          <w:rFonts w:ascii="Open Sans" w:hAnsi="Open Sans" w:cs="Open Sans"/>
          <w:sz w:val="20"/>
          <w:szCs w:val="20"/>
        </w:rPr>
        <w:t xml:space="preserve"> WoSCC/Scopus:</w:t>
      </w:r>
      <w:r w:rsidR="004959B6" w:rsidRPr="000E228B">
        <w:rPr>
          <w:rFonts w:ascii="Open Sans" w:hAnsi="Open Sans" w:cs="Open Sans"/>
          <w:b/>
          <w:sz w:val="20"/>
          <w:szCs w:val="20"/>
        </w:rPr>
        <w:t xml:space="preserve"> </w:t>
      </w:r>
      <w:r w:rsidR="004959B6">
        <w:rPr>
          <w:rFonts w:ascii="Open Sans" w:hAnsi="Open Sans" w:cs="Open Sans"/>
          <w:sz w:val="20"/>
          <w:szCs w:val="20"/>
        </w:rPr>
        <w:t>186/190</w:t>
      </w:r>
      <w:r w:rsidR="004959B6" w:rsidRPr="000E228B">
        <w:rPr>
          <w:rFonts w:ascii="Open Sans" w:hAnsi="Open Sans" w:cs="Open Sans"/>
          <w:sz w:val="20"/>
          <w:szCs w:val="20"/>
        </w:rPr>
        <w:t>.</w:t>
      </w:r>
    </w:p>
    <w:p w:rsidR="004959B6" w:rsidRPr="000E228B" w:rsidRDefault="00082B60" w:rsidP="004959B6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Total/average number of citations</w:t>
      </w:r>
      <w:r w:rsidR="004959B6" w:rsidRPr="000E228B">
        <w:rPr>
          <w:rFonts w:ascii="Open Sans" w:hAnsi="Open Sans" w:cs="Open Sans"/>
          <w:sz w:val="20"/>
          <w:szCs w:val="20"/>
        </w:rPr>
        <w:t xml:space="preserve">: </w:t>
      </w:r>
      <w:r w:rsidR="004959B6">
        <w:rPr>
          <w:rFonts w:ascii="Open Sans" w:hAnsi="Open Sans" w:cs="Open Sans"/>
          <w:sz w:val="20"/>
          <w:szCs w:val="20"/>
        </w:rPr>
        <w:t>186 / 7,61</w:t>
      </w:r>
      <w:r w:rsidR="004959B6" w:rsidRPr="000E228B">
        <w:rPr>
          <w:rFonts w:ascii="Open Sans" w:hAnsi="Open Sans" w:cs="Open Sans"/>
          <w:sz w:val="20"/>
          <w:szCs w:val="20"/>
        </w:rPr>
        <w:t xml:space="preserve">  (WoSCC);  </w:t>
      </w:r>
      <w:r w:rsidR="004959B6" w:rsidRPr="00A5090E">
        <w:rPr>
          <w:rFonts w:ascii="Open Sans" w:hAnsi="Open Sans" w:cs="Open Sans"/>
          <w:sz w:val="20"/>
          <w:szCs w:val="20"/>
        </w:rPr>
        <w:t>190 / 7,91</w:t>
      </w:r>
      <w:r w:rsidR="004959B6" w:rsidRPr="000E228B">
        <w:rPr>
          <w:rFonts w:ascii="Open Sans" w:hAnsi="Open Sans" w:cs="Open Sans"/>
          <w:sz w:val="20"/>
          <w:szCs w:val="20"/>
        </w:rPr>
        <w:t xml:space="preserve"> (Scopus)</w:t>
      </w:r>
    </w:p>
    <w:p w:rsidR="004959B6" w:rsidRPr="000E228B" w:rsidRDefault="00082B60" w:rsidP="004959B6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h-index</w:t>
      </w:r>
      <w:r w:rsidR="004959B6" w:rsidRPr="000E228B">
        <w:rPr>
          <w:rFonts w:ascii="Open Sans" w:hAnsi="Open Sans" w:cs="Open Sans"/>
          <w:sz w:val="20"/>
          <w:szCs w:val="20"/>
        </w:rPr>
        <w:t xml:space="preserve"> WoSCC/Scopus: </w:t>
      </w:r>
      <w:r w:rsidR="004959B6">
        <w:rPr>
          <w:rFonts w:ascii="Open Sans" w:hAnsi="Open Sans" w:cs="Open Sans"/>
          <w:sz w:val="20"/>
          <w:szCs w:val="20"/>
        </w:rPr>
        <w:t>8/8</w:t>
      </w:r>
      <w:r w:rsidR="004959B6" w:rsidRPr="000E228B">
        <w:rPr>
          <w:rFonts w:ascii="Open Sans" w:hAnsi="Open Sans" w:cs="Open Sans"/>
          <w:sz w:val="20"/>
          <w:szCs w:val="20"/>
        </w:rPr>
        <w:t xml:space="preserve"> </w:t>
      </w:r>
    </w:p>
    <w:p w:rsidR="004959B6" w:rsidRDefault="00082B60" w:rsidP="004959B6">
      <w:pPr>
        <w:jc w:val="both"/>
      </w:pPr>
      <w:r>
        <w:rPr>
          <w:rFonts w:ascii="Open Sans" w:hAnsi="Open Sans" w:cs="Open Sans"/>
          <w:sz w:val="20"/>
          <w:szCs w:val="20"/>
        </w:rPr>
        <w:t>Sum of all impact factors is</w:t>
      </w:r>
      <w:r w:rsidR="004959B6">
        <w:rPr>
          <w:rFonts w:ascii="Open Sans" w:hAnsi="Open Sans" w:cs="Open Sans"/>
          <w:sz w:val="20"/>
          <w:szCs w:val="20"/>
        </w:rPr>
        <w:t xml:space="preserve"> 55,125</w:t>
      </w:r>
      <w:r>
        <w:rPr>
          <w:rFonts w:ascii="Open Sans" w:hAnsi="Open Sans" w:cs="Open Sans"/>
          <w:sz w:val="20"/>
          <w:szCs w:val="20"/>
        </w:rPr>
        <w:t>,</w:t>
      </w:r>
      <w:r w:rsidR="004959B6" w:rsidRPr="000E228B">
        <w:rPr>
          <w:rFonts w:ascii="Open Sans" w:hAnsi="Open Sans" w:cs="Open Sans"/>
          <w:sz w:val="20"/>
          <w:szCs w:val="20"/>
        </w:rPr>
        <w:t xml:space="preserve"> median </w:t>
      </w:r>
      <w:r w:rsidR="004959B6">
        <w:rPr>
          <w:rFonts w:ascii="Open Sans" w:hAnsi="Open Sans" w:cs="Open Sans"/>
          <w:sz w:val="20"/>
          <w:szCs w:val="20"/>
        </w:rPr>
        <w:t xml:space="preserve">2,28 </w:t>
      </w:r>
      <w:r w:rsidR="004959B6" w:rsidRPr="000E228B">
        <w:rPr>
          <w:rFonts w:ascii="Open Sans" w:hAnsi="Open Sans" w:cs="Open Sans"/>
          <w:sz w:val="20"/>
          <w:szCs w:val="20"/>
        </w:rPr>
        <w:t xml:space="preserve"> (</w:t>
      </w:r>
      <w:r>
        <w:rPr>
          <w:rFonts w:ascii="Open Sans" w:hAnsi="Open Sans" w:cs="Open Sans"/>
          <w:sz w:val="20"/>
          <w:szCs w:val="20"/>
        </w:rPr>
        <w:t>in the year of publication</w:t>
      </w:r>
      <w:bookmarkStart w:id="0" w:name="_GoBack"/>
      <w:bookmarkEnd w:id="0"/>
      <w:r w:rsidR="004959B6" w:rsidRPr="000E228B">
        <w:rPr>
          <w:rFonts w:ascii="Open Sans" w:hAnsi="Open Sans" w:cs="Open Sans"/>
          <w:sz w:val="20"/>
          <w:szCs w:val="20"/>
        </w:rPr>
        <w:t>).</w:t>
      </w:r>
    </w:p>
    <w:p w:rsidR="004959B6" w:rsidRPr="00F04A8B" w:rsidRDefault="004959B6" w:rsidP="004959B6"/>
    <w:sectPr w:rsidR="004959B6" w:rsidRPr="00F04A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30" w:rsidRDefault="00E30830" w:rsidP="00F3675D">
      <w:pPr>
        <w:spacing w:after="0" w:line="240" w:lineRule="auto"/>
      </w:pPr>
      <w:r>
        <w:separator/>
      </w:r>
    </w:p>
  </w:endnote>
  <w:endnote w:type="continuationSeparator" w:id="0">
    <w:p w:rsidR="00E30830" w:rsidRDefault="00E30830" w:rsidP="00F3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30" w:rsidRDefault="00E30830" w:rsidP="00F3675D">
      <w:pPr>
        <w:spacing w:after="0" w:line="240" w:lineRule="auto"/>
      </w:pPr>
      <w:r>
        <w:separator/>
      </w:r>
    </w:p>
  </w:footnote>
  <w:footnote w:type="continuationSeparator" w:id="0">
    <w:p w:rsidR="00E30830" w:rsidRDefault="00E30830" w:rsidP="00F3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75D" w:rsidRDefault="00F3675D" w:rsidP="00F3675D">
    <w:pPr>
      <w:pStyle w:val="Header"/>
      <w:ind w:right="-576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3856D3B0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464" name="Text Box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3675D" w:rsidRDefault="00F3675D">
                          <w:pPr>
                            <w:pStyle w:val="NoSpacing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82B60" w:rsidRPr="00082B60"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4" o:spid="_x0000_s1026" type="#_x0000_t202" style="position:absolute;left:0;text-align:left;margin-left:0;margin-top:0;width:36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" o:allowincell="f" stroked="f">
              <v:shadow type="perspective" opacity=".5" origin=".5,.5" offset="4pt,5pt" matrix="1.25,,,1.25"/>
              <v:textbox inset="0,0,0,0">
                <w:txbxContent>
                  <w:p w:rsidR="00F3675D" w:rsidRDefault="00F3675D">
                    <w:pPr>
                      <w:pStyle w:val="NoSpacing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82B60" w:rsidRPr="00082B60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ajorHAnsi" w:eastAsiaTheme="majorEastAsia" w:hAnsiTheme="majorHAnsi" w:cstheme="majorBidi"/>
        <w:sz w:val="28"/>
        <w:szCs w:val="28"/>
      </w:rPr>
      <w:t xml:space="preserve">Maja Sabol      </w:t>
    </w:r>
    <w:r w:rsidR="00DF1089">
      <w:rPr>
        <w:rFonts w:asciiTheme="majorHAnsi" w:eastAsiaTheme="majorEastAsia" w:hAnsiTheme="majorHAnsi" w:cstheme="majorBidi"/>
        <w:sz w:val="28"/>
        <w:szCs w:val="28"/>
      </w:rPr>
      <w:t>CV</w:t>
    </w:r>
  </w:p>
  <w:p w:rsidR="00F3675D" w:rsidRDefault="00F367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4FE6"/>
    <w:multiLevelType w:val="hybridMultilevel"/>
    <w:tmpl w:val="E0326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1AC"/>
    <w:multiLevelType w:val="hybridMultilevel"/>
    <w:tmpl w:val="DB061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5F67"/>
    <w:multiLevelType w:val="hybridMultilevel"/>
    <w:tmpl w:val="74569E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32E7"/>
    <w:multiLevelType w:val="hybridMultilevel"/>
    <w:tmpl w:val="1116C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0F18"/>
    <w:multiLevelType w:val="hybridMultilevel"/>
    <w:tmpl w:val="74E02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75D52"/>
    <w:multiLevelType w:val="hybridMultilevel"/>
    <w:tmpl w:val="D91458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16409"/>
    <w:multiLevelType w:val="hybridMultilevel"/>
    <w:tmpl w:val="E182DDAC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1F5356D"/>
    <w:multiLevelType w:val="hybridMultilevel"/>
    <w:tmpl w:val="C9BE3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248F3"/>
    <w:multiLevelType w:val="hybridMultilevel"/>
    <w:tmpl w:val="FD02D632"/>
    <w:lvl w:ilvl="0" w:tplc="41BC2A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7424BE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4758B"/>
    <w:multiLevelType w:val="hybridMultilevel"/>
    <w:tmpl w:val="4D7CF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23B2C"/>
    <w:multiLevelType w:val="hybridMultilevel"/>
    <w:tmpl w:val="AF7CA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73C2C"/>
    <w:multiLevelType w:val="hybridMultilevel"/>
    <w:tmpl w:val="26607B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F183E"/>
    <w:multiLevelType w:val="hybridMultilevel"/>
    <w:tmpl w:val="4FECA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74210"/>
    <w:multiLevelType w:val="hybridMultilevel"/>
    <w:tmpl w:val="2ED2BD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5512"/>
    <w:multiLevelType w:val="hybridMultilevel"/>
    <w:tmpl w:val="C5002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31030"/>
    <w:multiLevelType w:val="hybridMultilevel"/>
    <w:tmpl w:val="75C45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563E"/>
    <w:multiLevelType w:val="hybridMultilevel"/>
    <w:tmpl w:val="A230B9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207C"/>
    <w:multiLevelType w:val="hybridMultilevel"/>
    <w:tmpl w:val="CF9C0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A0F71"/>
    <w:multiLevelType w:val="hybridMultilevel"/>
    <w:tmpl w:val="3CDC5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5"/>
  </w:num>
  <w:num w:numId="5">
    <w:abstractNumId w:val="17"/>
  </w:num>
  <w:num w:numId="6">
    <w:abstractNumId w:val="14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7"/>
  </w:num>
  <w:num w:numId="12">
    <w:abstractNumId w:val="5"/>
  </w:num>
  <w:num w:numId="13">
    <w:abstractNumId w:val="3"/>
  </w:num>
  <w:num w:numId="14">
    <w:abstractNumId w:val="16"/>
  </w:num>
  <w:num w:numId="15">
    <w:abstractNumId w:val="13"/>
  </w:num>
  <w:num w:numId="16">
    <w:abstractNumId w:val="0"/>
  </w:num>
  <w:num w:numId="17">
    <w:abstractNumId w:val="2"/>
  </w:num>
  <w:num w:numId="18">
    <w:abstractNumId w:val="11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5D"/>
    <w:rsid w:val="0004046D"/>
    <w:rsid w:val="0004342C"/>
    <w:rsid w:val="00045B63"/>
    <w:rsid w:val="00082B60"/>
    <w:rsid w:val="00097FA6"/>
    <w:rsid w:val="000B0D7E"/>
    <w:rsid w:val="000C5E71"/>
    <w:rsid w:val="00105202"/>
    <w:rsid w:val="0011758B"/>
    <w:rsid w:val="001343BA"/>
    <w:rsid w:val="0017607C"/>
    <w:rsid w:val="0018349B"/>
    <w:rsid w:val="002240C4"/>
    <w:rsid w:val="0025073D"/>
    <w:rsid w:val="00292BF3"/>
    <w:rsid w:val="002A719D"/>
    <w:rsid w:val="002B6199"/>
    <w:rsid w:val="002F2AE0"/>
    <w:rsid w:val="003B6423"/>
    <w:rsid w:val="003B7276"/>
    <w:rsid w:val="004664B0"/>
    <w:rsid w:val="004959B6"/>
    <w:rsid w:val="00497998"/>
    <w:rsid w:val="004A5C59"/>
    <w:rsid w:val="004B54CB"/>
    <w:rsid w:val="0050131A"/>
    <w:rsid w:val="0051254C"/>
    <w:rsid w:val="00523ECA"/>
    <w:rsid w:val="00524778"/>
    <w:rsid w:val="00555B47"/>
    <w:rsid w:val="00566402"/>
    <w:rsid w:val="00586C6A"/>
    <w:rsid w:val="005B327D"/>
    <w:rsid w:val="005E7981"/>
    <w:rsid w:val="0066461A"/>
    <w:rsid w:val="006861B7"/>
    <w:rsid w:val="006A3D25"/>
    <w:rsid w:val="00715874"/>
    <w:rsid w:val="00723836"/>
    <w:rsid w:val="0072568A"/>
    <w:rsid w:val="00763310"/>
    <w:rsid w:val="00764EBE"/>
    <w:rsid w:val="00786795"/>
    <w:rsid w:val="00796B12"/>
    <w:rsid w:val="007B217D"/>
    <w:rsid w:val="007B65C7"/>
    <w:rsid w:val="008372EB"/>
    <w:rsid w:val="008461C2"/>
    <w:rsid w:val="008A444F"/>
    <w:rsid w:val="008B593B"/>
    <w:rsid w:val="008F2EED"/>
    <w:rsid w:val="0096044D"/>
    <w:rsid w:val="0096724A"/>
    <w:rsid w:val="00992CB9"/>
    <w:rsid w:val="009A353E"/>
    <w:rsid w:val="009F4FA5"/>
    <w:rsid w:val="00A65058"/>
    <w:rsid w:val="00A75E05"/>
    <w:rsid w:val="00B17B4B"/>
    <w:rsid w:val="00B25286"/>
    <w:rsid w:val="00B35F8D"/>
    <w:rsid w:val="00BA62A9"/>
    <w:rsid w:val="00BC3FC8"/>
    <w:rsid w:val="00C27AC4"/>
    <w:rsid w:val="00C57481"/>
    <w:rsid w:val="00C619E0"/>
    <w:rsid w:val="00C752DC"/>
    <w:rsid w:val="00C91381"/>
    <w:rsid w:val="00CC0A7F"/>
    <w:rsid w:val="00CD0BDB"/>
    <w:rsid w:val="00CD524E"/>
    <w:rsid w:val="00CF1195"/>
    <w:rsid w:val="00D12648"/>
    <w:rsid w:val="00D5520B"/>
    <w:rsid w:val="00D559ED"/>
    <w:rsid w:val="00DF1089"/>
    <w:rsid w:val="00DF173D"/>
    <w:rsid w:val="00E11F24"/>
    <w:rsid w:val="00E30830"/>
    <w:rsid w:val="00E40C42"/>
    <w:rsid w:val="00E42988"/>
    <w:rsid w:val="00F04A8B"/>
    <w:rsid w:val="00F05B1E"/>
    <w:rsid w:val="00F3675D"/>
    <w:rsid w:val="00F84603"/>
    <w:rsid w:val="00FC5B47"/>
    <w:rsid w:val="00FD7342"/>
    <w:rsid w:val="00FE7BD6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8EF28-C601-4D82-85CE-4C66E44F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75D"/>
  </w:style>
  <w:style w:type="paragraph" w:styleId="Footer">
    <w:name w:val="footer"/>
    <w:basedOn w:val="Normal"/>
    <w:link w:val="FooterChar"/>
    <w:uiPriority w:val="99"/>
    <w:unhideWhenUsed/>
    <w:rsid w:val="00F3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75D"/>
  </w:style>
  <w:style w:type="paragraph" w:styleId="NoSpacing">
    <w:name w:val="No Spacing"/>
    <w:link w:val="NoSpacingChar"/>
    <w:uiPriority w:val="1"/>
    <w:qFormat/>
    <w:rsid w:val="00F3675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3675D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6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F24"/>
    <w:pPr>
      <w:ind w:left="720"/>
      <w:contextualSpacing/>
    </w:pPr>
  </w:style>
  <w:style w:type="character" w:customStyle="1" w:styleId="jrnl">
    <w:name w:val="jrnl"/>
    <w:basedOn w:val="DefaultParagraphFont"/>
    <w:rsid w:val="00524778"/>
  </w:style>
  <w:style w:type="paragraph" w:styleId="EndnoteText">
    <w:name w:val="endnote text"/>
    <w:basedOn w:val="Normal"/>
    <w:link w:val="EndnoteTextChar"/>
    <w:uiPriority w:val="99"/>
    <w:semiHidden/>
    <w:unhideWhenUsed/>
    <w:rsid w:val="005247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7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4778"/>
    <w:rPr>
      <w:vertAlign w:val="superscript"/>
    </w:rPr>
  </w:style>
  <w:style w:type="character" w:customStyle="1" w:styleId="st">
    <w:name w:val="st"/>
    <w:basedOn w:val="DefaultParagraphFont"/>
    <w:rsid w:val="0018349B"/>
  </w:style>
  <w:style w:type="character" w:customStyle="1" w:styleId="mark">
    <w:name w:val="mark"/>
    <w:basedOn w:val="DefaultParagraphFont"/>
    <w:rsid w:val="0050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IRB</cp:lastModifiedBy>
  <cp:revision>2</cp:revision>
  <cp:lastPrinted>2013-03-17T16:52:00Z</cp:lastPrinted>
  <dcterms:created xsi:type="dcterms:W3CDTF">2018-11-21T13:20:00Z</dcterms:created>
  <dcterms:modified xsi:type="dcterms:W3CDTF">2018-11-21T13:20:00Z</dcterms:modified>
</cp:coreProperties>
</file>