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05" w:rsidRPr="00BC5FC8" w:rsidRDefault="00384D05" w:rsidP="00384D05">
      <w:pPr>
        <w:tabs>
          <w:tab w:val="left" w:pos="-1128"/>
          <w:tab w:val="left" w:pos="-720"/>
          <w:tab w:val="left" w:pos="0"/>
          <w:tab w:val="left" w:pos="90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8"/>
          <w:lang w:val="en-GB"/>
        </w:rPr>
      </w:pPr>
      <w:r w:rsidRPr="00BC5FC8">
        <w:rPr>
          <w:b/>
          <w:sz w:val="28"/>
          <w:lang w:val="en-GB"/>
        </w:rPr>
        <w:t>CURICULUM VITAE</w:t>
      </w:r>
    </w:p>
    <w:p w:rsidR="004D5EF6" w:rsidRPr="00BC5FC8" w:rsidRDefault="004D5EF6" w:rsidP="004D5EF6">
      <w:pPr>
        <w:tabs>
          <w:tab w:val="left" w:pos="-1128"/>
          <w:tab w:val="left" w:pos="-720"/>
          <w:tab w:val="left" w:pos="0"/>
          <w:tab w:val="left" w:pos="90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8"/>
          <w:lang w:val="en-GB"/>
        </w:rPr>
      </w:pPr>
    </w:p>
    <w:p w:rsidR="00873DEE" w:rsidRPr="00BC5FC8" w:rsidRDefault="009A3C6A" w:rsidP="00960FD5">
      <w:pPr>
        <w:spacing w:after="200"/>
        <w:rPr>
          <w:b/>
          <w:szCs w:val="24"/>
          <w:lang w:val="en-GB"/>
        </w:rPr>
      </w:pPr>
      <w:r w:rsidRPr="00BC5FC8">
        <w:rPr>
          <w:b/>
          <w:szCs w:val="24"/>
          <w:lang w:val="en-GB"/>
        </w:rPr>
        <w:t>PERSONAL DATA</w:t>
      </w:r>
    </w:p>
    <w:p w:rsidR="00873DEE" w:rsidRPr="00BC5FC8" w:rsidRDefault="00873DEE" w:rsidP="00960FD5">
      <w:pPr>
        <w:rPr>
          <w:b/>
          <w:lang w:val="en-GB"/>
        </w:rPr>
      </w:pPr>
      <w:r w:rsidRPr="00BC5FC8">
        <w:rPr>
          <w:lang w:val="en-GB"/>
        </w:rPr>
        <w:sym w:font="Symbol" w:char="00B7"/>
      </w:r>
      <w:r w:rsidRPr="00BC5FC8">
        <w:rPr>
          <w:lang w:val="en-GB"/>
        </w:rPr>
        <w:t xml:space="preserve">    </w:t>
      </w:r>
      <w:r w:rsidR="00384D05" w:rsidRPr="00BC5FC8">
        <w:rPr>
          <w:rFonts w:ascii="Verdana" w:hAnsi="Verdana"/>
          <w:bCs/>
          <w:i/>
          <w:smallCaps/>
          <w:lang w:val="en-GB"/>
        </w:rPr>
        <w:t>name and surname</w:t>
      </w:r>
      <w:r w:rsidRPr="00BC5FC8">
        <w:rPr>
          <w:i/>
          <w:lang w:val="en-GB"/>
        </w:rPr>
        <w:t>:</w:t>
      </w:r>
      <w:r w:rsidRPr="00BC5FC8">
        <w:rPr>
          <w:b/>
          <w:lang w:val="en-GB"/>
        </w:rPr>
        <w:t xml:space="preserve"> </w:t>
      </w:r>
      <w:r w:rsidRPr="00BC5FC8">
        <w:rPr>
          <w:lang w:val="en-GB"/>
        </w:rPr>
        <w:t>Ingrid Ivančić</w:t>
      </w:r>
    </w:p>
    <w:p w:rsidR="00873DEE" w:rsidRPr="00BC5FC8" w:rsidRDefault="00873DEE" w:rsidP="00873DEE">
      <w:pPr>
        <w:ind w:left="357" w:hanging="357"/>
        <w:rPr>
          <w:lang w:val="en-GB"/>
        </w:rPr>
      </w:pPr>
      <w:r w:rsidRPr="00BC5FC8">
        <w:rPr>
          <w:lang w:val="en-GB"/>
        </w:rPr>
        <w:sym w:font="Symbol" w:char="00B7"/>
      </w:r>
      <w:r w:rsidRPr="00BC5FC8">
        <w:rPr>
          <w:lang w:val="en-GB"/>
        </w:rPr>
        <w:tab/>
      </w:r>
      <w:r w:rsidR="00384D05" w:rsidRPr="00BC5FC8">
        <w:rPr>
          <w:rFonts w:ascii="Verdana" w:hAnsi="Verdana"/>
          <w:bCs/>
          <w:i/>
          <w:smallCaps/>
          <w:lang w:val="en-GB"/>
        </w:rPr>
        <w:t>date and place of birth</w:t>
      </w:r>
      <w:r w:rsidR="00665590" w:rsidRPr="00BC5FC8">
        <w:rPr>
          <w:lang w:val="en-GB"/>
        </w:rPr>
        <w:t>: 27 April 1956</w:t>
      </w:r>
      <w:r w:rsidRPr="00BC5FC8">
        <w:rPr>
          <w:lang w:val="en-GB"/>
        </w:rPr>
        <w:t xml:space="preserve">; Rovinj, </w:t>
      </w:r>
      <w:r w:rsidR="00665590" w:rsidRPr="00BC5FC8">
        <w:rPr>
          <w:lang w:val="en-GB"/>
        </w:rPr>
        <w:t>Croatia</w:t>
      </w:r>
    </w:p>
    <w:p w:rsidR="00873DEE" w:rsidRPr="00BC5FC8" w:rsidRDefault="00873DEE" w:rsidP="00873DEE">
      <w:pPr>
        <w:ind w:left="357" w:hanging="357"/>
        <w:rPr>
          <w:szCs w:val="24"/>
          <w:lang w:val="en-GB"/>
        </w:rPr>
      </w:pPr>
      <w:r w:rsidRPr="00BC5FC8">
        <w:rPr>
          <w:lang w:val="en-GB"/>
        </w:rPr>
        <w:sym w:font="Symbol" w:char="00B7"/>
      </w:r>
      <w:r w:rsidRPr="00BC5FC8">
        <w:rPr>
          <w:lang w:val="en-GB"/>
        </w:rPr>
        <w:tab/>
      </w:r>
      <w:r w:rsidR="00665590" w:rsidRPr="00BC5FC8">
        <w:rPr>
          <w:rFonts w:ascii="Verdana" w:hAnsi="Verdana"/>
          <w:bCs/>
          <w:i/>
          <w:smallCaps/>
          <w:lang w:val="en-GB"/>
        </w:rPr>
        <w:t>institution</w:t>
      </w:r>
      <w:r w:rsidRPr="00BC5FC8">
        <w:rPr>
          <w:lang w:val="en-GB"/>
        </w:rPr>
        <w:t xml:space="preserve">: </w:t>
      </w:r>
      <w:r w:rsidR="00665590" w:rsidRPr="00BC5FC8">
        <w:rPr>
          <w:rFonts w:ascii="Verdana" w:hAnsi="Verdana"/>
          <w:bCs/>
          <w:smallCaps/>
          <w:szCs w:val="24"/>
          <w:lang w:val="en-GB"/>
        </w:rPr>
        <w:t>Ruđer Bošković Institute, Center for Marine Research</w:t>
      </w:r>
      <w:r w:rsidR="00665590" w:rsidRPr="00BC5FC8">
        <w:rPr>
          <w:szCs w:val="24"/>
          <w:lang w:val="en-GB"/>
        </w:rPr>
        <w:t>, G. Paliaga 5, 52210 Rovinj</w:t>
      </w:r>
    </w:p>
    <w:p w:rsidR="00873DEE" w:rsidRPr="00BC5FC8" w:rsidRDefault="00873DEE" w:rsidP="00873DEE">
      <w:pPr>
        <w:ind w:left="357" w:hanging="357"/>
        <w:rPr>
          <w:lang w:val="en-GB"/>
        </w:rPr>
      </w:pPr>
      <w:r w:rsidRPr="00BC5FC8">
        <w:rPr>
          <w:lang w:val="en-GB"/>
        </w:rPr>
        <w:sym w:font="Symbol" w:char="00B7"/>
      </w:r>
      <w:r w:rsidRPr="00BC5FC8">
        <w:rPr>
          <w:lang w:val="en-GB"/>
        </w:rPr>
        <w:tab/>
      </w:r>
      <w:r w:rsidR="00BC5FC8" w:rsidRPr="00BC5FC8">
        <w:rPr>
          <w:rFonts w:ascii="Verdana" w:hAnsi="Verdana"/>
          <w:bCs/>
          <w:i/>
          <w:smallCaps/>
          <w:lang w:val="en-GB"/>
        </w:rPr>
        <w:t>phone</w:t>
      </w:r>
      <w:r w:rsidR="0005637F">
        <w:rPr>
          <w:rFonts w:ascii="Verdana" w:hAnsi="Verdana"/>
          <w:bCs/>
          <w:i/>
          <w:smallCaps/>
          <w:lang w:val="en-GB"/>
        </w:rPr>
        <w:t xml:space="preserve"> and fax</w:t>
      </w:r>
      <w:r w:rsidRPr="00BC5FC8">
        <w:rPr>
          <w:i/>
          <w:lang w:val="en-GB"/>
        </w:rPr>
        <w:t>:</w:t>
      </w:r>
      <w:r w:rsidRPr="00BC5FC8">
        <w:rPr>
          <w:b/>
          <w:i/>
          <w:lang w:val="en-GB"/>
        </w:rPr>
        <w:t xml:space="preserve"> </w:t>
      </w:r>
      <w:r w:rsidRPr="00BC5FC8">
        <w:rPr>
          <w:lang w:val="en-GB"/>
        </w:rPr>
        <w:t>(052) 804743; (052) 804780.</w:t>
      </w:r>
    </w:p>
    <w:p w:rsidR="00873DEE" w:rsidRPr="00DC4781" w:rsidRDefault="00873DEE" w:rsidP="00665590">
      <w:pPr>
        <w:pStyle w:val="ListParagraph"/>
        <w:numPr>
          <w:ilvl w:val="0"/>
          <w:numId w:val="1"/>
        </w:numPr>
        <w:ind w:left="397" w:hanging="397"/>
        <w:rPr>
          <w:lang w:val="it-IT"/>
        </w:rPr>
      </w:pPr>
      <w:r w:rsidRPr="00DC4781">
        <w:rPr>
          <w:i/>
          <w:lang w:val="it-IT"/>
        </w:rPr>
        <w:t>E- mail</w:t>
      </w:r>
      <w:r w:rsidRPr="00DC4781">
        <w:rPr>
          <w:lang w:val="it-IT"/>
        </w:rPr>
        <w:t xml:space="preserve">: E-mail: </w:t>
      </w:r>
      <w:r w:rsidR="003A6B98">
        <w:fldChar w:fldCharType="begin"/>
      </w:r>
      <w:r w:rsidR="00391DFF" w:rsidRPr="00DC4781">
        <w:rPr>
          <w:lang w:val="it-IT"/>
        </w:rPr>
        <w:instrText>HYPERLINK "mailto:ingrid@cim.irb.hr"</w:instrText>
      </w:r>
      <w:r w:rsidR="003A6B98">
        <w:fldChar w:fldCharType="separate"/>
      </w:r>
      <w:r w:rsidRPr="00DC4781">
        <w:rPr>
          <w:rStyle w:val="Hyperlink"/>
          <w:lang w:val="it-IT"/>
        </w:rPr>
        <w:t>ingrid@cim.irb.hr</w:t>
      </w:r>
      <w:r w:rsidR="003A6B98">
        <w:fldChar w:fldCharType="end"/>
      </w:r>
    </w:p>
    <w:p w:rsidR="00665590" w:rsidRPr="00DC4781" w:rsidRDefault="00665590" w:rsidP="00665590">
      <w:pPr>
        <w:pStyle w:val="ListParagraph"/>
        <w:ind w:left="397"/>
        <w:rPr>
          <w:lang w:val="it-IT"/>
        </w:rPr>
      </w:pPr>
    </w:p>
    <w:p w:rsidR="00873DEE" w:rsidRPr="00BC5FC8" w:rsidRDefault="00665590" w:rsidP="00960FD5">
      <w:pPr>
        <w:keepNext/>
        <w:spacing w:after="200"/>
        <w:outlineLvl w:val="1"/>
        <w:rPr>
          <w:b/>
          <w:bCs/>
          <w:lang w:val="en-GB"/>
        </w:rPr>
      </w:pPr>
      <w:r w:rsidRPr="00BC5FC8">
        <w:rPr>
          <w:b/>
          <w:bCs/>
          <w:lang w:val="en-GB"/>
        </w:rPr>
        <w:t>EDUCATION</w:t>
      </w:r>
    </w:p>
    <w:p w:rsidR="00873DEE" w:rsidRPr="00BC5FC8" w:rsidRDefault="00873DEE" w:rsidP="00863E10">
      <w:pPr>
        <w:tabs>
          <w:tab w:val="left" w:pos="2497"/>
        </w:tabs>
        <w:ind w:left="709" w:hanging="709"/>
        <w:jc w:val="both"/>
        <w:rPr>
          <w:rFonts w:ascii="PMingLiU" w:eastAsia="PMingLiU"/>
          <w:lang w:val="en-GB"/>
        </w:rPr>
      </w:pPr>
      <w:r w:rsidRPr="00BC5FC8">
        <w:rPr>
          <w:lang w:val="en-GB"/>
        </w:rPr>
        <w:t xml:space="preserve">1995. </w:t>
      </w:r>
      <w:r w:rsidR="003D7D34" w:rsidRPr="00BC5FC8">
        <w:rPr>
          <w:szCs w:val="24"/>
          <w:lang w:val="en-GB"/>
        </w:rPr>
        <w:t xml:space="preserve">Ph.D. in Chemistry. University of Zagreb. </w:t>
      </w:r>
      <w:r w:rsidR="006861B9" w:rsidRPr="00BC5FC8">
        <w:rPr>
          <w:lang w:val="en-GB"/>
        </w:rPr>
        <w:t>“Long</w:t>
      </w:r>
      <w:r w:rsidR="003D7D34" w:rsidRPr="00BC5FC8">
        <w:rPr>
          <w:rFonts w:eastAsia="PMingLiU"/>
          <w:lang w:val="en-GB"/>
        </w:rPr>
        <w:t>-term changes of oceanographic conditions and their influence to nutrients concentration in the Northern Adriatic</w:t>
      </w:r>
      <w:r w:rsidR="003D7D34" w:rsidRPr="00BC5FC8">
        <w:rPr>
          <w:lang w:val="en-GB"/>
        </w:rPr>
        <w:t xml:space="preserve"> </w:t>
      </w:r>
      <w:r w:rsidR="00176296" w:rsidRPr="00BC5FC8">
        <w:rPr>
          <w:lang w:val="en-GB"/>
        </w:rPr>
        <w:t xml:space="preserve">" </w:t>
      </w:r>
      <w:r w:rsidR="00176296" w:rsidRPr="00BC5FC8">
        <w:rPr>
          <w:szCs w:val="24"/>
          <w:lang w:val="en-GB"/>
        </w:rPr>
        <w:t>Dr. sc. Danilo Degobbis.</w:t>
      </w:r>
    </w:p>
    <w:p w:rsidR="00873DEE" w:rsidRPr="00BC5FC8" w:rsidRDefault="00873DEE" w:rsidP="00863E10">
      <w:pPr>
        <w:tabs>
          <w:tab w:val="left" w:pos="2497"/>
        </w:tabs>
        <w:ind w:left="709" w:hanging="709"/>
        <w:jc w:val="both"/>
        <w:rPr>
          <w:rFonts w:ascii="PMingLiU" w:eastAsia="PMingLiU"/>
          <w:lang w:val="en-GB"/>
        </w:rPr>
      </w:pPr>
      <w:r w:rsidRPr="00BC5FC8">
        <w:rPr>
          <w:lang w:val="en-GB"/>
        </w:rPr>
        <w:t xml:space="preserve">1985. </w:t>
      </w:r>
      <w:r w:rsidR="00863E10" w:rsidRPr="00BC5FC8">
        <w:rPr>
          <w:szCs w:val="24"/>
          <w:lang w:val="en-GB"/>
        </w:rPr>
        <w:t xml:space="preserve">M.S. in Oceanology. University of Zagreb. </w:t>
      </w:r>
      <w:r w:rsidR="006861B9" w:rsidRPr="00BC5FC8">
        <w:rPr>
          <w:lang w:val="en-GB"/>
        </w:rPr>
        <w:t>“Importance</w:t>
      </w:r>
      <w:r w:rsidR="00863E10" w:rsidRPr="00BC5FC8">
        <w:rPr>
          <w:rFonts w:eastAsia="PMingLiU"/>
          <w:lang w:val="en-GB"/>
        </w:rPr>
        <w:t xml:space="preserve"> of organic phosphorus for the primary productivity in the Northern Adriatic</w:t>
      </w:r>
      <w:r w:rsidR="00863E10" w:rsidRPr="00BC5FC8">
        <w:rPr>
          <w:lang w:val="en-GB"/>
        </w:rPr>
        <w:t xml:space="preserve"> "</w:t>
      </w:r>
      <w:r w:rsidRPr="00BC5FC8">
        <w:rPr>
          <w:lang w:val="en-GB"/>
        </w:rPr>
        <w:t xml:space="preserve"> </w:t>
      </w:r>
      <w:r w:rsidR="00863E10" w:rsidRPr="00BC5FC8">
        <w:rPr>
          <w:lang w:val="en-GB"/>
        </w:rPr>
        <w:t>D</w:t>
      </w:r>
      <w:r w:rsidRPr="00BC5FC8">
        <w:rPr>
          <w:lang w:val="en-GB"/>
        </w:rPr>
        <w:t xml:space="preserve">r. </w:t>
      </w:r>
      <w:r w:rsidR="00863E10" w:rsidRPr="00BC5FC8">
        <w:rPr>
          <w:lang w:val="en-GB"/>
        </w:rPr>
        <w:t xml:space="preserve">Sc. </w:t>
      </w:r>
      <w:r w:rsidRPr="00BC5FC8">
        <w:rPr>
          <w:lang w:val="en-GB"/>
        </w:rPr>
        <w:t>Sergije Kveder.</w:t>
      </w:r>
    </w:p>
    <w:p w:rsidR="00873DEE" w:rsidRPr="00BC5FC8" w:rsidRDefault="00873DEE" w:rsidP="006F776F">
      <w:pPr>
        <w:tabs>
          <w:tab w:val="left" w:pos="2497"/>
        </w:tabs>
        <w:ind w:left="709" w:hanging="732"/>
        <w:jc w:val="both"/>
        <w:rPr>
          <w:rFonts w:eastAsia="PMingLiU"/>
          <w:lang w:val="en-GB"/>
        </w:rPr>
      </w:pPr>
      <w:r w:rsidRPr="00BC5FC8">
        <w:rPr>
          <w:lang w:val="en-GB"/>
        </w:rPr>
        <w:t xml:space="preserve"> 1980. </w:t>
      </w:r>
      <w:r w:rsidR="00BD515D" w:rsidRPr="00BC5FC8">
        <w:rPr>
          <w:szCs w:val="24"/>
          <w:lang w:val="en-GB"/>
        </w:rPr>
        <w:t>B.Sc. in Chemistry. Faculty of Chemical Engineering and Technology. University of Zagreb.</w:t>
      </w:r>
      <w:r w:rsidR="007E6B43" w:rsidRPr="00BC5FC8">
        <w:rPr>
          <w:szCs w:val="24"/>
          <w:lang w:val="en-GB"/>
        </w:rPr>
        <w:t xml:space="preserve"> </w:t>
      </w:r>
      <w:r w:rsidR="008C4888" w:rsidRPr="00BC5FC8">
        <w:rPr>
          <w:lang w:val="en-GB"/>
        </w:rPr>
        <w:t>“</w:t>
      </w:r>
      <w:r w:rsidR="008C4888" w:rsidRPr="00BC5FC8">
        <w:rPr>
          <w:rFonts w:eastAsia="PMingLiU"/>
          <w:lang w:val="en-GB"/>
        </w:rPr>
        <w:t>Comparison</w:t>
      </w:r>
      <w:r w:rsidR="006F776F" w:rsidRPr="00BC5FC8">
        <w:rPr>
          <w:rFonts w:eastAsia="PMingLiU"/>
          <w:lang w:val="en-GB"/>
        </w:rPr>
        <w:t xml:space="preserve"> of two methods for analyses of hydrocarbons in marine organisms</w:t>
      </w:r>
      <w:r w:rsidRPr="00BC5FC8">
        <w:rPr>
          <w:lang w:val="en-GB"/>
        </w:rPr>
        <w:t xml:space="preserve">", Prof. </w:t>
      </w:r>
      <w:r w:rsidR="006F776F" w:rsidRPr="00BC5FC8">
        <w:rPr>
          <w:lang w:val="en-GB"/>
        </w:rPr>
        <w:t xml:space="preserve">Dr. Sc. </w:t>
      </w:r>
      <w:r w:rsidRPr="00BC5FC8">
        <w:rPr>
          <w:lang w:val="en-GB"/>
        </w:rPr>
        <w:t>Ivan Jakopčić.</w:t>
      </w:r>
    </w:p>
    <w:p w:rsidR="00873DEE" w:rsidRPr="00BC5FC8" w:rsidRDefault="00873DEE" w:rsidP="00873DEE">
      <w:pPr>
        <w:spacing w:before="120" w:after="120"/>
        <w:ind w:left="567" w:hanging="567"/>
        <w:jc w:val="both"/>
        <w:rPr>
          <w:lang w:val="en-GB"/>
        </w:rPr>
      </w:pPr>
      <w:r w:rsidRPr="00BC5FC8">
        <w:rPr>
          <w:lang w:val="en-GB"/>
        </w:rPr>
        <w:t xml:space="preserve">1974. </w:t>
      </w:r>
      <w:r w:rsidR="004569E8" w:rsidRPr="00BC5FC8">
        <w:rPr>
          <w:szCs w:val="24"/>
          <w:lang w:val="en-GB"/>
        </w:rPr>
        <w:t xml:space="preserve">“Gymnasium” </w:t>
      </w:r>
      <w:r w:rsidR="004569E8" w:rsidRPr="00BC5FC8">
        <w:rPr>
          <w:lang w:val="en-GB"/>
        </w:rPr>
        <w:t>Rovinj</w:t>
      </w:r>
    </w:p>
    <w:p w:rsidR="00960FD5" w:rsidRPr="00BC5FC8" w:rsidRDefault="00960FD5" w:rsidP="00873DEE">
      <w:pPr>
        <w:spacing w:before="120" w:after="120"/>
        <w:ind w:left="567" w:hanging="567"/>
        <w:jc w:val="both"/>
        <w:rPr>
          <w:lang w:val="en-GB"/>
        </w:rPr>
      </w:pPr>
    </w:p>
    <w:p w:rsidR="003B0B6B" w:rsidRPr="00BC5FC8" w:rsidRDefault="003B0B6B" w:rsidP="003B0B6B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szCs w:val="24"/>
          <w:lang w:val="en-GB"/>
        </w:rPr>
      </w:pPr>
      <w:r w:rsidRPr="00BC5FC8">
        <w:rPr>
          <w:b/>
          <w:szCs w:val="24"/>
          <w:lang w:val="en-GB"/>
        </w:rPr>
        <w:t xml:space="preserve">LANGUAGES: </w:t>
      </w:r>
      <w:r w:rsidRPr="00BC5FC8">
        <w:rPr>
          <w:szCs w:val="24"/>
          <w:lang w:val="en-GB"/>
        </w:rPr>
        <w:t>Italian, English, French</w:t>
      </w:r>
    </w:p>
    <w:p w:rsidR="004D5EF6" w:rsidRPr="00BC5FC8" w:rsidRDefault="004D5EF6" w:rsidP="004D5EF6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b/>
          <w:szCs w:val="24"/>
          <w:lang w:val="en-GB"/>
        </w:rPr>
      </w:pPr>
    </w:p>
    <w:p w:rsidR="009A3C6A" w:rsidRPr="00BC5FC8" w:rsidRDefault="009A3C6A" w:rsidP="009A3C6A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szCs w:val="24"/>
          <w:lang w:val="en-GB"/>
        </w:rPr>
      </w:pPr>
      <w:r w:rsidRPr="00BC5FC8">
        <w:rPr>
          <w:b/>
          <w:szCs w:val="24"/>
          <w:lang w:val="en-GB"/>
        </w:rPr>
        <w:t>EMPLOYMENT:</w:t>
      </w:r>
    </w:p>
    <w:p w:rsidR="009A3C6A" w:rsidRPr="00BC5FC8" w:rsidRDefault="009A3C6A" w:rsidP="009A3C6A">
      <w:pPr>
        <w:tabs>
          <w:tab w:val="left" w:pos="0"/>
          <w:tab w:val="left" w:pos="180"/>
          <w:tab w:val="left" w:pos="1440"/>
          <w:tab w:val="left" w:pos="2340"/>
        </w:tabs>
        <w:spacing w:after="80"/>
        <w:ind w:left="1440" w:hanging="1440"/>
        <w:jc w:val="both"/>
        <w:rPr>
          <w:szCs w:val="24"/>
          <w:lang w:val="en-GB"/>
        </w:rPr>
      </w:pPr>
      <w:r w:rsidRPr="00BC5FC8">
        <w:rPr>
          <w:szCs w:val="24"/>
          <w:lang w:val="en-GB"/>
        </w:rPr>
        <w:t>19</w:t>
      </w:r>
      <w:r w:rsidR="00CD3C5F" w:rsidRPr="00BC5FC8">
        <w:rPr>
          <w:szCs w:val="24"/>
          <w:lang w:val="en-GB"/>
        </w:rPr>
        <w:t>80</w:t>
      </w:r>
      <w:r w:rsidRPr="00BC5FC8">
        <w:rPr>
          <w:szCs w:val="24"/>
          <w:lang w:val="en-GB"/>
        </w:rPr>
        <w:t>. -</w:t>
      </w:r>
      <w:r w:rsidRPr="00BC5FC8">
        <w:rPr>
          <w:szCs w:val="24"/>
          <w:lang w:val="en-GB"/>
        </w:rPr>
        <w:tab/>
        <w:t>Institute "Ruđer Bošković", Center for Marine Research, Rovinj.</w:t>
      </w:r>
    </w:p>
    <w:p w:rsidR="00674B21" w:rsidRPr="00BC5FC8" w:rsidRDefault="00674B21" w:rsidP="00674B21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b/>
          <w:szCs w:val="24"/>
          <w:lang w:val="en-GB"/>
        </w:rPr>
      </w:pPr>
    </w:p>
    <w:p w:rsidR="00674B21" w:rsidRPr="00BC5FC8" w:rsidRDefault="00674B21" w:rsidP="00674B21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b/>
          <w:szCs w:val="24"/>
          <w:lang w:val="en-GB"/>
        </w:rPr>
      </w:pPr>
      <w:r w:rsidRPr="00BC5FC8">
        <w:rPr>
          <w:b/>
          <w:szCs w:val="24"/>
          <w:lang w:val="en-GB"/>
        </w:rPr>
        <w:t>SCIENTIFIC AND APPLIED WORK:</w:t>
      </w:r>
    </w:p>
    <w:p w:rsidR="00674B21" w:rsidRPr="00BC5FC8" w:rsidRDefault="00674B21" w:rsidP="00674B21">
      <w:pPr>
        <w:tabs>
          <w:tab w:val="left" w:pos="0"/>
          <w:tab w:val="left" w:pos="180"/>
          <w:tab w:val="left" w:pos="1440"/>
          <w:tab w:val="left" w:pos="2340"/>
        </w:tabs>
        <w:spacing w:after="80"/>
        <w:jc w:val="both"/>
        <w:rPr>
          <w:szCs w:val="24"/>
          <w:lang w:val="en-GB"/>
        </w:rPr>
      </w:pPr>
    </w:p>
    <w:p w:rsidR="00674B21" w:rsidRPr="00BC5FC8" w:rsidRDefault="00674B21">
      <w:pPr>
        <w:rPr>
          <w:lang w:val="en-GB"/>
        </w:rPr>
      </w:pPr>
      <w:r w:rsidRPr="00BC5FC8">
        <w:rPr>
          <w:i/>
          <w:szCs w:val="24"/>
          <w:lang w:val="en-GB"/>
        </w:rPr>
        <w:t>Main field of interest</w:t>
      </w:r>
      <w:r w:rsidRPr="00BC5FC8">
        <w:rPr>
          <w:szCs w:val="24"/>
          <w:lang w:val="en-GB"/>
        </w:rPr>
        <w:t xml:space="preserve">: </w:t>
      </w:r>
    </w:p>
    <w:p w:rsidR="00BC683B" w:rsidRPr="00BC5FC8" w:rsidRDefault="00577881" w:rsidP="00BB601F">
      <w:pPr>
        <w:pStyle w:val="BodyText"/>
        <w:spacing w:after="0"/>
        <w:ind w:left="284" w:hanging="284"/>
        <w:rPr>
          <w:strike/>
        </w:rPr>
      </w:pPr>
      <w:r>
        <w:t xml:space="preserve">1. </w:t>
      </w:r>
      <w:r w:rsidR="00F10450" w:rsidRPr="00BC5FC8">
        <w:t xml:space="preserve">Cycling of organic matter in the marine ecosystem and the role of </w:t>
      </w:r>
      <w:proofErr w:type="spellStart"/>
      <w:r w:rsidR="00F10450" w:rsidRPr="00BC5FC8">
        <w:t>ectoenzymes</w:t>
      </w:r>
      <w:proofErr w:type="spellEnd"/>
      <w:r w:rsidR="00F10450" w:rsidRPr="00BC5FC8">
        <w:t xml:space="preserve"> in </w:t>
      </w:r>
      <w:r w:rsidR="009F2EEC">
        <w:t xml:space="preserve">the </w:t>
      </w:r>
      <w:r w:rsidR="00F10450" w:rsidRPr="00BC5FC8">
        <w:t xml:space="preserve">nutrient </w:t>
      </w:r>
      <w:r w:rsidR="00776D89" w:rsidRPr="00BC5FC8">
        <w:t>supply</w:t>
      </w:r>
      <w:r w:rsidR="007E3A9B">
        <w:t xml:space="preserve"> for microbial requirement.</w:t>
      </w:r>
    </w:p>
    <w:p w:rsidR="00BC683B" w:rsidRPr="00BC5FC8" w:rsidRDefault="00BB601F" w:rsidP="00BB601F">
      <w:pPr>
        <w:pStyle w:val="BodyText"/>
        <w:ind w:left="284" w:hanging="284"/>
        <w:jc w:val="both"/>
        <w:rPr>
          <w:strike/>
        </w:rPr>
      </w:pPr>
      <w:r w:rsidRPr="00BC5FC8">
        <w:t xml:space="preserve">2. </w:t>
      </w:r>
      <w:r w:rsidR="00F10450" w:rsidRPr="00BC5FC8">
        <w:t>Long-term changes of hydrog</w:t>
      </w:r>
      <w:r w:rsidR="006E5310">
        <w:t>raphic conditions and nutrient</w:t>
      </w:r>
      <w:r w:rsidR="00F10450" w:rsidRPr="00BC5FC8">
        <w:t xml:space="preserve"> concentrations and </w:t>
      </w:r>
      <w:r w:rsidR="006E5310">
        <w:t xml:space="preserve">the </w:t>
      </w:r>
      <w:r w:rsidR="00F10450" w:rsidRPr="00BC5FC8">
        <w:t>response of microbial comm</w:t>
      </w:r>
      <w:r w:rsidR="007E3A9B">
        <w:t>unity in the northern Adriatic.</w:t>
      </w:r>
    </w:p>
    <w:p w:rsidR="00012186" w:rsidRPr="00BC5FC8" w:rsidRDefault="00BB601F" w:rsidP="00C83FD4">
      <w:pPr>
        <w:spacing w:after="72"/>
        <w:jc w:val="both"/>
        <w:rPr>
          <w:lang w:val="en-GB"/>
        </w:rPr>
      </w:pPr>
      <w:r w:rsidRPr="00BC5FC8">
        <w:rPr>
          <w:lang w:val="en-GB"/>
        </w:rPr>
        <w:t xml:space="preserve">3. </w:t>
      </w:r>
      <w:r w:rsidR="00F10450" w:rsidRPr="00BC5FC8">
        <w:rPr>
          <w:lang w:val="en-GB"/>
        </w:rPr>
        <w:t xml:space="preserve">Mechanisms of </w:t>
      </w:r>
      <w:r w:rsidR="00776D89" w:rsidRPr="00BC5FC8">
        <w:rPr>
          <w:lang w:val="en-GB"/>
        </w:rPr>
        <w:t>eutrophication</w:t>
      </w:r>
      <w:r w:rsidR="00F10450" w:rsidRPr="00BC5FC8">
        <w:rPr>
          <w:lang w:val="en-GB"/>
        </w:rPr>
        <w:t xml:space="preserve"> and unusual events (hypoxia, anoxia, formation of </w:t>
      </w:r>
      <w:r w:rsidR="006A44F6">
        <w:rPr>
          <w:lang w:val="en-GB"/>
        </w:rPr>
        <w:t>mucilage).</w:t>
      </w:r>
    </w:p>
    <w:p w:rsidR="00012186" w:rsidRPr="00BC5FC8" w:rsidRDefault="00F10450" w:rsidP="00C83FD4">
      <w:pPr>
        <w:spacing w:after="72"/>
        <w:ind w:firstLine="284"/>
        <w:jc w:val="both"/>
        <w:rPr>
          <w:lang w:val="en-GB"/>
        </w:rPr>
      </w:pPr>
      <w:r w:rsidRPr="00BC5FC8">
        <w:rPr>
          <w:szCs w:val="24"/>
          <w:lang w:val="en-GB"/>
        </w:rPr>
        <w:t>The research was mainly performed in open waters of the northern Adriatic and limited coastal areas.</w:t>
      </w:r>
      <w:r w:rsidR="00012186" w:rsidRPr="00BC5FC8">
        <w:rPr>
          <w:lang w:val="en-GB"/>
        </w:rPr>
        <w:t xml:space="preserve"> (</w:t>
      </w:r>
      <w:r w:rsidR="00776D89" w:rsidRPr="00BC5FC8">
        <w:rPr>
          <w:lang w:val="en-GB"/>
        </w:rPr>
        <w:t>Western</w:t>
      </w:r>
      <w:r w:rsidR="00012186" w:rsidRPr="00BC5FC8">
        <w:rPr>
          <w:lang w:val="en-GB"/>
        </w:rPr>
        <w:t xml:space="preserve"> </w:t>
      </w:r>
      <w:r w:rsidR="00FA6D7E" w:rsidRPr="00BC5FC8">
        <w:rPr>
          <w:lang w:val="en-GB"/>
        </w:rPr>
        <w:t>Istria</w:t>
      </w:r>
      <w:r w:rsidRPr="00BC5FC8">
        <w:rPr>
          <w:lang w:val="en-GB"/>
        </w:rPr>
        <w:t xml:space="preserve"> coast</w:t>
      </w:r>
      <w:r w:rsidR="00012186" w:rsidRPr="00BC5FC8">
        <w:rPr>
          <w:lang w:val="en-GB"/>
        </w:rPr>
        <w:t xml:space="preserve">, </w:t>
      </w:r>
      <w:r w:rsidRPr="00BC5FC8">
        <w:rPr>
          <w:lang w:val="en-GB"/>
        </w:rPr>
        <w:t>Rijeka Bay</w:t>
      </w:r>
      <w:r w:rsidR="00012186" w:rsidRPr="00BC5FC8">
        <w:rPr>
          <w:lang w:val="en-GB"/>
        </w:rPr>
        <w:t xml:space="preserve">, </w:t>
      </w:r>
      <w:r w:rsidRPr="00BC5FC8">
        <w:rPr>
          <w:lang w:val="en-GB"/>
        </w:rPr>
        <w:t>Lim</w:t>
      </w:r>
      <w:r w:rsidR="00012186" w:rsidRPr="00BC5FC8">
        <w:rPr>
          <w:lang w:val="en-GB"/>
        </w:rPr>
        <w:t xml:space="preserve"> </w:t>
      </w:r>
      <w:r w:rsidRPr="00BC5FC8">
        <w:rPr>
          <w:lang w:val="en-GB"/>
        </w:rPr>
        <w:t>C</w:t>
      </w:r>
      <w:r w:rsidR="00776D89">
        <w:rPr>
          <w:lang w:val="en-GB"/>
        </w:rPr>
        <w:t>hannel</w:t>
      </w:r>
      <w:r w:rsidR="00012186" w:rsidRPr="00BC5FC8">
        <w:rPr>
          <w:lang w:val="en-GB"/>
        </w:rPr>
        <w:t xml:space="preserve">). </w:t>
      </w:r>
    </w:p>
    <w:p w:rsidR="00012186" w:rsidRPr="00BC5FC8" w:rsidRDefault="00BC5FC8" w:rsidP="00C83FD4">
      <w:pPr>
        <w:spacing w:after="72"/>
        <w:ind w:firstLine="284"/>
        <w:jc w:val="both"/>
        <w:rPr>
          <w:strike/>
          <w:lang w:val="en-GB"/>
        </w:rPr>
      </w:pPr>
      <w:r w:rsidRPr="00BC5FC8">
        <w:rPr>
          <w:lang w:val="en-GB"/>
        </w:rPr>
        <w:t xml:space="preserve">In the framework of these </w:t>
      </w:r>
      <w:r w:rsidR="005D1C1F">
        <w:rPr>
          <w:lang w:val="en-GB"/>
        </w:rPr>
        <w:t>topics</w:t>
      </w:r>
      <w:r w:rsidRPr="00BC5FC8">
        <w:rPr>
          <w:lang w:val="en-GB"/>
        </w:rPr>
        <w:t xml:space="preserve"> I worked on the </w:t>
      </w:r>
      <w:r w:rsidR="008828A8" w:rsidRPr="00BC5FC8">
        <w:rPr>
          <w:lang w:val="en-GB"/>
        </w:rPr>
        <w:t>improvement</w:t>
      </w:r>
      <w:r w:rsidRPr="00BC5FC8">
        <w:rPr>
          <w:lang w:val="en-GB"/>
        </w:rPr>
        <w:t xml:space="preserve"> of techniques for nutrients determination and I participated </w:t>
      </w:r>
      <w:r w:rsidR="00335182">
        <w:rPr>
          <w:lang w:val="en-GB"/>
        </w:rPr>
        <w:t>in</w:t>
      </w:r>
      <w:r w:rsidRPr="00BC5FC8">
        <w:rPr>
          <w:lang w:val="en-GB"/>
        </w:rPr>
        <w:t xml:space="preserve"> </w:t>
      </w:r>
      <w:r w:rsidR="008828A8" w:rsidRPr="00BC5FC8">
        <w:rPr>
          <w:lang w:val="en-GB"/>
        </w:rPr>
        <w:t>numerous</w:t>
      </w:r>
      <w:r w:rsidRPr="00BC5FC8">
        <w:rPr>
          <w:lang w:val="en-GB"/>
        </w:rPr>
        <w:t xml:space="preserve"> national and internation</w:t>
      </w:r>
      <w:r w:rsidR="006A44F6">
        <w:rPr>
          <w:lang w:val="en-GB"/>
        </w:rPr>
        <w:t>al calibrations of methodology for nutrient determination.</w:t>
      </w:r>
    </w:p>
    <w:p w:rsidR="00492FD4" w:rsidRPr="009E5F84" w:rsidRDefault="009E5F84" w:rsidP="00C83FD4">
      <w:pPr>
        <w:spacing w:after="80"/>
        <w:ind w:firstLine="432"/>
        <w:jc w:val="both"/>
        <w:rPr>
          <w:strike/>
          <w:szCs w:val="24"/>
          <w:lang w:val="en-GB"/>
        </w:rPr>
      </w:pPr>
      <w:r>
        <w:rPr>
          <w:szCs w:val="24"/>
          <w:lang w:val="en-GB"/>
        </w:rPr>
        <w:t xml:space="preserve">I regularly participated in research programs </w:t>
      </w:r>
      <w:r w:rsidR="00CE0185">
        <w:rPr>
          <w:szCs w:val="24"/>
          <w:lang w:val="en-GB"/>
        </w:rPr>
        <w:t>funded</w:t>
      </w:r>
      <w:r>
        <w:rPr>
          <w:szCs w:val="24"/>
          <w:lang w:val="en-GB"/>
        </w:rPr>
        <w:t xml:space="preserve"> by the Ministry of Science </w:t>
      </w:r>
      <w:r w:rsidR="00D15912">
        <w:rPr>
          <w:szCs w:val="24"/>
          <w:lang w:val="en-GB"/>
        </w:rPr>
        <w:t>and</w:t>
      </w:r>
      <w:r>
        <w:rPr>
          <w:szCs w:val="24"/>
          <w:lang w:val="en-GB"/>
        </w:rPr>
        <w:t xml:space="preserve"> many national and international scientific projects (</w:t>
      </w:r>
      <w:r w:rsidR="00D15912">
        <w:rPr>
          <w:szCs w:val="24"/>
          <w:lang w:val="en-GB"/>
        </w:rPr>
        <w:t>funded</w:t>
      </w:r>
      <w:r>
        <w:rPr>
          <w:szCs w:val="24"/>
          <w:lang w:val="en-GB"/>
        </w:rPr>
        <w:t xml:space="preserve"> by</w:t>
      </w:r>
      <w:r w:rsidRPr="00036CC4">
        <w:rPr>
          <w:szCs w:val="24"/>
          <w:lang w:val="en-GB"/>
        </w:rPr>
        <w:t xml:space="preserve"> NSF </w:t>
      </w:r>
      <w:r>
        <w:rPr>
          <w:szCs w:val="24"/>
          <w:lang w:val="en-GB"/>
        </w:rPr>
        <w:t>and</w:t>
      </w:r>
      <w:r w:rsidRPr="00036CC4">
        <w:rPr>
          <w:szCs w:val="24"/>
          <w:lang w:val="en-GB"/>
        </w:rPr>
        <w:t xml:space="preserve"> Smithsonian Institution, </w:t>
      </w:r>
      <w:r>
        <w:rPr>
          <w:szCs w:val="24"/>
          <w:lang w:val="en-GB"/>
        </w:rPr>
        <w:t>USA</w:t>
      </w:r>
      <w:r w:rsidRPr="00036CC4">
        <w:rPr>
          <w:szCs w:val="24"/>
          <w:lang w:val="en-GB"/>
        </w:rPr>
        <w:t>; Alpe-</w:t>
      </w:r>
      <w:r>
        <w:rPr>
          <w:szCs w:val="24"/>
          <w:lang w:val="en-GB"/>
        </w:rPr>
        <w:t>Adria</w:t>
      </w:r>
      <w:r w:rsidRPr="00036CC4">
        <w:rPr>
          <w:szCs w:val="24"/>
          <w:lang w:val="en-GB"/>
        </w:rPr>
        <w:t>; UNEP</w:t>
      </w:r>
      <w:r>
        <w:rPr>
          <w:szCs w:val="24"/>
          <w:lang w:val="en-GB"/>
        </w:rPr>
        <w:t xml:space="preserve"> etc.</w:t>
      </w:r>
      <w:r w:rsidRPr="00036CC4">
        <w:rPr>
          <w:szCs w:val="24"/>
          <w:lang w:val="en-GB"/>
        </w:rPr>
        <w:t>).</w:t>
      </w:r>
      <w:r>
        <w:rPr>
          <w:szCs w:val="24"/>
          <w:lang w:val="en-GB"/>
        </w:rPr>
        <w:t xml:space="preserve"> </w:t>
      </w:r>
    </w:p>
    <w:p w:rsidR="006F656E" w:rsidRDefault="006F656E" w:rsidP="006F656E">
      <w:pPr>
        <w:tabs>
          <w:tab w:val="left" w:pos="0"/>
          <w:tab w:val="left" w:pos="180"/>
          <w:tab w:val="left" w:pos="1440"/>
          <w:tab w:val="left" w:pos="2340"/>
        </w:tabs>
        <w:spacing w:after="80"/>
        <w:ind w:firstLine="432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The work resulted in </w:t>
      </w:r>
      <w:r w:rsidR="00DC4781">
        <w:rPr>
          <w:b/>
          <w:szCs w:val="24"/>
          <w:lang w:val="en-GB"/>
        </w:rPr>
        <w:t>34</w:t>
      </w:r>
      <w:r>
        <w:rPr>
          <w:szCs w:val="24"/>
          <w:lang w:val="en-GB"/>
        </w:rPr>
        <w:t xml:space="preserve"> scientific publications, of which </w:t>
      </w:r>
      <w:r w:rsidRPr="00C10045">
        <w:rPr>
          <w:b/>
          <w:szCs w:val="24"/>
          <w:lang w:val="en-GB"/>
        </w:rPr>
        <w:t>20</w:t>
      </w:r>
      <w:r>
        <w:rPr>
          <w:szCs w:val="24"/>
          <w:lang w:val="en-GB"/>
        </w:rPr>
        <w:t xml:space="preserve"> with international review and </w:t>
      </w:r>
      <w:r w:rsidR="00DC4781">
        <w:rPr>
          <w:b/>
          <w:szCs w:val="24"/>
          <w:lang w:val="en-GB"/>
        </w:rPr>
        <w:t>17</w:t>
      </w:r>
      <w:r w:rsidRPr="00C10045">
        <w:rPr>
          <w:b/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scientific notes and extended abstract. I attended about </w:t>
      </w:r>
      <w:r w:rsidRPr="00C10045">
        <w:rPr>
          <w:b/>
          <w:szCs w:val="24"/>
          <w:lang w:val="en-GB"/>
        </w:rPr>
        <w:t>20</w:t>
      </w:r>
      <w:r>
        <w:rPr>
          <w:szCs w:val="24"/>
          <w:lang w:val="en-GB"/>
        </w:rPr>
        <w:t xml:space="preserve"> scientific congresses.</w:t>
      </w:r>
    </w:p>
    <w:p w:rsidR="006E616B" w:rsidRDefault="006E616B" w:rsidP="006F656E">
      <w:pPr>
        <w:tabs>
          <w:tab w:val="left" w:pos="0"/>
          <w:tab w:val="left" w:pos="180"/>
          <w:tab w:val="left" w:pos="1440"/>
          <w:tab w:val="left" w:pos="2340"/>
        </w:tabs>
        <w:spacing w:after="80"/>
        <w:ind w:firstLine="432"/>
        <w:jc w:val="both"/>
        <w:rPr>
          <w:szCs w:val="24"/>
          <w:lang w:val="en-GB"/>
        </w:rPr>
      </w:pPr>
      <w:r>
        <w:rPr>
          <w:szCs w:val="24"/>
          <w:lang w:val="en-GB"/>
        </w:rPr>
        <w:t>I participated in writing reports for the</w:t>
      </w:r>
      <w:r w:rsidRPr="006E616B">
        <w:rPr>
          <w:szCs w:val="24"/>
          <w:lang w:val="en-GB"/>
        </w:rPr>
        <w:t xml:space="preserve"> </w:t>
      </w:r>
      <w:r>
        <w:rPr>
          <w:szCs w:val="24"/>
          <w:lang w:val="en-GB"/>
        </w:rPr>
        <w:t>national and international</w:t>
      </w:r>
      <w:r w:rsidRPr="006E616B">
        <w:rPr>
          <w:szCs w:val="24"/>
          <w:lang w:val="en-GB"/>
        </w:rPr>
        <w:t xml:space="preserve"> </w:t>
      </w:r>
      <w:r>
        <w:rPr>
          <w:szCs w:val="24"/>
          <w:lang w:val="en-GB"/>
        </w:rPr>
        <w:t>research programs.</w:t>
      </w:r>
    </w:p>
    <w:p w:rsidR="004D5EF6" w:rsidRPr="00BC5FC8" w:rsidRDefault="004D5EF6" w:rsidP="004D5EF6">
      <w:pPr>
        <w:tabs>
          <w:tab w:val="left" w:pos="0"/>
          <w:tab w:val="left" w:pos="180"/>
          <w:tab w:val="left" w:pos="1416"/>
          <w:tab w:val="left" w:pos="2340"/>
        </w:tabs>
        <w:spacing w:after="80"/>
        <w:jc w:val="both"/>
        <w:rPr>
          <w:b/>
          <w:szCs w:val="24"/>
          <w:lang w:val="en-GB"/>
        </w:rPr>
      </w:pPr>
    </w:p>
    <w:p w:rsidR="00C220DB" w:rsidRDefault="00C220DB" w:rsidP="004A3507">
      <w:pPr>
        <w:spacing w:after="80"/>
        <w:ind w:left="432" w:hanging="432"/>
        <w:jc w:val="both"/>
        <w:rPr>
          <w:b/>
          <w:szCs w:val="24"/>
          <w:lang w:val="en-GB"/>
        </w:rPr>
      </w:pPr>
      <w:r w:rsidRPr="00894577">
        <w:rPr>
          <w:b/>
          <w:szCs w:val="24"/>
          <w:lang w:val="en-GB"/>
        </w:rPr>
        <w:t>EDUCATIONAL WORK</w:t>
      </w:r>
      <w:r>
        <w:rPr>
          <w:b/>
          <w:szCs w:val="24"/>
          <w:lang w:val="en-GB"/>
        </w:rPr>
        <w:t>:</w:t>
      </w:r>
    </w:p>
    <w:p w:rsidR="00CB5216" w:rsidRDefault="00CB5216" w:rsidP="004A3507">
      <w:pPr>
        <w:spacing w:after="80"/>
        <w:ind w:left="432" w:hanging="432"/>
        <w:jc w:val="both"/>
        <w:rPr>
          <w:b/>
          <w:szCs w:val="24"/>
          <w:lang w:val="en-GB"/>
        </w:rPr>
      </w:pPr>
    </w:p>
    <w:p w:rsidR="004A3507" w:rsidRPr="00BC5FC8" w:rsidRDefault="00A01125" w:rsidP="004A3507">
      <w:pPr>
        <w:spacing w:after="80"/>
        <w:ind w:left="432" w:hanging="432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From 2010 I am teaching at the </w:t>
      </w:r>
      <w:r w:rsidR="005B4E1D">
        <w:rPr>
          <w:szCs w:val="24"/>
          <w:lang w:val="en-GB"/>
        </w:rPr>
        <w:t>recently</w:t>
      </w:r>
      <w:r>
        <w:rPr>
          <w:szCs w:val="24"/>
          <w:lang w:val="en-GB"/>
        </w:rPr>
        <w:t xml:space="preserve"> established study of </w:t>
      </w:r>
      <w:r w:rsidR="005B4E1D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 xml:space="preserve">Marine Sciences at </w:t>
      </w:r>
      <w:r w:rsidR="005B4E1D">
        <w:rPr>
          <w:szCs w:val="24"/>
          <w:lang w:val="en-GB"/>
        </w:rPr>
        <w:t xml:space="preserve">the </w:t>
      </w:r>
      <w:r>
        <w:rPr>
          <w:szCs w:val="24"/>
          <w:lang w:val="en-GB"/>
        </w:rPr>
        <w:t>University of Pula</w:t>
      </w:r>
      <w:r w:rsidR="004D5EF6" w:rsidRPr="00BC5FC8">
        <w:rPr>
          <w:szCs w:val="24"/>
          <w:lang w:val="en-GB"/>
        </w:rPr>
        <w:t xml:space="preserve">: </w:t>
      </w:r>
    </w:p>
    <w:p w:rsidR="000C596E" w:rsidRPr="00BC5FC8" w:rsidRDefault="000C596E" w:rsidP="004A3507">
      <w:pPr>
        <w:spacing w:after="80"/>
        <w:ind w:firstLine="426"/>
        <w:jc w:val="both"/>
        <w:rPr>
          <w:rStyle w:val="Strong"/>
          <w:b w:val="0"/>
          <w:lang w:val="en-GB"/>
        </w:rPr>
      </w:pPr>
      <w:r w:rsidRPr="00BC5FC8">
        <w:rPr>
          <w:szCs w:val="24"/>
          <w:lang w:val="en-GB"/>
        </w:rPr>
        <w:t>I. Ivančić</w:t>
      </w:r>
      <w:r w:rsidR="004D5EF6" w:rsidRPr="00BC5FC8">
        <w:rPr>
          <w:szCs w:val="24"/>
          <w:lang w:val="en-GB"/>
        </w:rPr>
        <w:t xml:space="preserve"> </w:t>
      </w:r>
      <w:r w:rsidR="00A01125">
        <w:rPr>
          <w:szCs w:val="24"/>
          <w:lang w:val="en-GB"/>
        </w:rPr>
        <w:t>-</w:t>
      </w:r>
      <w:r w:rsidR="00781545">
        <w:rPr>
          <w:szCs w:val="24"/>
          <w:lang w:val="en-GB"/>
        </w:rPr>
        <w:t xml:space="preserve"> </w:t>
      </w:r>
      <w:r w:rsidR="00A01125" w:rsidRPr="00BC5FC8">
        <w:rPr>
          <w:szCs w:val="24"/>
          <w:lang w:val="en-GB"/>
        </w:rPr>
        <w:t>Nutrient</w:t>
      </w:r>
      <w:r w:rsidR="00A01125">
        <w:rPr>
          <w:rStyle w:val="Strong"/>
          <w:b w:val="0"/>
          <w:lang w:val="en-GB"/>
        </w:rPr>
        <w:t xml:space="preserve"> Cycle</w:t>
      </w:r>
    </w:p>
    <w:p w:rsidR="004D5EF6" w:rsidRPr="00BC5FC8" w:rsidRDefault="000C596E" w:rsidP="004A3507">
      <w:pPr>
        <w:spacing w:after="80"/>
        <w:ind w:firstLine="432"/>
        <w:jc w:val="both"/>
        <w:rPr>
          <w:szCs w:val="24"/>
          <w:lang w:val="en-GB"/>
        </w:rPr>
      </w:pPr>
      <w:r w:rsidRPr="00BC5FC8">
        <w:rPr>
          <w:rStyle w:val="Strong"/>
          <w:b w:val="0"/>
          <w:lang w:val="en-GB"/>
        </w:rPr>
        <w:t>I. Ivančić</w:t>
      </w:r>
      <w:r w:rsidR="00781545">
        <w:rPr>
          <w:rStyle w:val="Strong"/>
          <w:b w:val="0"/>
          <w:lang w:val="en-GB"/>
        </w:rPr>
        <w:t xml:space="preserve"> </w:t>
      </w:r>
      <w:r w:rsidR="00A01125">
        <w:rPr>
          <w:rStyle w:val="Strong"/>
          <w:b w:val="0"/>
          <w:lang w:val="en-GB"/>
        </w:rPr>
        <w:t>-</w:t>
      </w:r>
      <w:r w:rsidRPr="00BC5FC8">
        <w:rPr>
          <w:rStyle w:val="Strong"/>
          <w:b w:val="0"/>
          <w:lang w:val="en-GB"/>
        </w:rPr>
        <w:t xml:space="preserve"> </w:t>
      </w:r>
      <w:r w:rsidR="00A01125">
        <w:rPr>
          <w:rStyle w:val="Strong"/>
          <w:b w:val="0"/>
          <w:lang w:val="en-GB"/>
        </w:rPr>
        <w:t>Oceanographic Methods and Techniques</w:t>
      </w:r>
      <w:r w:rsidR="004D5EF6" w:rsidRPr="00BC5FC8">
        <w:rPr>
          <w:szCs w:val="24"/>
          <w:lang w:val="en-GB"/>
        </w:rPr>
        <w:t xml:space="preserve"> </w:t>
      </w:r>
    </w:p>
    <w:p w:rsidR="000C596E" w:rsidRPr="00BC5FC8" w:rsidRDefault="000C596E" w:rsidP="004A3507">
      <w:pPr>
        <w:spacing w:after="80"/>
        <w:ind w:firstLine="432"/>
        <w:jc w:val="both"/>
        <w:rPr>
          <w:rStyle w:val="Strong"/>
          <w:b w:val="0"/>
          <w:lang w:val="en-GB"/>
        </w:rPr>
      </w:pPr>
      <w:r w:rsidRPr="00BC5FC8">
        <w:rPr>
          <w:szCs w:val="24"/>
          <w:lang w:val="en-GB"/>
        </w:rPr>
        <w:t xml:space="preserve">M. Najdek, I. Ivančić, M. Blažina </w:t>
      </w:r>
      <w:r w:rsidR="00781545">
        <w:rPr>
          <w:szCs w:val="24"/>
          <w:lang w:val="en-GB"/>
        </w:rPr>
        <w:t>-</w:t>
      </w:r>
      <w:r w:rsidRPr="00BC5FC8">
        <w:rPr>
          <w:rStyle w:val="BodyTextIndent2Char"/>
          <w:lang w:val="en-GB"/>
        </w:rPr>
        <w:t xml:space="preserve"> </w:t>
      </w:r>
      <w:r w:rsidR="00CB5216">
        <w:rPr>
          <w:rStyle w:val="BodyTextIndent2Char"/>
          <w:lang w:val="en-GB"/>
        </w:rPr>
        <w:t>Analytical</w:t>
      </w:r>
      <w:r w:rsidR="00A01125">
        <w:rPr>
          <w:rStyle w:val="BodyTextIndent2Char"/>
          <w:lang w:val="en-GB"/>
        </w:rPr>
        <w:t xml:space="preserve"> Chemistry</w:t>
      </w:r>
      <w:r w:rsidR="00F86482">
        <w:rPr>
          <w:rStyle w:val="BodyTextIndent2Char"/>
          <w:lang w:val="en-GB"/>
        </w:rPr>
        <w:t xml:space="preserve"> and Instrumental M</w:t>
      </w:r>
      <w:r w:rsidR="00A01125">
        <w:rPr>
          <w:rStyle w:val="BodyTextIndent2Char"/>
          <w:lang w:val="en-GB"/>
        </w:rPr>
        <w:t xml:space="preserve">ethods </w:t>
      </w:r>
    </w:p>
    <w:p w:rsidR="00444982" w:rsidRPr="00B323D3" w:rsidRDefault="000C596E" w:rsidP="00B323D3">
      <w:pPr>
        <w:spacing w:after="80"/>
        <w:ind w:firstLine="432"/>
        <w:jc w:val="both"/>
        <w:rPr>
          <w:b/>
          <w:szCs w:val="24"/>
          <w:lang w:val="en-GB"/>
        </w:rPr>
      </w:pPr>
      <w:r w:rsidRPr="00BC5FC8">
        <w:rPr>
          <w:rStyle w:val="Strong"/>
          <w:b w:val="0"/>
          <w:lang w:val="en-GB"/>
        </w:rPr>
        <w:t xml:space="preserve">M. Najdek, D. Fuks, I. Ivančić </w:t>
      </w:r>
      <w:r w:rsidR="00781545">
        <w:rPr>
          <w:rStyle w:val="Strong"/>
          <w:b w:val="0"/>
          <w:lang w:val="en-GB"/>
        </w:rPr>
        <w:t xml:space="preserve">- </w:t>
      </w:r>
      <w:r w:rsidR="00A01125">
        <w:rPr>
          <w:rStyle w:val="Strong"/>
          <w:b w:val="0"/>
          <w:lang w:val="en-GB"/>
        </w:rPr>
        <w:t>Cycle of Organic Matter and Eutrophication</w:t>
      </w:r>
    </w:p>
    <w:sectPr w:rsidR="00444982" w:rsidRPr="00B323D3" w:rsidSect="000623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40" w:left="14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18" w:rsidRDefault="00C93818">
      <w:r>
        <w:separator/>
      </w:r>
    </w:p>
  </w:endnote>
  <w:endnote w:type="continuationSeparator" w:id="0">
    <w:p w:rsidR="00C93818" w:rsidRDefault="00C93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_Bookman Normal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Pr="00EF59D0" w:rsidRDefault="003A6B98" w:rsidP="00EF59D0">
    <w:pPr>
      <w:pStyle w:val="Footer"/>
      <w:jc w:val="right"/>
    </w:pPr>
    <w:r>
      <w:rPr>
        <w:rStyle w:val="PageNumber"/>
      </w:rPr>
      <w:fldChar w:fldCharType="begin"/>
    </w:r>
    <w:r w:rsidR="00EF59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4E1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Pr="00062374" w:rsidRDefault="003A6B98" w:rsidP="00EF59D0">
    <w:pPr>
      <w:pStyle w:val="Footer"/>
      <w:jc w:val="right"/>
    </w:pPr>
    <w:r>
      <w:rPr>
        <w:rStyle w:val="PageNumber"/>
      </w:rPr>
      <w:fldChar w:fldCharType="begin"/>
    </w:r>
    <w:r w:rsidR="00EF59D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1591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86" w:rsidRDefault="002B2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18" w:rsidRDefault="00C93818">
      <w:r>
        <w:separator/>
      </w:r>
    </w:p>
  </w:footnote>
  <w:footnote w:type="continuationSeparator" w:id="0">
    <w:p w:rsidR="00C93818" w:rsidRDefault="00C93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82" w:rsidRPr="0080374F" w:rsidRDefault="0080374F" w:rsidP="00244819">
    <w:pPr>
      <w:pStyle w:val="Header"/>
      <w:tabs>
        <w:tab w:val="clear" w:pos="4536"/>
        <w:tab w:val="clear" w:pos="9072"/>
        <w:tab w:val="left" w:pos="5529"/>
      </w:tabs>
    </w:pPr>
    <w:r>
      <w:tab/>
    </w:r>
    <w:proofErr w:type="spellStart"/>
    <w:r>
      <w:t>Ivančić</w:t>
    </w:r>
    <w:proofErr w:type="spellEnd"/>
    <w:r>
      <w:t xml:space="preserve">, I., </w:t>
    </w:r>
    <w:r w:rsidR="000933A9">
      <w:t>CUR</w:t>
    </w:r>
    <w:r w:rsidR="00244819">
      <w:t>ICULUM VITAE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A81" w:rsidRDefault="00621A81" w:rsidP="00621A81">
    <w:pPr>
      <w:tabs>
        <w:tab w:val="right" w:pos="9025"/>
      </w:tabs>
      <w:jc w:val="both"/>
    </w:pPr>
    <w:r>
      <w:tab/>
    </w:r>
    <w:r w:rsidR="004819AF">
      <w:t>Ivančić</w:t>
    </w:r>
    <w:r>
      <w:t xml:space="preserve">, </w:t>
    </w:r>
    <w:r w:rsidR="004819AF">
      <w:t>I</w:t>
    </w:r>
    <w:r>
      <w:t>.</w:t>
    </w:r>
    <w:r w:rsidR="00F50A48">
      <w:t>,</w:t>
    </w:r>
    <w:r>
      <w:t xml:space="preserve"> </w:t>
    </w:r>
    <w:r w:rsidR="002B2286">
      <w:t>CU</w:t>
    </w:r>
    <w:r w:rsidR="008E2FDD">
      <w:t>RICULUM VITAE</w:t>
    </w:r>
  </w:p>
  <w:p w:rsidR="00444982" w:rsidRDefault="0044498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286" w:rsidRDefault="002B22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77543"/>
    <w:multiLevelType w:val="hybridMultilevel"/>
    <w:tmpl w:val="DE96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8695C"/>
    <w:multiLevelType w:val="multilevel"/>
    <w:tmpl w:val="72C2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AA1E86"/>
    <w:multiLevelType w:val="hybridMultilevel"/>
    <w:tmpl w:val="068A4228"/>
    <w:lvl w:ilvl="0" w:tplc="C032C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E27"/>
    <w:rsid w:val="00007456"/>
    <w:rsid w:val="00012186"/>
    <w:rsid w:val="0005637F"/>
    <w:rsid w:val="00062374"/>
    <w:rsid w:val="000660D1"/>
    <w:rsid w:val="000746C5"/>
    <w:rsid w:val="000933A9"/>
    <w:rsid w:val="000C1BBF"/>
    <w:rsid w:val="000C596E"/>
    <w:rsid w:val="000E33C6"/>
    <w:rsid w:val="000F74C3"/>
    <w:rsid w:val="00130A70"/>
    <w:rsid w:val="00172638"/>
    <w:rsid w:val="00176296"/>
    <w:rsid w:val="001D3D0B"/>
    <w:rsid w:val="001F3840"/>
    <w:rsid w:val="00233A07"/>
    <w:rsid w:val="00244819"/>
    <w:rsid w:val="002561B5"/>
    <w:rsid w:val="00274100"/>
    <w:rsid w:val="002A1B40"/>
    <w:rsid w:val="002B2286"/>
    <w:rsid w:val="002E3838"/>
    <w:rsid w:val="00305C09"/>
    <w:rsid w:val="00335182"/>
    <w:rsid w:val="00384D05"/>
    <w:rsid w:val="00391DFF"/>
    <w:rsid w:val="00396540"/>
    <w:rsid w:val="003A6B98"/>
    <w:rsid w:val="003B0B6B"/>
    <w:rsid w:val="003C3C43"/>
    <w:rsid w:val="003D7D34"/>
    <w:rsid w:val="003F2259"/>
    <w:rsid w:val="004112D0"/>
    <w:rsid w:val="0042429A"/>
    <w:rsid w:val="004249A1"/>
    <w:rsid w:val="00437A35"/>
    <w:rsid w:val="00444982"/>
    <w:rsid w:val="004569E8"/>
    <w:rsid w:val="004819AF"/>
    <w:rsid w:val="00492FD4"/>
    <w:rsid w:val="004A3507"/>
    <w:rsid w:val="004D5EF6"/>
    <w:rsid w:val="0052253E"/>
    <w:rsid w:val="00557EE9"/>
    <w:rsid w:val="00577881"/>
    <w:rsid w:val="005B4E1D"/>
    <w:rsid w:val="005C4F42"/>
    <w:rsid w:val="005D1C1F"/>
    <w:rsid w:val="005D65DF"/>
    <w:rsid w:val="00621A81"/>
    <w:rsid w:val="00622563"/>
    <w:rsid w:val="00665590"/>
    <w:rsid w:val="00674B21"/>
    <w:rsid w:val="006861B9"/>
    <w:rsid w:val="00693F5B"/>
    <w:rsid w:val="006A44F6"/>
    <w:rsid w:val="006C5EAA"/>
    <w:rsid w:val="006E5310"/>
    <w:rsid w:val="006E616B"/>
    <w:rsid w:val="006F4EE9"/>
    <w:rsid w:val="006F656E"/>
    <w:rsid w:val="006F776F"/>
    <w:rsid w:val="00714069"/>
    <w:rsid w:val="00724C53"/>
    <w:rsid w:val="00776D89"/>
    <w:rsid w:val="00781545"/>
    <w:rsid w:val="007D58A2"/>
    <w:rsid w:val="007E3A9B"/>
    <w:rsid w:val="007E6B43"/>
    <w:rsid w:val="007E6CD4"/>
    <w:rsid w:val="0080374F"/>
    <w:rsid w:val="00822A59"/>
    <w:rsid w:val="00831802"/>
    <w:rsid w:val="00840E3F"/>
    <w:rsid w:val="00850B51"/>
    <w:rsid w:val="00863E10"/>
    <w:rsid w:val="00873DEE"/>
    <w:rsid w:val="008828A8"/>
    <w:rsid w:val="008C4888"/>
    <w:rsid w:val="008E2FDD"/>
    <w:rsid w:val="00925C06"/>
    <w:rsid w:val="0093547F"/>
    <w:rsid w:val="009364B4"/>
    <w:rsid w:val="00945395"/>
    <w:rsid w:val="00960FD5"/>
    <w:rsid w:val="00970A21"/>
    <w:rsid w:val="009922DB"/>
    <w:rsid w:val="009A3C6A"/>
    <w:rsid w:val="009E5F84"/>
    <w:rsid w:val="009F2EEC"/>
    <w:rsid w:val="00A01125"/>
    <w:rsid w:val="00A22DE1"/>
    <w:rsid w:val="00A94CE1"/>
    <w:rsid w:val="00AA7C3E"/>
    <w:rsid w:val="00AB401F"/>
    <w:rsid w:val="00AB6A3C"/>
    <w:rsid w:val="00AC1DCB"/>
    <w:rsid w:val="00AC29A4"/>
    <w:rsid w:val="00AC6E27"/>
    <w:rsid w:val="00AE145D"/>
    <w:rsid w:val="00AF03BC"/>
    <w:rsid w:val="00B17D7D"/>
    <w:rsid w:val="00B323D3"/>
    <w:rsid w:val="00B34CD0"/>
    <w:rsid w:val="00B40A5F"/>
    <w:rsid w:val="00B441A6"/>
    <w:rsid w:val="00B5382D"/>
    <w:rsid w:val="00B72091"/>
    <w:rsid w:val="00B80714"/>
    <w:rsid w:val="00B914CE"/>
    <w:rsid w:val="00B94E48"/>
    <w:rsid w:val="00BB601F"/>
    <w:rsid w:val="00BC5FC8"/>
    <w:rsid w:val="00BC683B"/>
    <w:rsid w:val="00BD0DFB"/>
    <w:rsid w:val="00BD515D"/>
    <w:rsid w:val="00BD7E04"/>
    <w:rsid w:val="00C10045"/>
    <w:rsid w:val="00C13B37"/>
    <w:rsid w:val="00C220DB"/>
    <w:rsid w:val="00C6151C"/>
    <w:rsid w:val="00C83FD4"/>
    <w:rsid w:val="00C90EA0"/>
    <w:rsid w:val="00C93818"/>
    <w:rsid w:val="00CB5216"/>
    <w:rsid w:val="00CD3C5F"/>
    <w:rsid w:val="00CE0185"/>
    <w:rsid w:val="00D0799C"/>
    <w:rsid w:val="00D15912"/>
    <w:rsid w:val="00D92668"/>
    <w:rsid w:val="00DC4781"/>
    <w:rsid w:val="00DC7C9F"/>
    <w:rsid w:val="00EA3F01"/>
    <w:rsid w:val="00EA66F3"/>
    <w:rsid w:val="00EE3D34"/>
    <w:rsid w:val="00EF59D0"/>
    <w:rsid w:val="00F10172"/>
    <w:rsid w:val="00F10450"/>
    <w:rsid w:val="00F37E7C"/>
    <w:rsid w:val="00F50A48"/>
    <w:rsid w:val="00F74186"/>
    <w:rsid w:val="00F86482"/>
    <w:rsid w:val="00FA6D7E"/>
    <w:rsid w:val="00FA7802"/>
    <w:rsid w:val="00FC3263"/>
    <w:rsid w:val="00FC7E40"/>
    <w:rsid w:val="00FE48AB"/>
    <w:rsid w:val="00FE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186"/>
    <w:rPr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3BC"/>
    <w:pPr>
      <w:tabs>
        <w:tab w:val="center" w:pos="4536"/>
        <w:tab w:val="right" w:pos="9072"/>
      </w:tabs>
    </w:pPr>
  </w:style>
  <w:style w:type="paragraph" w:customStyle="1" w:styleId="Quick1-">
    <w:name w:val="Quick 1-"/>
    <w:basedOn w:val="Normal"/>
    <w:rsid w:val="00F74186"/>
    <w:pPr>
      <w:widowControl w:val="0"/>
    </w:pPr>
  </w:style>
  <w:style w:type="paragraph" w:customStyle="1" w:styleId="Quick1">
    <w:name w:val="Quick 1."/>
    <w:basedOn w:val="Normal"/>
    <w:rsid w:val="00F74186"/>
    <w:pPr>
      <w:widowControl w:val="0"/>
    </w:pPr>
  </w:style>
  <w:style w:type="paragraph" w:styleId="Footer">
    <w:name w:val="footer"/>
    <w:basedOn w:val="Normal"/>
    <w:rsid w:val="00AF03BC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B807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ITC_Bookman NormalA" w:hAnsi="ITC_Bookman NormalA"/>
      <w:color w:val="000000"/>
      <w:szCs w:val="24"/>
      <w:lang w:val="en-GB" w:eastAsia="en-US"/>
    </w:rPr>
  </w:style>
  <w:style w:type="character" w:styleId="PageNumber">
    <w:name w:val="page number"/>
    <w:basedOn w:val="DefaultParagraphFont"/>
    <w:rsid w:val="00062374"/>
  </w:style>
  <w:style w:type="character" w:styleId="Hyperlink">
    <w:name w:val="Hyperlink"/>
    <w:basedOn w:val="DefaultParagraphFont"/>
    <w:uiPriority w:val="99"/>
    <w:rsid w:val="00873D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DEE"/>
    <w:pPr>
      <w:ind w:left="720"/>
      <w:contextualSpacing/>
    </w:pPr>
    <w:rPr>
      <w:szCs w:val="24"/>
      <w:lang w:val="en-GB" w:eastAsia="en-US"/>
    </w:rPr>
  </w:style>
  <w:style w:type="paragraph" w:styleId="BodyText">
    <w:name w:val="Body Text"/>
    <w:basedOn w:val="Normal"/>
    <w:link w:val="BodyTextChar"/>
    <w:rsid w:val="00BC683B"/>
    <w:pPr>
      <w:spacing w:after="120"/>
    </w:pPr>
    <w:rPr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BC683B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0C596E"/>
    <w:rPr>
      <w:b/>
      <w:bCs/>
    </w:rPr>
  </w:style>
  <w:style w:type="paragraph" w:styleId="BodyTextIndent2">
    <w:name w:val="Body Text Indent 2"/>
    <w:basedOn w:val="Normal"/>
    <w:link w:val="BodyTextIndent2Char"/>
    <w:rsid w:val="00DC7C9F"/>
    <w:pPr>
      <w:spacing w:after="120" w:line="480" w:lineRule="auto"/>
      <w:ind w:left="283"/>
    </w:pPr>
    <w:rPr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C7C9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DF567-D963-486E-A3D2-2A5C6552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CIM - Rovinj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LPEM</dc:creator>
  <cp:keywords/>
  <cp:lastModifiedBy>iivancic</cp:lastModifiedBy>
  <cp:revision>58</cp:revision>
  <cp:lastPrinted>2010-08-13T13:12:00Z</cp:lastPrinted>
  <dcterms:created xsi:type="dcterms:W3CDTF">2011-02-22T14:47:00Z</dcterms:created>
  <dcterms:modified xsi:type="dcterms:W3CDTF">2011-02-24T17:54:00Z</dcterms:modified>
</cp:coreProperties>
</file>