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09" w:rsidRPr="000E6D09" w:rsidRDefault="00B226F4" w:rsidP="000E6D09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Recent publication</w:t>
      </w:r>
      <w:r w:rsidR="000E6D09" w:rsidRPr="000E6D0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:</w:t>
      </w:r>
    </w:p>
    <w:p w:rsidR="000E6D09" w:rsidRDefault="000E6D09" w:rsidP="000E6D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6D09" w:rsidRDefault="000E6D09" w:rsidP="000E6D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Kralj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Majerski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Marjanović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Šumanovac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Ramljak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Adamantane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derivatives of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aza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>-crown ethers and their use in treatm</w:t>
      </w:r>
      <w:r>
        <w:rPr>
          <w:rFonts w:ascii="Times New Roman" w:hAnsi="Times New Roman" w:cs="Times New Roman"/>
          <w:sz w:val="24"/>
          <w:szCs w:val="24"/>
          <w:lang w:val="en-US"/>
        </w:rPr>
        <w:t>ent of tumor", (US 8, 389, 505 B2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>; 5.5.2013.).</w:t>
      </w:r>
    </w:p>
    <w:p w:rsidR="000E6D09" w:rsidRDefault="000E6D09" w:rsidP="000E6D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6D09" w:rsidRDefault="000E6D09" w:rsidP="000E6D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T.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Šumanovac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Ramljak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Despotović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Bertoša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Synthesis and alkali metal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complexation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studies of novel cage-functionalized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cryptands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Tetrahedron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7AE">
        <w:rPr>
          <w:rFonts w:ascii="Times New Roman" w:hAnsi="Times New Roman" w:cs="Times New Roman"/>
          <w:b/>
          <w:sz w:val="24"/>
          <w:szCs w:val="24"/>
          <w:lang w:val="en-US"/>
        </w:rPr>
        <w:t>2013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69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>10610-10620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6D09" w:rsidRDefault="000E6D09" w:rsidP="000E6D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6D09" w:rsidRDefault="000E6D09" w:rsidP="000E6D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T.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Šumanovac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Ramljak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Bertoša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Alkali metal ion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complexation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adamantane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functionalized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diaza-bibracchial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lariat ethers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3A1809">
        <w:rPr>
          <w:rFonts w:ascii="Times New Roman" w:hAnsi="Times New Roman" w:cs="Times New Roman"/>
          <w:i/>
          <w:sz w:val="24"/>
          <w:szCs w:val="24"/>
          <w:lang w:val="en-US"/>
        </w:rPr>
        <w:t>Croatica</w:t>
      </w:r>
      <w:proofErr w:type="spellEnd"/>
      <w:r w:rsidRPr="003A18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Chem. </w:t>
      </w:r>
      <w:proofErr w:type="spellStart"/>
      <w:r w:rsidRPr="003A1809">
        <w:rPr>
          <w:rFonts w:ascii="Times New Roman" w:hAnsi="Times New Roman" w:cs="Times New Roman"/>
          <w:i/>
          <w:sz w:val="24"/>
          <w:szCs w:val="24"/>
          <w:lang w:val="en-US"/>
        </w:rPr>
        <w:t>Acta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1809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A1809">
        <w:rPr>
          <w:rFonts w:ascii="Times New Roman" w:hAnsi="Times New Roman" w:cs="Times New Roman"/>
          <w:i/>
          <w:sz w:val="24"/>
          <w:szCs w:val="24"/>
          <w:lang w:val="en-US"/>
        </w:rPr>
        <w:t>85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>559-568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6D09" w:rsidRDefault="000E6D09" w:rsidP="000E6D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6D09" w:rsidRDefault="000E6D09" w:rsidP="000E6D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F.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Supek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Šumanovac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Ramljak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Marjanović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Buljubašić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Kragol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Ilić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Šmuc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Zahradka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Kralj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LogP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be a principal determinant of biological activity in 18-crown-6 ethers? </w:t>
      </w:r>
      <w:proofErr w:type="gramStart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Synthesis of biologically active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adam</w:t>
      </w:r>
      <w:r>
        <w:rPr>
          <w:rFonts w:ascii="Times New Roman" w:hAnsi="Times New Roman" w:cs="Times New Roman"/>
          <w:sz w:val="24"/>
          <w:szCs w:val="24"/>
          <w:lang w:val="en-US"/>
        </w:rPr>
        <w:t>antane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-substituted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-crowns", </w:t>
      </w:r>
      <w:r w:rsidRPr="00BB08ED">
        <w:rPr>
          <w:rFonts w:ascii="Times New Roman" w:hAnsi="Times New Roman" w:cs="Times New Roman"/>
          <w:i/>
          <w:sz w:val="24"/>
          <w:szCs w:val="24"/>
          <w:lang w:val="en-US"/>
        </w:rPr>
        <w:t>Eur. J. Med. Chem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B08ED">
        <w:rPr>
          <w:rFonts w:ascii="Times New Roman" w:hAnsi="Times New Roman" w:cs="Times New Roman"/>
          <w:b/>
          <w:sz w:val="24"/>
          <w:szCs w:val="24"/>
          <w:lang w:val="en-US"/>
        </w:rPr>
        <w:t>2011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B08ED">
        <w:rPr>
          <w:rFonts w:ascii="Times New Roman" w:hAnsi="Times New Roman" w:cs="Times New Roman"/>
          <w:i/>
          <w:sz w:val="24"/>
          <w:szCs w:val="24"/>
          <w:lang w:val="en-US"/>
        </w:rPr>
        <w:t>46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3444-3454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95967" w:rsidRDefault="00395967"/>
    <w:sectPr w:rsidR="00395967" w:rsidSect="00395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0E6D09"/>
    <w:rsid w:val="000916A8"/>
    <w:rsid w:val="000A2F47"/>
    <w:rsid w:val="000E6D09"/>
    <w:rsid w:val="00395967"/>
    <w:rsid w:val="00651616"/>
    <w:rsid w:val="006E4627"/>
    <w:rsid w:val="00843E9F"/>
    <w:rsid w:val="008502E1"/>
    <w:rsid w:val="00B226F4"/>
    <w:rsid w:val="00C51A7E"/>
    <w:rsid w:val="00C5668D"/>
    <w:rsid w:val="00F9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before="100" w:beforeAutospacing="1" w:after="200"/>
        <w:ind w:left="-57"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0C84"/>
    <w:rPr>
      <w:b/>
      <w:bCs/>
    </w:rPr>
  </w:style>
  <w:style w:type="character" w:styleId="Emphasis">
    <w:name w:val="Emphasis"/>
    <w:basedOn w:val="DefaultParagraphFont"/>
    <w:uiPriority w:val="20"/>
    <w:qFormat/>
    <w:rsid w:val="00F90C84"/>
    <w:rPr>
      <w:i/>
      <w:iCs/>
    </w:rPr>
  </w:style>
  <w:style w:type="paragraph" w:styleId="NoSpacing">
    <w:name w:val="No Spacing"/>
    <w:uiPriority w:val="1"/>
    <w:qFormat/>
    <w:rsid w:val="00F90C84"/>
    <w:pPr>
      <w:spacing w:after="0"/>
    </w:pPr>
  </w:style>
  <w:style w:type="paragraph" w:styleId="ListParagraph">
    <w:name w:val="List Paragraph"/>
    <w:basedOn w:val="Normal"/>
    <w:uiPriority w:val="34"/>
    <w:qFormat/>
    <w:rsid w:val="000E6D09"/>
    <w:pPr>
      <w:spacing w:before="0" w:beforeAutospacing="0" w:line="276" w:lineRule="auto"/>
      <w:ind w:left="720" w:right="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>Institut Ruder Boškovic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Ruder Boškovic</dc:creator>
  <cp:keywords/>
  <dc:description/>
  <cp:lastModifiedBy>Institut Ruder Boškovic</cp:lastModifiedBy>
  <cp:revision>3</cp:revision>
  <dcterms:created xsi:type="dcterms:W3CDTF">2016-09-06T09:55:00Z</dcterms:created>
  <dcterms:modified xsi:type="dcterms:W3CDTF">2016-09-07T12:58:00Z</dcterms:modified>
</cp:coreProperties>
</file>